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DA600" w14:textId="77777777" w:rsidR="00D748C5" w:rsidRDefault="00D748C5" w:rsidP="00F45380">
      <w:pPr>
        <w:spacing w:after="0" w:line="240" w:lineRule="auto"/>
        <w:rPr>
          <w:rFonts w:ascii="Arial" w:eastAsia="MS Mincho" w:hAnsi="Arial" w:cs="Arial"/>
          <w:i/>
          <w:sz w:val="20"/>
          <w:szCs w:val="20"/>
          <w:lang w:val="en-US" w:eastAsia="ja-JP"/>
        </w:rPr>
      </w:pPr>
      <w:bookmarkStart w:id="0" w:name="_GoBack"/>
      <w:bookmarkEnd w:id="0"/>
    </w:p>
    <w:p w14:paraId="4FBD46C1" w14:textId="77777777" w:rsidR="000451CD" w:rsidRDefault="000451CD" w:rsidP="00F45380">
      <w:pPr>
        <w:spacing w:after="0" w:line="240" w:lineRule="auto"/>
        <w:rPr>
          <w:rFonts w:ascii="Arial" w:eastAsia="MS Mincho" w:hAnsi="Arial" w:cs="Arial"/>
          <w:i/>
          <w:sz w:val="20"/>
          <w:szCs w:val="20"/>
          <w:lang w:val="en-US" w:eastAsia="ja-JP"/>
        </w:rPr>
      </w:pPr>
    </w:p>
    <w:p w14:paraId="2B503095" w14:textId="23A84BEB" w:rsidR="000451CD" w:rsidRDefault="000451CD" w:rsidP="00F45380">
      <w:pPr>
        <w:spacing w:after="0" w:line="240" w:lineRule="auto"/>
        <w:rPr>
          <w:rFonts w:ascii="Arial" w:eastAsia="MS Mincho" w:hAnsi="Arial" w:cs="Arial"/>
          <w:i/>
          <w:sz w:val="20"/>
          <w:szCs w:val="20"/>
          <w:lang w:val="en-US" w:eastAsia="ja-JP"/>
        </w:rPr>
      </w:pPr>
      <w:r>
        <w:rPr>
          <w:rFonts w:ascii="Arial" w:eastAsia="MS Mincho" w:hAnsi="Arial" w:cs="Arial"/>
          <w:i/>
          <w:sz w:val="20"/>
          <w:szCs w:val="20"/>
          <w:lang w:val="en-US" w:eastAsia="ja-JP"/>
        </w:rPr>
        <w:t>Version control</w:t>
      </w:r>
    </w:p>
    <w:p w14:paraId="6836BDC5" w14:textId="77777777" w:rsidR="000451CD" w:rsidRDefault="000451CD" w:rsidP="00F45380">
      <w:pPr>
        <w:spacing w:after="0" w:line="240" w:lineRule="auto"/>
        <w:rPr>
          <w:rFonts w:ascii="Arial" w:eastAsia="MS Mincho" w:hAnsi="Arial" w:cs="Arial"/>
          <w:i/>
          <w:sz w:val="20"/>
          <w:szCs w:val="20"/>
          <w:lang w:val="en-US" w:eastAsia="ja-JP"/>
        </w:rPr>
      </w:pPr>
      <w:r>
        <w:rPr>
          <w:rFonts w:ascii="Arial" w:eastAsia="MS Mincho" w:hAnsi="Arial" w:cs="Arial"/>
          <w:i/>
          <w:sz w:val="20"/>
          <w:szCs w:val="20"/>
          <w:lang w:val="en-US" w:eastAsia="ja-JP"/>
        </w:rPr>
        <w:tab/>
      </w:r>
      <w:r>
        <w:rPr>
          <w:rFonts w:ascii="Arial" w:eastAsia="MS Mincho" w:hAnsi="Arial" w:cs="Arial"/>
          <w:i/>
          <w:sz w:val="20"/>
          <w:szCs w:val="20"/>
          <w:lang w:val="en-US" w:eastAsia="ja-JP"/>
        </w:rPr>
        <w:tab/>
      </w:r>
    </w:p>
    <w:tbl>
      <w:tblPr>
        <w:tblStyle w:val="TableGrid"/>
        <w:tblW w:w="0" w:type="auto"/>
        <w:tblLook w:val="04A0" w:firstRow="1" w:lastRow="0" w:firstColumn="1" w:lastColumn="0" w:noHBand="0" w:noVBand="1"/>
      </w:tblPr>
      <w:tblGrid>
        <w:gridCol w:w="1242"/>
        <w:gridCol w:w="4522"/>
        <w:gridCol w:w="1290"/>
        <w:gridCol w:w="1560"/>
      </w:tblGrid>
      <w:tr w:rsidR="000451CD" w:rsidRPr="000451CD" w14:paraId="23668290" w14:textId="780AE1BE" w:rsidTr="000451CD">
        <w:tc>
          <w:tcPr>
            <w:tcW w:w="1242" w:type="dxa"/>
          </w:tcPr>
          <w:p w14:paraId="0F7F1A5B" w14:textId="100FA5E5" w:rsidR="000451CD" w:rsidRPr="000451CD" w:rsidRDefault="000451CD" w:rsidP="00F45380">
            <w:pPr>
              <w:rPr>
                <w:rFonts w:ascii="Arial" w:eastAsia="MS Mincho" w:hAnsi="Arial" w:cs="Arial"/>
                <w:sz w:val="22"/>
                <w:szCs w:val="22"/>
                <w:lang w:val="en-US" w:eastAsia="ja-JP"/>
              </w:rPr>
            </w:pPr>
            <w:r w:rsidRPr="000451CD">
              <w:rPr>
                <w:rFonts w:ascii="Arial" w:eastAsia="MS Mincho" w:hAnsi="Arial" w:cs="Arial"/>
                <w:sz w:val="22"/>
                <w:szCs w:val="22"/>
                <w:lang w:val="en-US" w:eastAsia="ja-JP"/>
              </w:rPr>
              <w:t>Version</w:t>
            </w:r>
          </w:p>
        </w:tc>
        <w:tc>
          <w:tcPr>
            <w:tcW w:w="4522" w:type="dxa"/>
          </w:tcPr>
          <w:p w14:paraId="1A22BF8C" w14:textId="1F574B0C" w:rsidR="000451CD" w:rsidRPr="000451CD" w:rsidRDefault="000451CD" w:rsidP="00F45380">
            <w:pPr>
              <w:rPr>
                <w:rFonts w:ascii="Arial" w:eastAsia="MS Mincho" w:hAnsi="Arial" w:cs="Arial"/>
                <w:sz w:val="22"/>
                <w:szCs w:val="22"/>
                <w:lang w:val="en-US" w:eastAsia="ja-JP"/>
              </w:rPr>
            </w:pPr>
            <w:r w:rsidRPr="000451CD">
              <w:rPr>
                <w:rFonts w:ascii="Arial" w:eastAsia="MS Mincho" w:hAnsi="Arial" w:cs="Arial"/>
                <w:sz w:val="22"/>
                <w:szCs w:val="22"/>
                <w:lang w:val="en-US" w:eastAsia="ja-JP"/>
              </w:rPr>
              <w:t>Summary of change</w:t>
            </w:r>
          </w:p>
        </w:tc>
        <w:tc>
          <w:tcPr>
            <w:tcW w:w="1290" w:type="dxa"/>
          </w:tcPr>
          <w:p w14:paraId="421B10F6" w14:textId="56CEEFD8" w:rsidR="000451CD" w:rsidRPr="000451CD" w:rsidRDefault="000451CD" w:rsidP="00F45380">
            <w:pPr>
              <w:rPr>
                <w:rFonts w:ascii="Arial" w:eastAsia="MS Mincho" w:hAnsi="Arial" w:cs="Arial"/>
                <w:sz w:val="22"/>
                <w:szCs w:val="22"/>
                <w:lang w:val="en-US" w:eastAsia="ja-JP"/>
              </w:rPr>
            </w:pPr>
            <w:r w:rsidRPr="000451CD">
              <w:rPr>
                <w:rFonts w:ascii="Arial" w:eastAsia="MS Mincho" w:hAnsi="Arial" w:cs="Arial"/>
                <w:sz w:val="22"/>
                <w:szCs w:val="22"/>
                <w:lang w:val="en-US" w:eastAsia="ja-JP"/>
              </w:rPr>
              <w:t>Author</w:t>
            </w:r>
          </w:p>
        </w:tc>
        <w:tc>
          <w:tcPr>
            <w:tcW w:w="1560" w:type="dxa"/>
          </w:tcPr>
          <w:p w14:paraId="548327FD" w14:textId="5BD41978" w:rsidR="000451CD" w:rsidRPr="000451CD" w:rsidRDefault="000451CD" w:rsidP="00F45380">
            <w:pPr>
              <w:rPr>
                <w:rFonts w:ascii="Arial" w:eastAsia="MS Mincho" w:hAnsi="Arial" w:cs="Arial"/>
                <w:sz w:val="22"/>
                <w:szCs w:val="22"/>
                <w:lang w:val="en-US" w:eastAsia="ja-JP"/>
              </w:rPr>
            </w:pPr>
            <w:r w:rsidRPr="000451CD">
              <w:rPr>
                <w:rFonts w:ascii="Arial" w:eastAsia="MS Mincho" w:hAnsi="Arial" w:cs="Arial"/>
                <w:sz w:val="22"/>
                <w:szCs w:val="22"/>
                <w:lang w:val="en-US" w:eastAsia="ja-JP"/>
              </w:rPr>
              <w:t>Date</w:t>
            </w:r>
          </w:p>
        </w:tc>
      </w:tr>
      <w:tr w:rsidR="000451CD" w:rsidRPr="000451CD" w14:paraId="259ADB17" w14:textId="46A1F964" w:rsidTr="000451CD">
        <w:tc>
          <w:tcPr>
            <w:tcW w:w="1242" w:type="dxa"/>
          </w:tcPr>
          <w:p w14:paraId="2EAB95F2" w14:textId="435BFB36" w:rsidR="000451CD" w:rsidRPr="000451CD" w:rsidRDefault="000451CD" w:rsidP="00F45380">
            <w:pPr>
              <w:rPr>
                <w:rFonts w:ascii="Arial" w:eastAsia="MS Mincho" w:hAnsi="Arial" w:cs="Arial"/>
                <w:sz w:val="22"/>
                <w:szCs w:val="22"/>
                <w:lang w:val="en-US" w:eastAsia="ja-JP"/>
              </w:rPr>
            </w:pPr>
            <w:r w:rsidRPr="000451CD">
              <w:rPr>
                <w:rFonts w:ascii="Arial" w:eastAsia="MS Mincho" w:hAnsi="Arial" w:cs="Arial"/>
                <w:sz w:val="22"/>
                <w:szCs w:val="22"/>
                <w:lang w:val="en-US" w:eastAsia="ja-JP"/>
              </w:rPr>
              <w:t>1.0</w:t>
            </w:r>
          </w:p>
        </w:tc>
        <w:tc>
          <w:tcPr>
            <w:tcW w:w="4522" w:type="dxa"/>
          </w:tcPr>
          <w:p w14:paraId="07A43145" w14:textId="72E1EEED" w:rsidR="000451CD" w:rsidRPr="000451CD" w:rsidRDefault="000451CD" w:rsidP="00F45380">
            <w:pPr>
              <w:rPr>
                <w:rFonts w:ascii="Arial" w:eastAsia="MS Mincho" w:hAnsi="Arial" w:cs="Arial"/>
                <w:sz w:val="22"/>
                <w:szCs w:val="22"/>
                <w:lang w:val="en-US" w:eastAsia="ja-JP"/>
              </w:rPr>
            </w:pPr>
            <w:r w:rsidRPr="000451CD">
              <w:rPr>
                <w:rFonts w:ascii="Arial" w:eastAsia="MS Mincho" w:hAnsi="Arial" w:cs="Arial"/>
                <w:sz w:val="22"/>
                <w:szCs w:val="22"/>
                <w:lang w:val="en-US" w:eastAsia="ja-JP"/>
              </w:rPr>
              <w:t>First draft for consideration by BGM task and finish group members</w:t>
            </w:r>
          </w:p>
        </w:tc>
        <w:tc>
          <w:tcPr>
            <w:tcW w:w="1290" w:type="dxa"/>
          </w:tcPr>
          <w:p w14:paraId="4102DB10" w14:textId="6097EE3C" w:rsidR="000451CD" w:rsidRPr="000451CD" w:rsidRDefault="000451CD" w:rsidP="00F45380">
            <w:pPr>
              <w:rPr>
                <w:rFonts w:ascii="Arial" w:eastAsia="MS Mincho" w:hAnsi="Arial" w:cs="Arial"/>
                <w:sz w:val="22"/>
                <w:szCs w:val="22"/>
                <w:lang w:val="en-US" w:eastAsia="ja-JP"/>
              </w:rPr>
            </w:pPr>
            <w:r w:rsidRPr="000451CD">
              <w:rPr>
                <w:rFonts w:ascii="Arial" w:eastAsia="MS Mincho" w:hAnsi="Arial" w:cs="Arial"/>
                <w:sz w:val="22"/>
                <w:szCs w:val="22"/>
                <w:lang w:val="en-US" w:eastAsia="ja-JP"/>
              </w:rPr>
              <w:t>MP</w:t>
            </w:r>
          </w:p>
        </w:tc>
        <w:tc>
          <w:tcPr>
            <w:tcW w:w="1560" w:type="dxa"/>
          </w:tcPr>
          <w:p w14:paraId="4EE93B0F" w14:textId="3F9B629E" w:rsidR="000451CD" w:rsidRPr="000451CD" w:rsidRDefault="000451CD" w:rsidP="00F45380">
            <w:pPr>
              <w:rPr>
                <w:rFonts w:ascii="Arial" w:eastAsia="MS Mincho" w:hAnsi="Arial" w:cs="Arial"/>
                <w:sz w:val="22"/>
                <w:szCs w:val="22"/>
                <w:lang w:val="en-US" w:eastAsia="ja-JP"/>
              </w:rPr>
            </w:pPr>
            <w:r w:rsidRPr="000451CD">
              <w:rPr>
                <w:rFonts w:ascii="Arial" w:eastAsia="MS Mincho" w:hAnsi="Arial" w:cs="Arial"/>
                <w:sz w:val="22"/>
                <w:szCs w:val="22"/>
                <w:lang w:val="en-US" w:eastAsia="ja-JP"/>
              </w:rPr>
              <w:t>17/09/18</w:t>
            </w:r>
          </w:p>
        </w:tc>
      </w:tr>
      <w:tr w:rsidR="000451CD" w:rsidRPr="000451CD" w14:paraId="3987DD4B" w14:textId="648B7E19" w:rsidTr="000451CD">
        <w:tc>
          <w:tcPr>
            <w:tcW w:w="1242" w:type="dxa"/>
          </w:tcPr>
          <w:p w14:paraId="40D3D8DF" w14:textId="1C38AE26" w:rsidR="000451CD" w:rsidRPr="000451CD" w:rsidRDefault="001B632B" w:rsidP="00F45380">
            <w:pPr>
              <w:rPr>
                <w:rFonts w:ascii="Arial" w:eastAsia="MS Mincho" w:hAnsi="Arial" w:cs="Arial"/>
                <w:sz w:val="22"/>
                <w:szCs w:val="22"/>
                <w:lang w:val="en-US" w:eastAsia="ja-JP"/>
              </w:rPr>
            </w:pPr>
            <w:r>
              <w:rPr>
                <w:rFonts w:ascii="Arial" w:eastAsia="MS Mincho" w:hAnsi="Arial" w:cs="Arial"/>
                <w:sz w:val="22"/>
                <w:szCs w:val="22"/>
                <w:lang w:val="en-US" w:eastAsia="ja-JP"/>
              </w:rPr>
              <w:t>2.0</w:t>
            </w:r>
          </w:p>
        </w:tc>
        <w:tc>
          <w:tcPr>
            <w:tcW w:w="4522" w:type="dxa"/>
          </w:tcPr>
          <w:p w14:paraId="1A33C2D9" w14:textId="6C39F215" w:rsidR="000451CD" w:rsidRPr="000451CD" w:rsidRDefault="001B632B" w:rsidP="001B632B">
            <w:pPr>
              <w:rPr>
                <w:rFonts w:ascii="Arial" w:eastAsia="MS Mincho" w:hAnsi="Arial" w:cs="Arial"/>
                <w:sz w:val="22"/>
                <w:szCs w:val="22"/>
                <w:lang w:val="en-US" w:eastAsia="ja-JP"/>
              </w:rPr>
            </w:pPr>
            <w:r>
              <w:rPr>
                <w:rFonts w:ascii="Arial" w:eastAsia="MS Mincho" w:hAnsi="Arial" w:cs="Arial"/>
                <w:sz w:val="22"/>
                <w:szCs w:val="22"/>
                <w:lang w:val="en-US" w:eastAsia="ja-JP"/>
              </w:rPr>
              <w:t>Comments from Helen Jarvie, NHSE</w:t>
            </w:r>
          </w:p>
        </w:tc>
        <w:tc>
          <w:tcPr>
            <w:tcW w:w="1290" w:type="dxa"/>
          </w:tcPr>
          <w:p w14:paraId="4EC6BE85" w14:textId="70A4CAB8" w:rsidR="000451CD" w:rsidRPr="000451CD" w:rsidRDefault="001B632B" w:rsidP="00F45380">
            <w:pPr>
              <w:rPr>
                <w:rFonts w:ascii="Arial" w:eastAsia="MS Mincho" w:hAnsi="Arial" w:cs="Arial"/>
                <w:sz w:val="22"/>
                <w:szCs w:val="22"/>
                <w:lang w:val="en-US" w:eastAsia="ja-JP"/>
              </w:rPr>
            </w:pPr>
            <w:r>
              <w:rPr>
                <w:rFonts w:ascii="Arial" w:eastAsia="MS Mincho" w:hAnsi="Arial" w:cs="Arial"/>
                <w:sz w:val="22"/>
                <w:szCs w:val="22"/>
                <w:lang w:val="en-US" w:eastAsia="ja-JP"/>
              </w:rPr>
              <w:t>HJ</w:t>
            </w:r>
          </w:p>
        </w:tc>
        <w:tc>
          <w:tcPr>
            <w:tcW w:w="1560" w:type="dxa"/>
          </w:tcPr>
          <w:p w14:paraId="56716224" w14:textId="6C8D6103" w:rsidR="000451CD" w:rsidRPr="000451CD" w:rsidRDefault="001F19FB" w:rsidP="00F45380">
            <w:pPr>
              <w:rPr>
                <w:rFonts w:ascii="Arial" w:eastAsia="MS Mincho" w:hAnsi="Arial" w:cs="Arial"/>
                <w:sz w:val="22"/>
                <w:szCs w:val="22"/>
                <w:lang w:val="en-US" w:eastAsia="ja-JP"/>
              </w:rPr>
            </w:pPr>
            <w:r>
              <w:rPr>
                <w:rFonts w:ascii="Arial" w:eastAsia="MS Mincho" w:hAnsi="Arial" w:cs="Arial"/>
                <w:sz w:val="22"/>
                <w:szCs w:val="22"/>
                <w:lang w:val="en-US" w:eastAsia="ja-JP"/>
              </w:rPr>
              <w:t>20/9/18</w:t>
            </w:r>
          </w:p>
        </w:tc>
      </w:tr>
      <w:tr w:rsidR="00296BE9" w:rsidRPr="00C67DA1" w14:paraId="3E5C98F1" w14:textId="77777777" w:rsidTr="000451CD">
        <w:tc>
          <w:tcPr>
            <w:tcW w:w="1242" w:type="dxa"/>
          </w:tcPr>
          <w:p w14:paraId="294457FA" w14:textId="01643311" w:rsidR="00296BE9" w:rsidRPr="00C67DA1" w:rsidRDefault="00296BE9" w:rsidP="00F45380">
            <w:pPr>
              <w:rPr>
                <w:rFonts w:ascii="Arial" w:eastAsia="MS Mincho" w:hAnsi="Arial" w:cs="Arial"/>
                <w:sz w:val="22"/>
                <w:szCs w:val="22"/>
                <w:lang w:val="en-US" w:eastAsia="ja-JP"/>
              </w:rPr>
            </w:pPr>
            <w:r w:rsidRPr="00C67DA1">
              <w:rPr>
                <w:rFonts w:ascii="Arial" w:eastAsia="MS Mincho" w:hAnsi="Arial" w:cs="Arial"/>
                <w:sz w:val="22"/>
                <w:szCs w:val="22"/>
                <w:lang w:val="en-US" w:eastAsia="ja-JP"/>
              </w:rPr>
              <w:t>3.0</w:t>
            </w:r>
          </w:p>
        </w:tc>
        <w:tc>
          <w:tcPr>
            <w:tcW w:w="4522" w:type="dxa"/>
          </w:tcPr>
          <w:p w14:paraId="3DEFCC44" w14:textId="57342081" w:rsidR="00296BE9" w:rsidRPr="00C67DA1" w:rsidRDefault="00296BE9" w:rsidP="001B632B">
            <w:pPr>
              <w:rPr>
                <w:rFonts w:ascii="Arial" w:eastAsia="MS Mincho" w:hAnsi="Arial" w:cs="Arial"/>
                <w:sz w:val="22"/>
                <w:szCs w:val="22"/>
                <w:lang w:val="en-US" w:eastAsia="ja-JP"/>
              </w:rPr>
            </w:pPr>
            <w:r w:rsidRPr="00C67DA1">
              <w:rPr>
                <w:rFonts w:ascii="Arial" w:eastAsia="MS Mincho" w:hAnsi="Arial" w:cs="Arial"/>
                <w:sz w:val="22"/>
                <w:szCs w:val="22"/>
                <w:lang w:val="en-US" w:eastAsia="ja-JP"/>
              </w:rPr>
              <w:t>Updated document to reflect local pathways and processes and comments received from the group at the meeting held on the 17/9/18</w:t>
            </w:r>
          </w:p>
        </w:tc>
        <w:tc>
          <w:tcPr>
            <w:tcW w:w="1290" w:type="dxa"/>
          </w:tcPr>
          <w:p w14:paraId="337C1A41" w14:textId="05CFC62B" w:rsidR="00296BE9" w:rsidRPr="00C67DA1" w:rsidRDefault="00296BE9" w:rsidP="00F45380">
            <w:pPr>
              <w:rPr>
                <w:rFonts w:ascii="Arial" w:eastAsia="MS Mincho" w:hAnsi="Arial" w:cs="Arial"/>
                <w:sz w:val="22"/>
                <w:szCs w:val="22"/>
                <w:lang w:val="en-US" w:eastAsia="ja-JP"/>
              </w:rPr>
            </w:pPr>
            <w:r w:rsidRPr="00C67DA1">
              <w:rPr>
                <w:rFonts w:ascii="Arial" w:eastAsia="MS Mincho" w:hAnsi="Arial" w:cs="Arial"/>
                <w:sz w:val="22"/>
                <w:szCs w:val="22"/>
                <w:lang w:val="en-US" w:eastAsia="ja-JP"/>
              </w:rPr>
              <w:t>MP</w:t>
            </w:r>
          </w:p>
        </w:tc>
        <w:tc>
          <w:tcPr>
            <w:tcW w:w="1560" w:type="dxa"/>
          </w:tcPr>
          <w:p w14:paraId="3B080961" w14:textId="0EF206D0" w:rsidR="00296BE9" w:rsidRPr="00C67DA1" w:rsidRDefault="00296BE9" w:rsidP="00F45380">
            <w:pPr>
              <w:rPr>
                <w:rFonts w:ascii="Arial" w:eastAsia="MS Mincho" w:hAnsi="Arial" w:cs="Arial"/>
                <w:sz w:val="22"/>
                <w:szCs w:val="22"/>
                <w:lang w:val="en-US" w:eastAsia="ja-JP"/>
              </w:rPr>
            </w:pPr>
            <w:r w:rsidRPr="00C67DA1">
              <w:rPr>
                <w:rFonts w:ascii="Arial" w:eastAsia="MS Mincho" w:hAnsi="Arial" w:cs="Arial"/>
                <w:sz w:val="22"/>
                <w:szCs w:val="22"/>
                <w:lang w:val="en-US" w:eastAsia="ja-JP"/>
              </w:rPr>
              <w:t>28/9/18</w:t>
            </w:r>
          </w:p>
        </w:tc>
      </w:tr>
      <w:tr w:rsidR="00981C83" w:rsidRPr="00981C83" w14:paraId="42297760" w14:textId="77777777" w:rsidTr="000451CD">
        <w:tc>
          <w:tcPr>
            <w:tcW w:w="1242" w:type="dxa"/>
          </w:tcPr>
          <w:p w14:paraId="5F944637" w14:textId="4BD57850" w:rsidR="00981C83" w:rsidRPr="00981C83" w:rsidRDefault="00981C83" w:rsidP="00F45380">
            <w:pPr>
              <w:rPr>
                <w:rFonts w:ascii="Arial" w:eastAsia="MS Mincho" w:hAnsi="Arial" w:cs="Arial"/>
                <w:sz w:val="22"/>
                <w:szCs w:val="22"/>
                <w:lang w:val="en-US" w:eastAsia="ja-JP"/>
              </w:rPr>
            </w:pPr>
            <w:r w:rsidRPr="00981C83">
              <w:rPr>
                <w:rFonts w:ascii="Arial" w:eastAsia="MS Mincho" w:hAnsi="Arial" w:cs="Arial"/>
                <w:sz w:val="22"/>
                <w:szCs w:val="22"/>
                <w:lang w:val="en-US" w:eastAsia="ja-JP"/>
              </w:rPr>
              <w:t>4.0</w:t>
            </w:r>
          </w:p>
        </w:tc>
        <w:tc>
          <w:tcPr>
            <w:tcW w:w="4522" w:type="dxa"/>
          </w:tcPr>
          <w:p w14:paraId="5656A2E4" w14:textId="1C2C670E" w:rsidR="00981C83" w:rsidRPr="00981C83" w:rsidRDefault="00981C83" w:rsidP="001B632B">
            <w:pPr>
              <w:rPr>
                <w:rFonts w:ascii="Arial" w:eastAsia="MS Mincho" w:hAnsi="Arial" w:cs="Arial"/>
                <w:sz w:val="22"/>
                <w:szCs w:val="22"/>
                <w:lang w:val="en-US" w:eastAsia="ja-JP"/>
              </w:rPr>
            </w:pPr>
            <w:r w:rsidRPr="00981C83">
              <w:rPr>
                <w:rFonts w:ascii="Arial" w:eastAsia="MS Mincho" w:hAnsi="Arial" w:cs="Arial"/>
                <w:sz w:val="22"/>
                <w:szCs w:val="22"/>
                <w:lang w:val="en-US" w:eastAsia="ja-JP"/>
              </w:rPr>
              <w:t>Updated document to reflect amendments from HJ and further documentation provided to support intended local processes</w:t>
            </w:r>
          </w:p>
        </w:tc>
        <w:tc>
          <w:tcPr>
            <w:tcW w:w="1290" w:type="dxa"/>
          </w:tcPr>
          <w:p w14:paraId="54B3E8C8" w14:textId="6E7A44BF" w:rsidR="00981C83" w:rsidRPr="00981C83" w:rsidRDefault="00981C83" w:rsidP="00F45380">
            <w:pPr>
              <w:rPr>
                <w:rFonts w:ascii="Arial" w:eastAsia="MS Mincho" w:hAnsi="Arial" w:cs="Arial"/>
                <w:sz w:val="22"/>
                <w:szCs w:val="22"/>
                <w:lang w:val="en-US" w:eastAsia="ja-JP"/>
              </w:rPr>
            </w:pPr>
            <w:r w:rsidRPr="00981C83">
              <w:rPr>
                <w:rFonts w:ascii="Arial" w:eastAsia="MS Mincho" w:hAnsi="Arial" w:cs="Arial"/>
                <w:sz w:val="22"/>
                <w:szCs w:val="22"/>
                <w:lang w:val="en-US" w:eastAsia="ja-JP"/>
              </w:rPr>
              <w:t>MP</w:t>
            </w:r>
          </w:p>
        </w:tc>
        <w:tc>
          <w:tcPr>
            <w:tcW w:w="1560" w:type="dxa"/>
          </w:tcPr>
          <w:p w14:paraId="14F62656" w14:textId="63AC4A39" w:rsidR="00981C83" w:rsidRPr="00981C83" w:rsidRDefault="00981C83" w:rsidP="00F45380">
            <w:pPr>
              <w:rPr>
                <w:rFonts w:ascii="Arial" w:eastAsia="MS Mincho" w:hAnsi="Arial" w:cs="Arial"/>
                <w:sz w:val="22"/>
                <w:szCs w:val="22"/>
                <w:lang w:val="en-US" w:eastAsia="ja-JP"/>
              </w:rPr>
            </w:pPr>
            <w:r w:rsidRPr="00981C83">
              <w:rPr>
                <w:rFonts w:ascii="Arial" w:eastAsia="MS Mincho" w:hAnsi="Arial" w:cs="Arial"/>
                <w:sz w:val="22"/>
                <w:szCs w:val="22"/>
                <w:lang w:val="en-US" w:eastAsia="ja-JP"/>
              </w:rPr>
              <w:t>17/10/18</w:t>
            </w:r>
          </w:p>
        </w:tc>
      </w:tr>
      <w:tr w:rsidR="00895CA9" w:rsidRPr="001A5844" w14:paraId="4D7929CA" w14:textId="77777777" w:rsidTr="000451CD">
        <w:tc>
          <w:tcPr>
            <w:tcW w:w="1242" w:type="dxa"/>
          </w:tcPr>
          <w:p w14:paraId="5D4C127E" w14:textId="3C45002D" w:rsidR="00895CA9" w:rsidRPr="001A5844" w:rsidRDefault="00895CA9" w:rsidP="00F45380">
            <w:pPr>
              <w:rPr>
                <w:rFonts w:ascii="Arial" w:eastAsia="MS Mincho" w:hAnsi="Arial" w:cs="Arial"/>
                <w:sz w:val="22"/>
                <w:szCs w:val="22"/>
                <w:lang w:val="en-US" w:eastAsia="ja-JP"/>
              </w:rPr>
            </w:pPr>
            <w:r w:rsidRPr="001A5844">
              <w:rPr>
                <w:rFonts w:ascii="Arial" w:eastAsia="MS Mincho" w:hAnsi="Arial" w:cs="Arial"/>
                <w:sz w:val="22"/>
                <w:szCs w:val="22"/>
                <w:lang w:val="en-US" w:eastAsia="ja-JP"/>
              </w:rPr>
              <w:t>5.0</w:t>
            </w:r>
          </w:p>
        </w:tc>
        <w:tc>
          <w:tcPr>
            <w:tcW w:w="4522" w:type="dxa"/>
          </w:tcPr>
          <w:p w14:paraId="4A6E4370" w14:textId="3E24975D" w:rsidR="00895CA9" w:rsidRPr="001A5844" w:rsidRDefault="00895CA9" w:rsidP="001B632B">
            <w:pPr>
              <w:rPr>
                <w:rFonts w:ascii="Arial" w:eastAsia="MS Mincho" w:hAnsi="Arial" w:cs="Arial"/>
                <w:sz w:val="22"/>
                <w:szCs w:val="22"/>
                <w:lang w:val="en-US" w:eastAsia="ja-JP"/>
              </w:rPr>
            </w:pPr>
            <w:r w:rsidRPr="001A5844">
              <w:rPr>
                <w:rFonts w:ascii="Arial" w:eastAsia="MS Mincho" w:hAnsi="Arial" w:cs="Arial"/>
                <w:sz w:val="22"/>
                <w:szCs w:val="22"/>
                <w:lang w:val="en-US" w:eastAsia="ja-JP"/>
              </w:rPr>
              <w:t>Updated document based on amendments proposed by LPC colleagues</w:t>
            </w:r>
          </w:p>
        </w:tc>
        <w:tc>
          <w:tcPr>
            <w:tcW w:w="1290" w:type="dxa"/>
          </w:tcPr>
          <w:p w14:paraId="031E0D76" w14:textId="1CCF9C89" w:rsidR="00895CA9" w:rsidRPr="001A5844" w:rsidRDefault="00895CA9" w:rsidP="00F45380">
            <w:pPr>
              <w:rPr>
                <w:rFonts w:ascii="Arial" w:eastAsia="MS Mincho" w:hAnsi="Arial" w:cs="Arial"/>
                <w:sz w:val="22"/>
                <w:szCs w:val="22"/>
                <w:lang w:val="en-US" w:eastAsia="ja-JP"/>
              </w:rPr>
            </w:pPr>
            <w:r w:rsidRPr="001A5844">
              <w:rPr>
                <w:rFonts w:ascii="Arial" w:eastAsia="MS Mincho" w:hAnsi="Arial" w:cs="Arial"/>
                <w:sz w:val="22"/>
                <w:szCs w:val="22"/>
                <w:lang w:val="en-US" w:eastAsia="ja-JP"/>
              </w:rPr>
              <w:t>MP</w:t>
            </w:r>
          </w:p>
        </w:tc>
        <w:tc>
          <w:tcPr>
            <w:tcW w:w="1560" w:type="dxa"/>
          </w:tcPr>
          <w:p w14:paraId="32F71F51" w14:textId="1B42FD9B" w:rsidR="00895CA9" w:rsidRPr="001A5844" w:rsidRDefault="00895CA9" w:rsidP="00F45380">
            <w:pPr>
              <w:rPr>
                <w:rFonts w:ascii="Arial" w:eastAsia="MS Mincho" w:hAnsi="Arial" w:cs="Arial"/>
                <w:sz w:val="22"/>
                <w:szCs w:val="22"/>
                <w:lang w:val="en-US" w:eastAsia="ja-JP"/>
              </w:rPr>
            </w:pPr>
            <w:r w:rsidRPr="001A5844">
              <w:rPr>
                <w:rFonts w:ascii="Arial" w:eastAsia="MS Mincho" w:hAnsi="Arial" w:cs="Arial"/>
                <w:sz w:val="22"/>
                <w:szCs w:val="22"/>
                <w:lang w:val="en-US" w:eastAsia="ja-JP"/>
              </w:rPr>
              <w:t>17</w:t>
            </w:r>
            <w:r w:rsidR="00C77DDA">
              <w:rPr>
                <w:rFonts w:ascii="Arial" w:eastAsia="MS Mincho" w:hAnsi="Arial" w:cs="Arial"/>
                <w:sz w:val="22"/>
                <w:szCs w:val="22"/>
                <w:lang w:val="en-US" w:eastAsia="ja-JP"/>
              </w:rPr>
              <w:t>/</w:t>
            </w:r>
            <w:r w:rsidRPr="001A5844">
              <w:rPr>
                <w:rFonts w:ascii="Arial" w:eastAsia="MS Mincho" w:hAnsi="Arial" w:cs="Arial"/>
                <w:sz w:val="22"/>
                <w:szCs w:val="22"/>
                <w:lang w:val="en-US" w:eastAsia="ja-JP"/>
              </w:rPr>
              <w:t>10/18</w:t>
            </w:r>
          </w:p>
        </w:tc>
      </w:tr>
      <w:tr w:rsidR="00C77DDA" w:rsidRPr="00272C2A" w14:paraId="63D62CFA" w14:textId="77777777" w:rsidTr="000451CD">
        <w:tc>
          <w:tcPr>
            <w:tcW w:w="1242" w:type="dxa"/>
          </w:tcPr>
          <w:p w14:paraId="680D40BE" w14:textId="2A8852F4" w:rsidR="00C77DDA" w:rsidRPr="00C77DDA" w:rsidRDefault="00C77DDA" w:rsidP="00F45380">
            <w:pPr>
              <w:rPr>
                <w:rFonts w:ascii="Arial" w:eastAsia="MS Mincho" w:hAnsi="Arial" w:cs="Arial"/>
                <w:sz w:val="22"/>
                <w:szCs w:val="22"/>
                <w:lang w:val="en-US" w:eastAsia="ja-JP"/>
              </w:rPr>
            </w:pPr>
            <w:r w:rsidRPr="00C77DDA">
              <w:rPr>
                <w:rFonts w:ascii="Arial" w:eastAsia="MS Mincho" w:hAnsi="Arial" w:cs="Arial"/>
                <w:sz w:val="22"/>
                <w:szCs w:val="22"/>
                <w:lang w:val="en-US" w:eastAsia="ja-JP"/>
              </w:rPr>
              <w:t>6.0</w:t>
            </w:r>
          </w:p>
        </w:tc>
        <w:tc>
          <w:tcPr>
            <w:tcW w:w="4522" w:type="dxa"/>
          </w:tcPr>
          <w:p w14:paraId="5F79BA6C" w14:textId="19FF947A" w:rsidR="00C77DDA" w:rsidRPr="00C77DDA" w:rsidRDefault="00C77DDA" w:rsidP="001B632B">
            <w:pPr>
              <w:rPr>
                <w:rFonts w:ascii="Arial" w:eastAsia="MS Mincho" w:hAnsi="Arial" w:cs="Arial"/>
                <w:sz w:val="22"/>
                <w:szCs w:val="22"/>
                <w:lang w:val="en-US" w:eastAsia="ja-JP"/>
              </w:rPr>
            </w:pPr>
            <w:r w:rsidRPr="00C77DDA">
              <w:rPr>
                <w:rFonts w:ascii="Arial" w:eastAsia="MS Mincho" w:hAnsi="Arial" w:cs="Arial"/>
                <w:sz w:val="22"/>
                <w:szCs w:val="22"/>
                <w:lang w:val="en-US" w:eastAsia="ja-JP"/>
              </w:rPr>
              <w:t>Updated document based on amendments proposed by Medicines Management</w:t>
            </w:r>
            <w:r w:rsidR="00B556CC">
              <w:rPr>
                <w:rFonts w:ascii="Arial" w:eastAsia="MS Mincho" w:hAnsi="Arial" w:cs="Arial"/>
                <w:sz w:val="22"/>
                <w:szCs w:val="22"/>
                <w:lang w:val="en-US" w:eastAsia="ja-JP"/>
              </w:rPr>
              <w:t xml:space="preserve"> &amp; CSU (Midlands and Lancashire)</w:t>
            </w:r>
          </w:p>
        </w:tc>
        <w:tc>
          <w:tcPr>
            <w:tcW w:w="1290" w:type="dxa"/>
          </w:tcPr>
          <w:p w14:paraId="5BF1B5AC" w14:textId="1ED98EAB" w:rsidR="00C77DDA" w:rsidRPr="00C77DDA" w:rsidRDefault="00C77DDA" w:rsidP="00F45380">
            <w:pPr>
              <w:rPr>
                <w:rFonts w:ascii="Arial" w:eastAsia="MS Mincho" w:hAnsi="Arial" w:cs="Arial"/>
                <w:sz w:val="22"/>
                <w:szCs w:val="22"/>
                <w:lang w:val="en-US" w:eastAsia="ja-JP"/>
              </w:rPr>
            </w:pPr>
            <w:r w:rsidRPr="00C77DDA">
              <w:rPr>
                <w:rFonts w:ascii="Arial" w:eastAsia="MS Mincho" w:hAnsi="Arial" w:cs="Arial"/>
                <w:sz w:val="22"/>
                <w:szCs w:val="22"/>
                <w:lang w:val="en-US" w:eastAsia="ja-JP"/>
              </w:rPr>
              <w:t>MP</w:t>
            </w:r>
          </w:p>
        </w:tc>
        <w:tc>
          <w:tcPr>
            <w:tcW w:w="1560" w:type="dxa"/>
          </w:tcPr>
          <w:p w14:paraId="62D36BA9" w14:textId="7407E1B9" w:rsidR="00C77DDA" w:rsidRPr="00C77DDA" w:rsidRDefault="00C77DDA" w:rsidP="00F45380">
            <w:pPr>
              <w:rPr>
                <w:rFonts w:ascii="Arial" w:eastAsia="MS Mincho" w:hAnsi="Arial" w:cs="Arial"/>
                <w:sz w:val="22"/>
                <w:szCs w:val="22"/>
                <w:lang w:val="en-US" w:eastAsia="ja-JP"/>
              </w:rPr>
            </w:pPr>
            <w:r w:rsidRPr="00C77DDA">
              <w:rPr>
                <w:rFonts w:ascii="Arial" w:eastAsia="MS Mincho" w:hAnsi="Arial" w:cs="Arial"/>
                <w:sz w:val="22"/>
                <w:szCs w:val="22"/>
                <w:lang w:val="en-US" w:eastAsia="ja-JP"/>
              </w:rPr>
              <w:t>18/10/18</w:t>
            </w:r>
          </w:p>
        </w:tc>
      </w:tr>
      <w:tr w:rsidR="00F14FCC" w:rsidRPr="00037714" w14:paraId="78BF108E" w14:textId="77777777" w:rsidTr="000451CD">
        <w:tc>
          <w:tcPr>
            <w:tcW w:w="1242" w:type="dxa"/>
          </w:tcPr>
          <w:p w14:paraId="2F42B4F2" w14:textId="1BEB9B21" w:rsidR="00F14FCC" w:rsidRPr="00037714" w:rsidRDefault="00F14FCC" w:rsidP="00F45380">
            <w:pPr>
              <w:rPr>
                <w:rFonts w:ascii="Arial" w:eastAsia="MS Mincho" w:hAnsi="Arial" w:cs="Arial"/>
                <w:sz w:val="22"/>
                <w:szCs w:val="22"/>
                <w:lang w:val="en-US" w:eastAsia="ja-JP"/>
              </w:rPr>
            </w:pPr>
            <w:r w:rsidRPr="00037714">
              <w:rPr>
                <w:rFonts w:ascii="Arial" w:eastAsia="MS Mincho" w:hAnsi="Arial" w:cs="Arial"/>
                <w:sz w:val="22"/>
                <w:szCs w:val="22"/>
                <w:lang w:val="en-US" w:eastAsia="ja-JP"/>
              </w:rPr>
              <w:t>7.0</w:t>
            </w:r>
          </w:p>
        </w:tc>
        <w:tc>
          <w:tcPr>
            <w:tcW w:w="4522" w:type="dxa"/>
          </w:tcPr>
          <w:p w14:paraId="2D247D55" w14:textId="3A59F0C4" w:rsidR="00F14FCC" w:rsidRPr="00037714" w:rsidRDefault="00F14FCC" w:rsidP="001B632B">
            <w:pPr>
              <w:rPr>
                <w:rFonts w:ascii="Arial" w:eastAsia="MS Mincho" w:hAnsi="Arial" w:cs="Arial"/>
                <w:sz w:val="22"/>
                <w:szCs w:val="22"/>
                <w:lang w:val="en-US" w:eastAsia="ja-JP"/>
              </w:rPr>
            </w:pPr>
            <w:r w:rsidRPr="00037714">
              <w:rPr>
                <w:rFonts w:ascii="Arial" w:eastAsia="MS Mincho" w:hAnsi="Arial" w:cs="Arial"/>
                <w:sz w:val="22"/>
                <w:szCs w:val="22"/>
                <w:lang w:val="en-US" w:eastAsia="ja-JP"/>
              </w:rPr>
              <w:t xml:space="preserve">Updated document based on MLCSU </w:t>
            </w:r>
            <w:r w:rsidR="008F5DC3" w:rsidRPr="00037714">
              <w:rPr>
                <w:rFonts w:ascii="Arial" w:eastAsia="MS Mincho" w:hAnsi="Arial" w:cs="Arial"/>
                <w:sz w:val="22"/>
                <w:szCs w:val="22"/>
                <w:lang w:val="en-US" w:eastAsia="ja-JP"/>
              </w:rPr>
              <w:t>online platform updates</w:t>
            </w:r>
            <w:r w:rsidR="00037714" w:rsidRPr="00037714">
              <w:rPr>
                <w:rFonts w:ascii="Arial" w:eastAsia="MS Mincho" w:hAnsi="Arial" w:cs="Arial"/>
                <w:sz w:val="22"/>
                <w:szCs w:val="22"/>
                <w:lang w:val="en-US" w:eastAsia="ja-JP"/>
              </w:rPr>
              <w:t xml:space="preserve"> &amp; inclusion of SWCCG population </w:t>
            </w:r>
          </w:p>
        </w:tc>
        <w:tc>
          <w:tcPr>
            <w:tcW w:w="1290" w:type="dxa"/>
          </w:tcPr>
          <w:p w14:paraId="6BE9026A" w14:textId="463EE910" w:rsidR="00F14FCC" w:rsidRPr="00037714" w:rsidRDefault="00C40C24" w:rsidP="00F45380">
            <w:pPr>
              <w:rPr>
                <w:rFonts w:ascii="Arial" w:eastAsia="MS Mincho" w:hAnsi="Arial" w:cs="Arial"/>
                <w:sz w:val="22"/>
                <w:szCs w:val="22"/>
                <w:lang w:val="en-US" w:eastAsia="ja-JP"/>
              </w:rPr>
            </w:pPr>
            <w:r w:rsidRPr="00037714">
              <w:rPr>
                <w:rFonts w:ascii="Arial" w:eastAsia="MS Mincho" w:hAnsi="Arial" w:cs="Arial"/>
                <w:sz w:val="22"/>
                <w:szCs w:val="22"/>
                <w:lang w:val="en-US" w:eastAsia="ja-JP"/>
              </w:rPr>
              <w:t>GS</w:t>
            </w:r>
            <w:r w:rsidR="00037714">
              <w:rPr>
                <w:rFonts w:ascii="Arial" w:eastAsia="MS Mincho" w:hAnsi="Arial" w:cs="Arial"/>
                <w:sz w:val="22"/>
                <w:szCs w:val="22"/>
                <w:lang w:val="en-US" w:eastAsia="ja-JP"/>
              </w:rPr>
              <w:t>/MP</w:t>
            </w:r>
          </w:p>
        </w:tc>
        <w:tc>
          <w:tcPr>
            <w:tcW w:w="1560" w:type="dxa"/>
          </w:tcPr>
          <w:p w14:paraId="650E82DC" w14:textId="78027BCF" w:rsidR="00F14FCC" w:rsidRPr="00037714" w:rsidRDefault="00C40C24" w:rsidP="00F45380">
            <w:pPr>
              <w:rPr>
                <w:rFonts w:ascii="Arial" w:eastAsia="MS Mincho" w:hAnsi="Arial" w:cs="Arial"/>
                <w:sz w:val="22"/>
                <w:szCs w:val="22"/>
                <w:lang w:val="en-US" w:eastAsia="ja-JP"/>
              </w:rPr>
            </w:pPr>
            <w:r w:rsidRPr="00037714">
              <w:rPr>
                <w:rFonts w:ascii="Arial" w:eastAsia="MS Mincho" w:hAnsi="Arial" w:cs="Arial"/>
                <w:sz w:val="22"/>
                <w:szCs w:val="22"/>
                <w:lang w:val="en-US" w:eastAsia="ja-JP"/>
              </w:rPr>
              <w:t>31/10/18</w:t>
            </w:r>
          </w:p>
        </w:tc>
      </w:tr>
      <w:tr w:rsidR="00982EC2" w:rsidRPr="00982EC2" w14:paraId="5B44DBAB" w14:textId="77777777" w:rsidTr="000451CD">
        <w:tc>
          <w:tcPr>
            <w:tcW w:w="1242" w:type="dxa"/>
          </w:tcPr>
          <w:p w14:paraId="16D96C42" w14:textId="7BAC0656" w:rsidR="00982EC2" w:rsidRPr="00982EC2" w:rsidRDefault="00982EC2" w:rsidP="00F45380">
            <w:pPr>
              <w:rPr>
                <w:rFonts w:ascii="Arial" w:eastAsia="MS Mincho" w:hAnsi="Arial" w:cs="Arial"/>
                <w:sz w:val="22"/>
                <w:szCs w:val="22"/>
                <w:lang w:val="en-US" w:eastAsia="ja-JP"/>
              </w:rPr>
            </w:pPr>
            <w:r w:rsidRPr="00982EC2">
              <w:rPr>
                <w:rFonts w:ascii="Arial" w:eastAsia="MS Mincho" w:hAnsi="Arial" w:cs="Arial"/>
                <w:sz w:val="22"/>
                <w:szCs w:val="22"/>
                <w:lang w:val="en-US" w:eastAsia="ja-JP"/>
              </w:rPr>
              <w:t>8.0</w:t>
            </w:r>
          </w:p>
        </w:tc>
        <w:tc>
          <w:tcPr>
            <w:tcW w:w="4522" w:type="dxa"/>
          </w:tcPr>
          <w:p w14:paraId="2E1AD8EC" w14:textId="7F6B9182" w:rsidR="00982EC2" w:rsidRPr="00982EC2" w:rsidRDefault="00982EC2" w:rsidP="001B632B">
            <w:pPr>
              <w:rPr>
                <w:rFonts w:ascii="Arial" w:eastAsia="MS Mincho" w:hAnsi="Arial" w:cs="Arial"/>
                <w:sz w:val="22"/>
                <w:szCs w:val="22"/>
                <w:lang w:val="en-US" w:eastAsia="ja-JP"/>
              </w:rPr>
            </w:pPr>
            <w:r w:rsidRPr="00982EC2">
              <w:rPr>
                <w:rFonts w:ascii="Arial" w:eastAsia="MS Mincho" w:hAnsi="Arial" w:cs="Arial"/>
                <w:sz w:val="22"/>
                <w:szCs w:val="22"/>
                <w:lang w:val="en-US" w:eastAsia="ja-JP"/>
              </w:rPr>
              <w:t xml:space="preserve">Final Appendices </w:t>
            </w:r>
            <w:r>
              <w:rPr>
                <w:rFonts w:ascii="Arial" w:eastAsia="MS Mincho" w:hAnsi="Arial" w:cs="Arial"/>
                <w:sz w:val="22"/>
                <w:szCs w:val="22"/>
                <w:lang w:val="en-US" w:eastAsia="ja-JP"/>
              </w:rPr>
              <w:t>included</w:t>
            </w:r>
          </w:p>
        </w:tc>
        <w:tc>
          <w:tcPr>
            <w:tcW w:w="1290" w:type="dxa"/>
          </w:tcPr>
          <w:p w14:paraId="5700B15F" w14:textId="5CBA1339" w:rsidR="00982EC2" w:rsidRPr="00982EC2" w:rsidRDefault="00982EC2" w:rsidP="00F45380">
            <w:pPr>
              <w:rPr>
                <w:rFonts w:ascii="Arial" w:eastAsia="MS Mincho" w:hAnsi="Arial" w:cs="Arial"/>
                <w:sz w:val="22"/>
                <w:szCs w:val="22"/>
                <w:lang w:val="en-US" w:eastAsia="ja-JP"/>
              </w:rPr>
            </w:pPr>
            <w:r>
              <w:rPr>
                <w:rFonts w:ascii="Arial" w:eastAsia="MS Mincho" w:hAnsi="Arial" w:cs="Arial"/>
                <w:sz w:val="22"/>
                <w:szCs w:val="22"/>
                <w:lang w:val="en-US" w:eastAsia="ja-JP"/>
              </w:rPr>
              <w:t>HJ</w:t>
            </w:r>
          </w:p>
        </w:tc>
        <w:tc>
          <w:tcPr>
            <w:tcW w:w="1560" w:type="dxa"/>
          </w:tcPr>
          <w:p w14:paraId="50A168F8" w14:textId="69805A3B" w:rsidR="00982EC2" w:rsidRPr="00982EC2" w:rsidRDefault="00982EC2" w:rsidP="00F45380">
            <w:pPr>
              <w:rPr>
                <w:rFonts w:ascii="Arial" w:eastAsia="MS Mincho" w:hAnsi="Arial" w:cs="Arial"/>
                <w:sz w:val="22"/>
                <w:szCs w:val="22"/>
                <w:lang w:val="en-US" w:eastAsia="ja-JP"/>
              </w:rPr>
            </w:pPr>
            <w:r>
              <w:rPr>
                <w:rFonts w:ascii="Arial" w:eastAsia="MS Mincho" w:hAnsi="Arial" w:cs="Arial"/>
                <w:sz w:val="22"/>
                <w:szCs w:val="22"/>
                <w:lang w:val="en-US" w:eastAsia="ja-JP"/>
              </w:rPr>
              <w:t>9/11/18</w:t>
            </w:r>
          </w:p>
        </w:tc>
      </w:tr>
    </w:tbl>
    <w:p w14:paraId="6D1A43CF" w14:textId="307DE13D" w:rsidR="000451CD" w:rsidRDefault="000451CD" w:rsidP="00F45380">
      <w:pPr>
        <w:spacing w:after="0" w:line="240" w:lineRule="auto"/>
        <w:rPr>
          <w:rFonts w:ascii="Arial" w:eastAsia="MS Mincho" w:hAnsi="Arial" w:cs="Arial"/>
          <w:i/>
          <w:sz w:val="20"/>
          <w:szCs w:val="20"/>
          <w:lang w:val="en-US" w:eastAsia="ja-JP"/>
        </w:rPr>
      </w:pPr>
    </w:p>
    <w:p w14:paraId="3E648F22" w14:textId="77777777" w:rsidR="000451CD" w:rsidRDefault="000451CD" w:rsidP="00F45380">
      <w:pPr>
        <w:spacing w:after="0" w:line="240" w:lineRule="auto"/>
        <w:rPr>
          <w:rFonts w:ascii="Arial" w:eastAsia="MS Mincho" w:hAnsi="Arial" w:cs="Arial"/>
          <w:i/>
          <w:sz w:val="20"/>
          <w:szCs w:val="20"/>
          <w:lang w:val="en-US" w:eastAsia="ja-JP"/>
        </w:rPr>
      </w:pPr>
    </w:p>
    <w:p w14:paraId="32D3DE60" w14:textId="77777777" w:rsidR="000451CD" w:rsidRDefault="000451CD" w:rsidP="00F45380">
      <w:pPr>
        <w:spacing w:after="0" w:line="240" w:lineRule="auto"/>
        <w:rPr>
          <w:rFonts w:ascii="Arial" w:eastAsia="MS Mincho" w:hAnsi="Arial" w:cs="Arial"/>
          <w:i/>
          <w:sz w:val="20"/>
          <w:szCs w:val="20"/>
          <w:lang w:val="en-US" w:eastAsia="ja-JP"/>
        </w:rPr>
      </w:pPr>
    </w:p>
    <w:p w14:paraId="0506C63F" w14:textId="77777777" w:rsidR="000451CD" w:rsidRDefault="000451CD" w:rsidP="00F45380">
      <w:pPr>
        <w:spacing w:after="0" w:line="240" w:lineRule="auto"/>
        <w:rPr>
          <w:rFonts w:ascii="Arial" w:eastAsia="MS Mincho" w:hAnsi="Arial" w:cs="Arial"/>
          <w:i/>
          <w:sz w:val="20"/>
          <w:szCs w:val="20"/>
          <w:lang w:val="en-US" w:eastAsia="ja-JP"/>
        </w:rPr>
      </w:pPr>
    </w:p>
    <w:p w14:paraId="6FF0094B" w14:textId="77777777" w:rsidR="000451CD" w:rsidRDefault="000451CD" w:rsidP="00F45380">
      <w:pPr>
        <w:spacing w:after="0" w:line="240" w:lineRule="auto"/>
        <w:rPr>
          <w:rFonts w:ascii="Arial" w:eastAsia="MS Mincho" w:hAnsi="Arial" w:cs="Arial"/>
          <w:i/>
          <w:sz w:val="20"/>
          <w:szCs w:val="20"/>
          <w:lang w:val="en-US" w:eastAsia="ja-JP"/>
        </w:rPr>
      </w:pPr>
    </w:p>
    <w:p w14:paraId="66A17B1A" w14:textId="77777777" w:rsidR="000451CD" w:rsidRDefault="000451CD" w:rsidP="00F45380">
      <w:pPr>
        <w:spacing w:after="0" w:line="240" w:lineRule="auto"/>
        <w:rPr>
          <w:rFonts w:ascii="Arial" w:eastAsia="MS Mincho" w:hAnsi="Arial" w:cs="Arial"/>
          <w:i/>
          <w:sz w:val="20"/>
          <w:szCs w:val="20"/>
          <w:lang w:val="en-US" w:eastAsia="ja-JP"/>
        </w:rPr>
      </w:pPr>
    </w:p>
    <w:p w14:paraId="5BFC9432" w14:textId="77777777" w:rsidR="000451CD" w:rsidRDefault="000451CD" w:rsidP="00F45380">
      <w:pPr>
        <w:spacing w:after="0" w:line="240" w:lineRule="auto"/>
        <w:rPr>
          <w:rFonts w:ascii="Arial" w:eastAsia="MS Mincho" w:hAnsi="Arial" w:cs="Arial"/>
          <w:i/>
          <w:sz w:val="20"/>
          <w:szCs w:val="20"/>
          <w:lang w:val="en-US" w:eastAsia="ja-JP"/>
        </w:rPr>
      </w:pPr>
    </w:p>
    <w:p w14:paraId="03CE36C2" w14:textId="77777777" w:rsidR="000451CD" w:rsidRDefault="000451CD" w:rsidP="00F45380">
      <w:pPr>
        <w:spacing w:after="0" w:line="240" w:lineRule="auto"/>
        <w:rPr>
          <w:rFonts w:ascii="Arial" w:eastAsia="MS Mincho" w:hAnsi="Arial" w:cs="Arial"/>
          <w:i/>
          <w:sz w:val="20"/>
          <w:szCs w:val="20"/>
          <w:lang w:val="en-US" w:eastAsia="ja-JP"/>
        </w:rPr>
      </w:pPr>
    </w:p>
    <w:p w14:paraId="191755DE" w14:textId="77777777" w:rsidR="000451CD" w:rsidRDefault="000451CD" w:rsidP="00F45380">
      <w:pPr>
        <w:spacing w:after="0" w:line="240" w:lineRule="auto"/>
        <w:rPr>
          <w:rFonts w:ascii="Arial" w:eastAsia="MS Mincho" w:hAnsi="Arial" w:cs="Arial"/>
          <w:i/>
          <w:sz w:val="20"/>
          <w:szCs w:val="20"/>
          <w:lang w:val="en-US" w:eastAsia="ja-JP"/>
        </w:rPr>
      </w:pPr>
    </w:p>
    <w:p w14:paraId="2F45F1A1" w14:textId="77777777" w:rsidR="000451CD" w:rsidRDefault="000451CD" w:rsidP="00F45380">
      <w:pPr>
        <w:spacing w:after="0" w:line="240" w:lineRule="auto"/>
        <w:rPr>
          <w:rFonts w:ascii="Arial" w:eastAsia="MS Mincho" w:hAnsi="Arial" w:cs="Arial"/>
          <w:i/>
          <w:sz w:val="20"/>
          <w:szCs w:val="20"/>
          <w:lang w:val="en-US" w:eastAsia="ja-JP"/>
        </w:rPr>
      </w:pPr>
    </w:p>
    <w:p w14:paraId="29536802" w14:textId="77777777" w:rsidR="000451CD" w:rsidRDefault="000451CD" w:rsidP="00F45380">
      <w:pPr>
        <w:spacing w:after="0" w:line="240" w:lineRule="auto"/>
        <w:rPr>
          <w:rFonts w:ascii="Arial" w:eastAsia="MS Mincho" w:hAnsi="Arial" w:cs="Arial"/>
          <w:i/>
          <w:sz w:val="20"/>
          <w:szCs w:val="20"/>
          <w:lang w:val="en-US" w:eastAsia="ja-JP"/>
        </w:rPr>
      </w:pPr>
    </w:p>
    <w:p w14:paraId="7FC9E93E" w14:textId="77777777" w:rsidR="000451CD" w:rsidRDefault="000451CD" w:rsidP="00F45380">
      <w:pPr>
        <w:spacing w:after="0" w:line="240" w:lineRule="auto"/>
        <w:rPr>
          <w:rFonts w:ascii="Arial" w:eastAsia="MS Mincho" w:hAnsi="Arial" w:cs="Arial"/>
          <w:i/>
          <w:sz w:val="20"/>
          <w:szCs w:val="20"/>
          <w:lang w:val="en-US" w:eastAsia="ja-JP"/>
        </w:rPr>
      </w:pPr>
    </w:p>
    <w:p w14:paraId="0005EB89" w14:textId="77777777" w:rsidR="000451CD" w:rsidRDefault="000451CD" w:rsidP="00F45380">
      <w:pPr>
        <w:spacing w:after="0" w:line="240" w:lineRule="auto"/>
        <w:rPr>
          <w:rFonts w:ascii="Arial" w:eastAsia="MS Mincho" w:hAnsi="Arial" w:cs="Arial"/>
          <w:i/>
          <w:sz w:val="20"/>
          <w:szCs w:val="20"/>
          <w:lang w:val="en-US" w:eastAsia="ja-JP"/>
        </w:rPr>
      </w:pPr>
    </w:p>
    <w:p w14:paraId="7E298B8E" w14:textId="77777777" w:rsidR="000451CD" w:rsidRDefault="000451CD" w:rsidP="00F45380">
      <w:pPr>
        <w:spacing w:after="0" w:line="240" w:lineRule="auto"/>
        <w:rPr>
          <w:rFonts w:ascii="Arial" w:eastAsia="MS Mincho" w:hAnsi="Arial" w:cs="Arial"/>
          <w:i/>
          <w:sz w:val="20"/>
          <w:szCs w:val="20"/>
          <w:lang w:val="en-US" w:eastAsia="ja-JP"/>
        </w:rPr>
      </w:pPr>
    </w:p>
    <w:p w14:paraId="1ADBCDE9" w14:textId="77777777" w:rsidR="000451CD" w:rsidRDefault="000451CD" w:rsidP="00F45380">
      <w:pPr>
        <w:spacing w:after="0" w:line="240" w:lineRule="auto"/>
        <w:rPr>
          <w:rFonts w:ascii="Arial" w:eastAsia="MS Mincho" w:hAnsi="Arial" w:cs="Arial"/>
          <w:i/>
          <w:sz w:val="20"/>
          <w:szCs w:val="20"/>
          <w:lang w:val="en-US" w:eastAsia="ja-JP"/>
        </w:rPr>
      </w:pPr>
    </w:p>
    <w:p w14:paraId="7D7726B4" w14:textId="77777777" w:rsidR="000451CD" w:rsidRDefault="000451CD" w:rsidP="00F45380">
      <w:pPr>
        <w:spacing w:after="0" w:line="240" w:lineRule="auto"/>
        <w:rPr>
          <w:rFonts w:ascii="Arial" w:eastAsia="MS Mincho" w:hAnsi="Arial" w:cs="Arial"/>
          <w:i/>
          <w:sz w:val="20"/>
          <w:szCs w:val="20"/>
          <w:lang w:val="en-US" w:eastAsia="ja-JP"/>
        </w:rPr>
      </w:pPr>
    </w:p>
    <w:p w14:paraId="5F14B708" w14:textId="77777777" w:rsidR="000451CD" w:rsidRDefault="000451CD" w:rsidP="00F45380">
      <w:pPr>
        <w:spacing w:after="0" w:line="240" w:lineRule="auto"/>
        <w:rPr>
          <w:rFonts w:ascii="Arial" w:eastAsia="MS Mincho" w:hAnsi="Arial" w:cs="Arial"/>
          <w:i/>
          <w:sz w:val="20"/>
          <w:szCs w:val="20"/>
          <w:lang w:val="en-US" w:eastAsia="ja-JP"/>
        </w:rPr>
      </w:pPr>
    </w:p>
    <w:p w14:paraId="38BEA09F" w14:textId="77777777" w:rsidR="000451CD" w:rsidRDefault="000451CD" w:rsidP="00F45380">
      <w:pPr>
        <w:spacing w:after="0" w:line="240" w:lineRule="auto"/>
        <w:rPr>
          <w:rFonts w:ascii="Arial" w:eastAsia="MS Mincho" w:hAnsi="Arial" w:cs="Arial"/>
          <w:i/>
          <w:sz w:val="20"/>
          <w:szCs w:val="20"/>
          <w:lang w:val="en-US" w:eastAsia="ja-JP"/>
        </w:rPr>
      </w:pPr>
    </w:p>
    <w:p w14:paraId="0424D120" w14:textId="77777777" w:rsidR="000451CD" w:rsidRDefault="000451CD" w:rsidP="00F45380">
      <w:pPr>
        <w:spacing w:after="0" w:line="240" w:lineRule="auto"/>
        <w:rPr>
          <w:rFonts w:ascii="Arial" w:eastAsia="MS Mincho" w:hAnsi="Arial" w:cs="Arial"/>
          <w:i/>
          <w:sz w:val="20"/>
          <w:szCs w:val="20"/>
          <w:lang w:val="en-US" w:eastAsia="ja-JP"/>
        </w:rPr>
      </w:pPr>
    </w:p>
    <w:p w14:paraId="1377788B" w14:textId="77777777" w:rsidR="000451CD" w:rsidRDefault="000451CD" w:rsidP="00F45380">
      <w:pPr>
        <w:spacing w:after="0" w:line="240" w:lineRule="auto"/>
        <w:rPr>
          <w:rFonts w:ascii="Arial" w:eastAsia="MS Mincho" w:hAnsi="Arial" w:cs="Arial"/>
          <w:i/>
          <w:sz w:val="20"/>
          <w:szCs w:val="20"/>
          <w:lang w:val="en-US" w:eastAsia="ja-JP"/>
        </w:rPr>
      </w:pPr>
    </w:p>
    <w:p w14:paraId="69581DA6" w14:textId="77777777" w:rsidR="000451CD" w:rsidRDefault="000451CD" w:rsidP="00F45380">
      <w:pPr>
        <w:spacing w:after="0" w:line="240" w:lineRule="auto"/>
        <w:rPr>
          <w:rFonts w:ascii="Arial" w:eastAsia="MS Mincho" w:hAnsi="Arial" w:cs="Arial"/>
          <w:i/>
          <w:sz w:val="20"/>
          <w:szCs w:val="20"/>
          <w:lang w:val="en-US" w:eastAsia="ja-JP"/>
        </w:rPr>
      </w:pPr>
    </w:p>
    <w:p w14:paraId="74764923" w14:textId="77777777" w:rsidR="000451CD" w:rsidRDefault="000451CD" w:rsidP="00F45380">
      <w:pPr>
        <w:spacing w:after="0" w:line="240" w:lineRule="auto"/>
        <w:rPr>
          <w:rFonts w:ascii="Arial" w:eastAsia="MS Mincho" w:hAnsi="Arial" w:cs="Arial"/>
          <w:i/>
          <w:sz w:val="20"/>
          <w:szCs w:val="20"/>
          <w:lang w:val="en-US" w:eastAsia="ja-JP"/>
        </w:rPr>
      </w:pPr>
    </w:p>
    <w:p w14:paraId="78E0A9C4" w14:textId="77777777" w:rsidR="000451CD" w:rsidRDefault="000451CD" w:rsidP="00F45380">
      <w:pPr>
        <w:spacing w:after="0" w:line="240" w:lineRule="auto"/>
        <w:rPr>
          <w:rFonts w:ascii="Arial" w:eastAsia="MS Mincho" w:hAnsi="Arial" w:cs="Arial"/>
          <w:i/>
          <w:sz w:val="20"/>
          <w:szCs w:val="20"/>
          <w:lang w:val="en-US" w:eastAsia="ja-JP"/>
        </w:rPr>
      </w:pPr>
    </w:p>
    <w:p w14:paraId="5DDDAD53" w14:textId="77777777" w:rsidR="000451CD" w:rsidRDefault="000451CD" w:rsidP="00F45380">
      <w:pPr>
        <w:spacing w:after="0" w:line="240" w:lineRule="auto"/>
        <w:rPr>
          <w:rFonts w:ascii="Arial" w:eastAsia="MS Mincho" w:hAnsi="Arial" w:cs="Arial"/>
          <w:i/>
          <w:sz w:val="20"/>
          <w:szCs w:val="20"/>
          <w:lang w:val="en-US" w:eastAsia="ja-JP"/>
        </w:rPr>
      </w:pPr>
    </w:p>
    <w:p w14:paraId="1C4F435D" w14:textId="77777777" w:rsidR="000451CD" w:rsidRDefault="000451CD" w:rsidP="00F45380">
      <w:pPr>
        <w:spacing w:after="0" w:line="240" w:lineRule="auto"/>
        <w:rPr>
          <w:rFonts w:ascii="Arial" w:eastAsia="MS Mincho" w:hAnsi="Arial" w:cs="Arial"/>
          <w:i/>
          <w:sz w:val="20"/>
          <w:szCs w:val="20"/>
          <w:lang w:val="en-US" w:eastAsia="ja-JP"/>
        </w:rPr>
      </w:pPr>
    </w:p>
    <w:p w14:paraId="27D80414" w14:textId="77777777" w:rsidR="000451CD" w:rsidRDefault="000451CD" w:rsidP="00F45380">
      <w:pPr>
        <w:spacing w:after="0" w:line="240" w:lineRule="auto"/>
        <w:rPr>
          <w:rFonts w:ascii="Arial" w:eastAsia="MS Mincho" w:hAnsi="Arial" w:cs="Arial"/>
          <w:i/>
          <w:sz w:val="20"/>
          <w:szCs w:val="20"/>
          <w:lang w:val="en-US" w:eastAsia="ja-JP"/>
        </w:rPr>
      </w:pPr>
    </w:p>
    <w:p w14:paraId="25213D12" w14:textId="77777777" w:rsidR="000451CD" w:rsidRDefault="000451CD" w:rsidP="00F45380">
      <w:pPr>
        <w:spacing w:after="0" w:line="240" w:lineRule="auto"/>
        <w:rPr>
          <w:rFonts w:ascii="Arial" w:eastAsia="MS Mincho" w:hAnsi="Arial" w:cs="Arial"/>
          <w:i/>
          <w:sz w:val="20"/>
          <w:szCs w:val="20"/>
          <w:lang w:val="en-US" w:eastAsia="ja-JP"/>
        </w:rPr>
      </w:pPr>
    </w:p>
    <w:p w14:paraId="0730B229" w14:textId="77777777" w:rsidR="000451CD" w:rsidRDefault="000451CD" w:rsidP="00F45380">
      <w:pPr>
        <w:spacing w:after="0" w:line="240" w:lineRule="auto"/>
        <w:rPr>
          <w:rFonts w:ascii="Arial" w:eastAsia="MS Mincho" w:hAnsi="Arial" w:cs="Arial"/>
          <w:i/>
          <w:sz w:val="20"/>
          <w:szCs w:val="20"/>
          <w:lang w:val="en-US" w:eastAsia="ja-JP"/>
        </w:rPr>
      </w:pPr>
    </w:p>
    <w:p w14:paraId="722F8178" w14:textId="77777777" w:rsidR="000451CD" w:rsidRDefault="000451CD" w:rsidP="00F45380">
      <w:pPr>
        <w:spacing w:after="0" w:line="240" w:lineRule="auto"/>
        <w:rPr>
          <w:rFonts w:ascii="Arial" w:eastAsia="MS Mincho" w:hAnsi="Arial" w:cs="Arial"/>
          <w:i/>
          <w:sz w:val="20"/>
          <w:szCs w:val="20"/>
          <w:lang w:val="en-US" w:eastAsia="ja-JP"/>
        </w:rPr>
      </w:pPr>
    </w:p>
    <w:p w14:paraId="2386C9BD" w14:textId="77777777" w:rsidR="000451CD" w:rsidRDefault="000451CD" w:rsidP="00F45380">
      <w:pPr>
        <w:spacing w:after="0" w:line="240" w:lineRule="auto"/>
        <w:rPr>
          <w:rFonts w:ascii="Arial" w:eastAsia="MS Mincho" w:hAnsi="Arial" w:cs="Arial"/>
          <w:i/>
          <w:sz w:val="20"/>
          <w:szCs w:val="20"/>
          <w:lang w:val="en-US" w:eastAsia="ja-JP"/>
        </w:rPr>
      </w:pPr>
    </w:p>
    <w:p w14:paraId="04F615EE" w14:textId="77777777" w:rsidR="000451CD" w:rsidRDefault="000451CD" w:rsidP="00F45380">
      <w:pPr>
        <w:spacing w:after="0" w:line="240" w:lineRule="auto"/>
        <w:rPr>
          <w:rFonts w:ascii="Arial" w:eastAsia="MS Mincho" w:hAnsi="Arial" w:cs="Arial"/>
          <w:i/>
          <w:sz w:val="20"/>
          <w:szCs w:val="20"/>
          <w:lang w:val="en-US" w:eastAsia="ja-JP"/>
        </w:rPr>
      </w:pPr>
    </w:p>
    <w:p w14:paraId="6FB3FCC3" w14:textId="77777777" w:rsidR="000451CD" w:rsidRDefault="000451CD" w:rsidP="00F45380">
      <w:pPr>
        <w:spacing w:after="0" w:line="240" w:lineRule="auto"/>
        <w:rPr>
          <w:rFonts w:ascii="Arial" w:eastAsia="MS Mincho" w:hAnsi="Arial" w:cs="Arial"/>
          <w:i/>
          <w:sz w:val="20"/>
          <w:szCs w:val="20"/>
          <w:lang w:val="en-US" w:eastAsia="ja-JP"/>
        </w:rPr>
      </w:pPr>
    </w:p>
    <w:p w14:paraId="66F4B29C" w14:textId="77777777" w:rsidR="000451CD" w:rsidRDefault="000451CD" w:rsidP="00F45380">
      <w:pPr>
        <w:spacing w:after="0" w:line="240" w:lineRule="auto"/>
        <w:rPr>
          <w:rFonts w:ascii="Arial" w:eastAsia="MS Mincho" w:hAnsi="Arial" w:cs="Arial"/>
          <w:i/>
          <w:sz w:val="20"/>
          <w:szCs w:val="20"/>
          <w:lang w:val="en-US" w:eastAsia="ja-JP"/>
        </w:rPr>
      </w:pPr>
    </w:p>
    <w:p w14:paraId="5474E88E" w14:textId="77777777" w:rsidR="000451CD" w:rsidRDefault="000451CD" w:rsidP="00F45380">
      <w:pPr>
        <w:spacing w:after="0" w:line="240" w:lineRule="auto"/>
        <w:rPr>
          <w:rFonts w:ascii="Arial" w:eastAsia="MS Mincho" w:hAnsi="Arial" w:cs="Arial"/>
          <w:i/>
          <w:sz w:val="20"/>
          <w:szCs w:val="20"/>
          <w:lang w:val="en-US" w:eastAsia="ja-JP"/>
        </w:rPr>
      </w:pPr>
    </w:p>
    <w:p w14:paraId="240A8048" w14:textId="77777777" w:rsidR="000451CD" w:rsidRDefault="000451CD" w:rsidP="00F45380">
      <w:pPr>
        <w:spacing w:after="0" w:line="240" w:lineRule="auto"/>
        <w:rPr>
          <w:rFonts w:ascii="Arial" w:eastAsia="MS Mincho" w:hAnsi="Arial" w:cs="Arial"/>
          <w:i/>
          <w:sz w:val="20"/>
          <w:szCs w:val="20"/>
          <w:lang w:val="en-US" w:eastAsia="ja-JP"/>
        </w:rPr>
      </w:pPr>
    </w:p>
    <w:p w14:paraId="0A976C1A" w14:textId="77777777" w:rsidR="000451CD" w:rsidRDefault="000451CD" w:rsidP="00F45380">
      <w:pPr>
        <w:spacing w:after="0" w:line="240" w:lineRule="auto"/>
        <w:rPr>
          <w:rFonts w:ascii="Arial" w:eastAsia="MS Mincho" w:hAnsi="Arial" w:cs="Arial"/>
          <w:i/>
          <w:sz w:val="20"/>
          <w:szCs w:val="20"/>
          <w:lang w:val="en-US" w:eastAsia="ja-JP"/>
        </w:rPr>
      </w:pPr>
    </w:p>
    <w:p w14:paraId="6E1AD3B8" w14:textId="77777777" w:rsidR="000451CD" w:rsidRDefault="000451CD" w:rsidP="00F45380">
      <w:pPr>
        <w:spacing w:after="0" w:line="240" w:lineRule="auto"/>
        <w:rPr>
          <w:rFonts w:ascii="Arial" w:eastAsia="MS Mincho" w:hAnsi="Arial" w:cs="Arial"/>
          <w:i/>
          <w:sz w:val="20"/>
          <w:szCs w:val="20"/>
          <w:lang w:val="en-US" w:eastAsia="ja-JP"/>
        </w:rPr>
      </w:pPr>
    </w:p>
    <w:p w14:paraId="1639357A" w14:textId="77777777" w:rsidR="000451CD" w:rsidRDefault="000451CD" w:rsidP="00F45380">
      <w:pPr>
        <w:spacing w:after="0" w:line="240" w:lineRule="auto"/>
        <w:rPr>
          <w:rFonts w:ascii="Arial" w:eastAsia="MS Mincho" w:hAnsi="Arial" w:cs="Arial"/>
          <w:i/>
          <w:sz w:val="20"/>
          <w:szCs w:val="20"/>
          <w:lang w:val="en-US" w:eastAsia="ja-JP"/>
        </w:rPr>
      </w:pPr>
    </w:p>
    <w:p w14:paraId="2BC55812" w14:textId="77777777" w:rsidR="000451CD" w:rsidRDefault="000451CD" w:rsidP="00F45380">
      <w:pPr>
        <w:spacing w:after="0" w:line="240" w:lineRule="auto"/>
        <w:rPr>
          <w:rFonts w:ascii="Arial" w:eastAsia="MS Mincho" w:hAnsi="Arial" w:cs="Arial"/>
          <w:i/>
          <w:sz w:val="20"/>
          <w:szCs w:val="20"/>
          <w:lang w:val="en-US" w:eastAsia="ja-JP"/>
        </w:rPr>
      </w:pPr>
    </w:p>
    <w:p w14:paraId="4CD080B5" w14:textId="77777777" w:rsidR="000451CD" w:rsidRDefault="000451CD" w:rsidP="00F45380">
      <w:pPr>
        <w:spacing w:after="0" w:line="240" w:lineRule="auto"/>
        <w:rPr>
          <w:rFonts w:ascii="Arial" w:eastAsia="MS Mincho" w:hAnsi="Arial" w:cs="Arial"/>
          <w:i/>
          <w:sz w:val="20"/>
          <w:szCs w:val="20"/>
          <w:lang w:val="en-US" w:eastAsia="ja-JP"/>
        </w:rPr>
      </w:pPr>
    </w:p>
    <w:p w14:paraId="2AC617CE" w14:textId="77777777" w:rsidR="00F45380" w:rsidRPr="00F45380" w:rsidRDefault="00F45380" w:rsidP="00F45380">
      <w:pPr>
        <w:spacing w:after="0" w:line="240" w:lineRule="auto"/>
        <w:rPr>
          <w:rFonts w:ascii="Arial" w:eastAsia="MS Mincho" w:hAnsi="Arial" w:cs="Arial"/>
          <w:i/>
          <w:sz w:val="20"/>
          <w:szCs w:val="20"/>
          <w:lang w:val="en-US" w:eastAsia="ja-JP"/>
        </w:rPr>
      </w:pPr>
      <w:r w:rsidRPr="00F45380">
        <w:rPr>
          <w:rFonts w:ascii="Arial" w:eastAsia="MS Mincho" w:hAnsi="Arial" w:cs="Arial"/>
          <w:i/>
          <w:sz w:val="20"/>
          <w:szCs w:val="20"/>
          <w:lang w:val="en-US" w:eastAsia="ja-JP"/>
        </w:rPr>
        <w:t>This is a non-mandatory model template for local population. Commissioners may retain the structure below, or may determine their own in accordance with the NHS Standard Contract Technical Guidance.</w:t>
      </w:r>
    </w:p>
    <w:p w14:paraId="0C8C1075" w14:textId="77777777" w:rsidR="00F45380" w:rsidRPr="00F45380" w:rsidRDefault="00F45380" w:rsidP="00F45380">
      <w:pPr>
        <w:spacing w:after="0" w:line="240" w:lineRule="auto"/>
        <w:jc w:val="both"/>
        <w:rPr>
          <w:rFonts w:ascii="Arial" w:eastAsia="MS Mincho" w:hAnsi="Arial" w:cs="Arial"/>
          <w:sz w:val="20"/>
          <w:szCs w:val="20"/>
          <w:lang w:val="en-US" w:eastAsia="ja-JP"/>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2A Service Specification"/>
      </w:tblPr>
      <w:tblGrid>
        <w:gridCol w:w="2970"/>
        <w:gridCol w:w="6102"/>
      </w:tblGrid>
      <w:tr w:rsidR="00F45380" w:rsidRPr="00D748C5" w14:paraId="4A0E4D69" w14:textId="77777777" w:rsidTr="00D748C5">
        <w:tc>
          <w:tcPr>
            <w:tcW w:w="2970" w:type="dxa"/>
            <w:shd w:val="clear" w:color="auto" w:fill="auto"/>
          </w:tcPr>
          <w:p w14:paraId="74600B14" w14:textId="77777777" w:rsidR="00F45380" w:rsidRPr="00D748C5" w:rsidRDefault="00F45380" w:rsidP="00F45380">
            <w:pPr>
              <w:spacing w:after="0" w:line="360" w:lineRule="auto"/>
              <w:rPr>
                <w:rFonts w:ascii="Arial" w:eastAsia="MS Mincho" w:hAnsi="Arial" w:cs="Arial"/>
                <w:b/>
                <w:sz w:val="24"/>
                <w:szCs w:val="24"/>
                <w:lang w:val="en-US" w:eastAsia="ja-JP"/>
              </w:rPr>
            </w:pPr>
            <w:r w:rsidRPr="00D748C5">
              <w:rPr>
                <w:rFonts w:ascii="Arial" w:eastAsia="MS Mincho" w:hAnsi="Arial" w:cs="Arial"/>
                <w:b/>
                <w:sz w:val="24"/>
                <w:szCs w:val="24"/>
                <w:lang w:val="en-US" w:eastAsia="ja-JP"/>
              </w:rPr>
              <w:t>Service Specification No.</w:t>
            </w:r>
          </w:p>
        </w:tc>
        <w:tc>
          <w:tcPr>
            <w:tcW w:w="6102" w:type="dxa"/>
            <w:shd w:val="clear" w:color="auto" w:fill="auto"/>
          </w:tcPr>
          <w:p w14:paraId="2395EF69" w14:textId="77777777" w:rsidR="00F45380" w:rsidRPr="00D748C5" w:rsidRDefault="00D748C5" w:rsidP="00F45380">
            <w:pPr>
              <w:spacing w:after="0" w:line="240" w:lineRule="auto"/>
              <w:rPr>
                <w:rFonts w:ascii="Arial" w:eastAsia="MS Mincho" w:hAnsi="Arial" w:cs="Arial"/>
                <w:sz w:val="24"/>
                <w:szCs w:val="24"/>
                <w:lang w:val="en-US" w:eastAsia="ja-JP"/>
              </w:rPr>
            </w:pPr>
            <w:r w:rsidRPr="00D748C5">
              <w:rPr>
                <w:rFonts w:ascii="Arial" w:eastAsia="MS Mincho" w:hAnsi="Arial" w:cs="Arial"/>
                <w:sz w:val="24"/>
                <w:szCs w:val="24"/>
                <w:lang w:val="en-US" w:eastAsia="ja-JP"/>
              </w:rPr>
              <w:t>To be confirmed</w:t>
            </w:r>
          </w:p>
        </w:tc>
      </w:tr>
      <w:tr w:rsidR="00D748C5" w:rsidRPr="00D748C5" w14:paraId="247ADDE8" w14:textId="77777777" w:rsidTr="00D748C5">
        <w:tc>
          <w:tcPr>
            <w:tcW w:w="2970" w:type="dxa"/>
            <w:shd w:val="clear" w:color="auto" w:fill="auto"/>
          </w:tcPr>
          <w:p w14:paraId="21BC8CD0" w14:textId="77777777" w:rsidR="00D748C5" w:rsidRPr="00D748C5" w:rsidRDefault="00D748C5" w:rsidP="00F45380">
            <w:pPr>
              <w:spacing w:after="0" w:line="360" w:lineRule="auto"/>
              <w:rPr>
                <w:rFonts w:ascii="Arial" w:eastAsia="MS Mincho" w:hAnsi="Arial" w:cs="Arial"/>
                <w:b/>
                <w:sz w:val="24"/>
                <w:szCs w:val="24"/>
                <w:lang w:val="en-US" w:eastAsia="ja-JP"/>
              </w:rPr>
            </w:pPr>
            <w:r w:rsidRPr="00D748C5">
              <w:rPr>
                <w:rFonts w:ascii="Arial" w:eastAsia="MS Mincho" w:hAnsi="Arial" w:cs="Arial"/>
                <w:b/>
                <w:sz w:val="24"/>
                <w:szCs w:val="24"/>
                <w:lang w:val="en-US" w:eastAsia="ja-JP"/>
              </w:rPr>
              <w:t>Service</w:t>
            </w:r>
          </w:p>
        </w:tc>
        <w:tc>
          <w:tcPr>
            <w:tcW w:w="6102" w:type="dxa"/>
            <w:shd w:val="clear" w:color="auto" w:fill="auto"/>
          </w:tcPr>
          <w:p w14:paraId="5972CEF8" w14:textId="416925F4" w:rsidR="00D748C5" w:rsidRPr="00D748C5" w:rsidRDefault="00BD110B" w:rsidP="00BD110B">
            <w:pPr>
              <w:widowControl w:val="0"/>
              <w:spacing w:line="271" w:lineRule="atLeast"/>
              <w:rPr>
                <w:color w:val="000000"/>
                <w:sz w:val="24"/>
                <w:szCs w:val="24"/>
              </w:rPr>
            </w:pPr>
            <w:r>
              <w:rPr>
                <w:rFonts w:ascii="Arial" w:eastAsia="Arial" w:hAnsi="Arial" w:cs="Arial"/>
                <w:color w:val="000000"/>
                <w:sz w:val="24"/>
                <w:szCs w:val="24"/>
              </w:rPr>
              <w:t xml:space="preserve">Blood Glucose Monitoring for the </w:t>
            </w:r>
            <w:r w:rsidR="00D748C5" w:rsidRPr="00D748C5">
              <w:rPr>
                <w:rFonts w:ascii="Arial" w:eastAsia="Arial" w:hAnsi="Arial" w:cs="Arial"/>
                <w:color w:val="000000"/>
                <w:sz w:val="24"/>
                <w:szCs w:val="24"/>
              </w:rPr>
              <w:t xml:space="preserve">Diabetic adult population across </w:t>
            </w:r>
            <w:r>
              <w:rPr>
                <w:rFonts w:ascii="Arial" w:eastAsia="Arial" w:hAnsi="Arial" w:cs="Arial"/>
                <w:color w:val="000000"/>
                <w:sz w:val="24"/>
                <w:szCs w:val="24"/>
              </w:rPr>
              <w:t>Coventry and Warwickshire</w:t>
            </w:r>
            <w:r w:rsidR="00D748C5" w:rsidRPr="00D748C5">
              <w:rPr>
                <w:rFonts w:ascii="Arial" w:eastAsia="Arial" w:hAnsi="Arial" w:cs="Arial"/>
                <w:color w:val="000000"/>
                <w:sz w:val="24"/>
                <w:szCs w:val="24"/>
              </w:rPr>
              <w:t xml:space="preserve"> </w:t>
            </w:r>
          </w:p>
        </w:tc>
      </w:tr>
      <w:tr w:rsidR="00D748C5" w:rsidRPr="00D748C5" w14:paraId="099FD005" w14:textId="77777777" w:rsidTr="00D748C5">
        <w:tc>
          <w:tcPr>
            <w:tcW w:w="2970" w:type="dxa"/>
            <w:shd w:val="clear" w:color="auto" w:fill="auto"/>
          </w:tcPr>
          <w:p w14:paraId="189FD0A5" w14:textId="77777777" w:rsidR="00D748C5" w:rsidRPr="00D748C5" w:rsidRDefault="00D748C5" w:rsidP="00F45380">
            <w:pPr>
              <w:spacing w:after="0" w:line="360" w:lineRule="auto"/>
              <w:rPr>
                <w:rFonts w:ascii="Arial" w:eastAsia="MS Mincho" w:hAnsi="Arial" w:cs="Arial"/>
                <w:b/>
                <w:sz w:val="24"/>
                <w:szCs w:val="24"/>
                <w:lang w:val="en-US" w:eastAsia="ja-JP"/>
              </w:rPr>
            </w:pPr>
            <w:r w:rsidRPr="00D748C5">
              <w:rPr>
                <w:rFonts w:ascii="Arial" w:eastAsia="MS Mincho" w:hAnsi="Arial" w:cs="Arial"/>
                <w:b/>
                <w:sz w:val="24"/>
                <w:szCs w:val="24"/>
                <w:lang w:val="en-US" w:eastAsia="ja-JP"/>
              </w:rPr>
              <w:t>Commissioner Lead</w:t>
            </w:r>
          </w:p>
        </w:tc>
        <w:tc>
          <w:tcPr>
            <w:tcW w:w="6102" w:type="dxa"/>
            <w:shd w:val="clear" w:color="auto" w:fill="auto"/>
          </w:tcPr>
          <w:p w14:paraId="461408BB" w14:textId="77777777" w:rsidR="00D748C5" w:rsidRPr="00D748C5" w:rsidRDefault="00D748C5" w:rsidP="00F45380">
            <w:pPr>
              <w:spacing w:after="0" w:line="240" w:lineRule="auto"/>
              <w:rPr>
                <w:rFonts w:ascii="Arial" w:eastAsia="MS Mincho" w:hAnsi="Arial" w:cs="Arial"/>
                <w:sz w:val="24"/>
                <w:szCs w:val="24"/>
                <w:lang w:val="en-US" w:eastAsia="ja-JP"/>
              </w:rPr>
            </w:pPr>
            <w:r w:rsidRPr="00D748C5">
              <w:rPr>
                <w:rFonts w:ascii="Arial" w:eastAsia="MS Mincho" w:hAnsi="Arial" w:cs="Arial"/>
                <w:sz w:val="24"/>
                <w:szCs w:val="24"/>
                <w:lang w:val="en-US" w:eastAsia="ja-JP"/>
              </w:rPr>
              <w:t>Coventry and Rugby CCG</w:t>
            </w:r>
          </w:p>
        </w:tc>
      </w:tr>
      <w:tr w:rsidR="00D748C5" w:rsidRPr="00D748C5" w14:paraId="355B48C6" w14:textId="77777777" w:rsidTr="00D748C5">
        <w:tc>
          <w:tcPr>
            <w:tcW w:w="2970" w:type="dxa"/>
            <w:shd w:val="clear" w:color="auto" w:fill="auto"/>
          </w:tcPr>
          <w:p w14:paraId="52FBFA60" w14:textId="77777777" w:rsidR="00D748C5" w:rsidRPr="00D748C5" w:rsidRDefault="00D748C5" w:rsidP="00F45380">
            <w:pPr>
              <w:spacing w:after="0" w:line="360" w:lineRule="auto"/>
              <w:rPr>
                <w:rFonts w:ascii="Arial" w:eastAsia="MS Mincho" w:hAnsi="Arial" w:cs="Arial"/>
                <w:b/>
                <w:sz w:val="24"/>
                <w:szCs w:val="24"/>
                <w:lang w:val="en-US" w:eastAsia="ja-JP"/>
              </w:rPr>
            </w:pPr>
            <w:r w:rsidRPr="00D748C5">
              <w:rPr>
                <w:rFonts w:ascii="Arial" w:eastAsia="MS Mincho" w:hAnsi="Arial" w:cs="Arial"/>
                <w:b/>
                <w:sz w:val="24"/>
                <w:szCs w:val="24"/>
                <w:lang w:val="en-US" w:eastAsia="ja-JP"/>
              </w:rPr>
              <w:t>Provider Lead</w:t>
            </w:r>
          </w:p>
        </w:tc>
        <w:tc>
          <w:tcPr>
            <w:tcW w:w="6102" w:type="dxa"/>
            <w:shd w:val="clear" w:color="auto" w:fill="auto"/>
          </w:tcPr>
          <w:p w14:paraId="27C1154F" w14:textId="42007535" w:rsidR="00D748C5" w:rsidRPr="00266EC4" w:rsidRDefault="00BD110B" w:rsidP="00BD110B">
            <w:pPr>
              <w:spacing w:after="0" w:line="240" w:lineRule="auto"/>
              <w:rPr>
                <w:rFonts w:ascii="Arial" w:eastAsia="MS Mincho" w:hAnsi="Arial" w:cs="Arial"/>
                <w:sz w:val="24"/>
                <w:szCs w:val="24"/>
                <w:lang w:val="en-US" w:eastAsia="ja-JP"/>
              </w:rPr>
            </w:pPr>
            <w:r w:rsidRPr="00266EC4">
              <w:rPr>
                <w:rFonts w:ascii="Arial" w:eastAsia="MS Mincho" w:hAnsi="Arial" w:cs="Arial"/>
                <w:sz w:val="24"/>
                <w:szCs w:val="24"/>
                <w:lang w:val="en-US" w:eastAsia="ja-JP"/>
              </w:rPr>
              <w:t>Indiv</w:t>
            </w:r>
            <w:r w:rsidR="00266EC4" w:rsidRPr="00266EC4">
              <w:rPr>
                <w:rFonts w:ascii="Arial" w:eastAsia="MS Mincho" w:hAnsi="Arial" w:cs="Arial"/>
                <w:sz w:val="24"/>
                <w:szCs w:val="24"/>
                <w:lang w:val="en-US" w:eastAsia="ja-JP"/>
              </w:rPr>
              <w:t>i</w:t>
            </w:r>
            <w:r w:rsidRPr="00266EC4">
              <w:rPr>
                <w:rFonts w:ascii="Arial" w:eastAsia="MS Mincho" w:hAnsi="Arial" w:cs="Arial"/>
                <w:sz w:val="24"/>
                <w:szCs w:val="24"/>
                <w:lang w:val="en-US" w:eastAsia="ja-JP"/>
              </w:rPr>
              <w:t>dual Community Pharmacists</w:t>
            </w:r>
          </w:p>
        </w:tc>
      </w:tr>
      <w:tr w:rsidR="00D748C5" w:rsidRPr="00D748C5" w14:paraId="6386FB92" w14:textId="77777777" w:rsidTr="00D748C5">
        <w:tc>
          <w:tcPr>
            <w:tcW w:w="2970" w:type="dxa"/>
            <w:shd w:val="clear" w:color="auto" w:fill="auto"/>
          </w:tcPr>
          <w:p w14:paraId="0A039BF0" w14:textId="77777777" w:rsidR="00D748C5" w:rsidRPr="00D748C5" w:rsidRDefault="00D748C5" w:rsidP="00F45380">
            <w:pPr>
              <w:spacing w:after="0" w:line="360" w:lineRule="auto"/>
              <w:rPr>
                <w:rFonts w:ascii="Arial" w:eastAsia="MS Mincho" w:hAnsi="Arial" w:cs="Arial"/>
                <w:b/>
                <w:sz w:val="24"/>
                <w:szCs w:val="24"/>
                <w:lang w:val="en-US" w:eastAsia="ja-JP"/>
              </w:rPr>
            </w:pPr>
            <w:r w:rsidRPr="00D748C5">
              <w:rPr>
                <w:rFonts w:ascii="Arial" w:eastAsia="MS Mincho" w:hAnsi="Arial" w:cs="Arial"/>
                <w:b/>
                <w:sz w:val="24"/>
                <w:szCs w:val="24"/>
                <w:lang w:val="en-US" w:eastAsia="ja-JP"/>
              </w:rPr>
              <w:t>Period</w:t>
            </w:r>
          </w:p>
        </w:tc>
        <w:tc>
          <w:tcPr>
            <w:tcW w:w="6102" w:type="dxa"/>
            <w:shd w:val="clear" w:color="auto" w:fill="auto"/>
          </w:tcPr>
          <w:p w14:paraId="47820F05" w14:textId="77777777" w:rsidR="00D748C5" w:rsidRPr="00D748C5" w:rsidRDefault="00D748C5" w:rsidP="00F45380">
            <w:pPr>
              <w:spacing w:after="0" w:line="240" w:lineRule="auto"/>
              <w:rPr>
                <w:rFonts w:ascii="Arial" w:eastAsia="MS Mincho" w:hAnsi="Arial" w:cs="Arial"/>
                <w:sz w:val="24"/>
                <w:szCs w:val="24"/>
                <w:lang w:val="en-US" w:eastAsia="ja-JP"/>
              </w:rPr>
            </w:pPr>
            <w:r>
              <w:rPr>
                <w:rFonts w:ascii="Arial" w:eastAsia="MS Mincho" w:hAnsi="Arial" w:cs="Arial"/>
                <w:sz w:val="24"/>
                <w:szCs w:val="24"/>
                <w:lang w:val="en-US" w:eastAsia="ja-JP"/>
              </w:rPr>
              <w:t>2018/19 to 2019/20</w:t>
            </w:r>
          </w:p>
        </w:tc>
      </w:tr>
      <w:tr w:rsidR="00D748C5" w:rsidRPr="00D748C5" w14:paraId="28344CA7" w14:textId="77777777" w:rsidTr="00D748C5">
        <w:tc>
          <w:tcPr>
            <w:tcW w:w="2970" w:type="dxa"/>
            <w:shd w:val="clear" w:color="auto" w:fill="auto"/>
          </w:tcPr>
          <w:p w14:paraId="4C6DF830" w14:textId="77777777" w:rsidR="00D748C5" w:rsidRPr="00D748C5" w:rsidRDefault="00D748C5" w:rsidP="00F45380">
            <w:pPr>
              <w:spacing w:after="0" w:line="360" w:lineRule="auto"/>
              <w:rPr>
                <w:rFonts w:ascii="Arial" w:eastAsia="MS Mincho" w:hAnsi="Arial" w:cs="Arial"/>
                <w:b/>
                <w:sz w:val="24"/>
                <w:szCs w:val="24"/>
                <w:lang w:val="en-US" w:eastAsia="ja-JP"/>
              </w:rPr>
            </w:pPr>
            <w:r w:rsidRPr="00D748C5">
              <w:rPr>
                <w:rFonts w:ascii="Arial" w:eastAsia="MS Mincho" w:hAnsi="Arial" w:cs="Arial"/>
                <w:b/>
                <w:sz w:val="24"/>
                <w:szCs w:val="24"/>
                <w:lang w:val="en-US" w:eastAsia="ja-JP"/>
              </w:rPr>
              <w:t>Date of Review</w:t>
            </w:r>
          </w:p>
        </w:tc>
        <w:tc>
          <w:tcPr>
            <w:tcW w:w="6102" w:type="dxa"/>
            <w:shd w:val="clear" w:color="auto" w:fill="auto"/>
          </w:tcPr>
          <w:p w14:paraId="31D735B6" w14:textId="6896EFD3" w:rsidR="00D748C5" w:rsidRPr="00D748C5" w:rsidRDefault="00BD110B" w:rsidP="00F45380">
            <w:pPr>
              <w:spacing w:after="0" w:line="240" w:lineRule="auto"/>
              <w:rPr>
                <w:rFonts w:ascii="Arial" w:eastAsia="MS Mincho" w:hAnsi="Arial" w:cs="Arial"/>
                <w:sz w:val="24"/>
                <w:szCs w:val="24"/>
                <w:lang w:val="en-US" w:eastAsia="ja-JP"/>
              </w:rPr>
            </w:pPr>
            <w:r>
              <w:rPr>
                <w:rFonts w:ascii="Arial" w:eastAsia="MS Mincho" w:hAnsi="Arial" w:cs="Arial"/>
                <w:sz w:val="24"/>
                <w:szCs w:val="24"/>
                <w:lang w:val="en-US" w:eastAsia="ja-JP"/>
              </w:rPr>
              <w:t>October</w:t>
            </w:r>
            <w:r w:rsidR="00D748C5">
              <w:rPr>
                <w:rFonts w:ascii="Arial" w:eastAsia="MS Mincho" w:hAnsi="Arial" w:cs="Arial"/>
                <w:sz w:val="24"/>
                <w:szCs w:val="24"/>
                <w:lang w:val="en-US" w:eastAsia="ja-JP"/>
              </w:rPr>
              <w:t xml:space="preserve"> 2019</w:t>
            </w:r>
          </w:p>
        </w:tc>
      </w:tr>
    </w:tbl>
    <w:p w14:paraId="796D6BB8" w14:textId="77777777" w:rsidR="00F45380" w:rsidRPr="00F45380" w:rsidRDefault="00F45380" w:rsidP="00F45380">
      <w:pPr>
        <w:spacing w:after="0" w:line="240" w:lineRule="auto"/>
        <w:jc w:val="center"/>
        <w:rPr>
          <w:rFonts w:ascii="Arial" w:eastAsia="MS Mincho" w:hAnsi="Arial" w:cs="Arial"/>
          <w:sz w:val="20"/>
          <w:szCs w:val="20"/>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2A Service Specification"/>
      </w:tblPr>
      <w:tblGrid>
        <w:gridCol w:w="9134"/>
      </w:tblGrid>
      <w:tr w:rsidR="00F45380" w:rsidRPr="00F45380" w14:paraId="7318A195" w14:textId="77777777" w:rsidTr="00EB6842">
        <w:tc>
          <w:tcPr>
            <w:tcW w:w="9134" w:type="dxa"/>
            <w:shd w:val="clear" w:color="auto" w:fill="auto"/>
          </w:tcPr>
          <w:p w14:paraId="75CA75DD" w14:textId="77777777" w:rsidR="00F45380" w:rsidRPr="00F45380" w:rsidRDefault="00F45380" w:rsidP="00F45380">
            <w:pPr>
              <w:spacing w:after="0"/>
              <w:rPr>
                <w:rFonts w:ascii="Arial" w:eastAsia="MS Mincho" w:hAnsi="Arial" w:cs="Arial"/>
                <w:b/>
                <w:sz w:val="24"/>
                <w:szCs w:val="24"/>
                <w:lang w:val="en-US" w:eastAsia="ja-JP"/>
              </w:rPr>
            </w:pPr>
            <w:r w:rsidRPr="00F45380">
              <w:rPr>
                <w:rFonts w:ascii="Arial" w:eastAsia="MS Mincho" w:hAnsi="Arial" w:cs="Arial"/>
                <w:b/>
                <w:sz w:val="24"/>
                <w:szCs w:val="24"/>
                <w:lang w:val="en-US" w:eastAsia="ja-JP"/>
              </w:rPr>
              <w:t>1.</w:t>
            </w:r>
            <w:r w:rsidRPr="00F45380">
              <w:rPr>
                <w:rFonts w:ascii="Arial" w:eastAsia="MS Mincho" w:hAnsi="Arial" w:cs="Arial"/>
                <w:b/>
                <w:sz w:val="24"/>
                <w:szCs w:val="24"/>
                <w:lang w:val="en-US" w:eastAsia="ja-JP"/>
              </w:rPr>
              <w:tab/>
              <w:t>Population Needs</w:t>
            </w:r>
          </w:p>
        </w:tc>
      </w:tr>
      <w:tr w:rsidR="00F45380" w:rsidRPr="00F45380" w14:paraId="428C3AD6" w14:textId="77777777" w:rsidTr="00EB6842">
        <w:tc>
          <w:tcPr>
            <w:tcW w:w="9134" w:type="dxa"/>
            <w:shd w:val="clear" w:color="auto" w:fill="auto"/>
          </w:tcPr>
          <w:p w14:paraId="12FBCC8A" w14:textId="57A35242" w:rsidR="00F45380" w:rsidRPr="0009690A" w:rsidRDefault="00F45380" w:rsidP="00F45380">
            <w:pPr>
              <w:spacing w:after="0" w:line="240" w:lineRule="auto"/>
              <w:ind w:left="360"/>
              <w:rPr>
                <w:rFonts w:ascii="Arial" w:eastAsia="MS Mincho" w:hAnsi="Arial" w:cs="Arial"/>
                <w:lang w:val="en-US" w:eastAsia="ja-JP"/>
              </w:rPr>
            </w:pPr>
          </w:p>
          <w:p w14:paraId="60E283E7" w14:textId="77777777" w:rsidR="00F45380" w:rsidRPr="0009690A" w:rsidRDefault="00F45380" w:rsidP="00F45380">
            <w:pPr>
              <w:numPr>
                <w:ilvl w:val="1"/>
                <w:numId w:val="1"/>
              </w:numPr>
              <w:spacing w:after="0" w:line="240" w:lineRule="auto"/>
              <w:rPr>
                <w:rFonts w:ascii="Arial" w:eastAsia="MS Mincho" w:hAnsi="Arial" w:cs="Arial"/>
                <w:b/>
                <w:lang w:val="en-US" w:eastAsia="ja-JP"/>
              </w:rPr>
            </w:pPr>
            <w:r w:rsidRPr="0009690A">
              <w:rPr>
                <w:rFonts w:ascii="Arial" w:eastAsia="MS Mincho" w:hAnsi="Arial" w:cs="Arial"/>
                <w:b/>
                <w:lang w:val="en-US" w:eastAsia="ja-JP"/>
              </w:rPr>
              <w:tab/>
              <w:t>National/local context and evidence base</w:t>
            </w:r>
          </w:p>
          <w:p w14:paraId="6CEB107A" w14:textId="77777777" w:rsidR="00F45380" w:rsidRPr="0009690A" w:rsidRDefault="00F45380" w:rsidP="00F45380">
            <w:pPr>
              <w:spacing w:after="0" w:line="240" w:lineRule="auto"/>
              <w:rPr>
                <w:rFonts w:ascii="Arial" w:eastAsia="MS Mincho" w:hAnsi="Arial" w:cs="Arial"/>
                <w:lang w:val="en-US" w:eastAsia="ja-JP"/>
              </w:rPr>
            </w:pPr>
          </w:p>
          <w:p w14:paraId="10E4172D" w14:textId="77777777" w:rsidR="00472340" w:rsidRPr="0009690A" w:rsidRDefault="00472340" w:rsidP="00472340">
            <w:pPr>
              <w:widowControl w:val="0"/>
              <w:spacing w:after="0" w:line="240" w:lineRule="auto"/>
              <w:rPr>
                <w:rFonts w:ascii="Arial" w:eastAsia="Times New Roman" w:hAnsi="Arial" w:cs="Arial"/>
                <w:color w:val="000000"/>
                <w:lang w:eastAsia="en-GB"/>
              </w:rPr>
            </w:pPr>
            <w:r w:rsidRPr="0009690A">
              <w:rPr>
                <w:rFonts w:ascii="Arial" w:eastAsia="Arial" w:hAnsi="Arial" w:cs="Arial"/>
                <w:b/>
                <w:bCs/>
                <w:color w:val="000000"/>
                <w:u w:val="single" w:color="000000"/>
                <w:lang w:eastAsia="en-GB"/>
              </w:rPr>
              <w:t>1. Population Needs: National/local context and evidence base</w:t>
            </w:r>
          </w:p>
          <w:p w14:paraId="1959E0C2" w14:textId="77777777" w:rsidR="00472340" w:rsidRPr="0009690A" w:rsidRDefault="00472340" w:rsidP="00472340">
            <w:pPr>
              <w:widowControl w:val="0"/>
              <w:spacing w:after="0" w:line="240" w:lineRule="auto"/>
              <w:jc w:val="both"/>
              <w:rPr>
                <w:rFonts w:ascii="Arial" w:eastAsia="Times New Roman" w:hAnsi="Arial" w:cs="Arial"/>
                <w:color w:val="000000"/>
                <w:lang w:eastAsia="en-GB"/>
              </w:rPr>
            </w:pPr>
            <w:r w:rsidRPr="0009690A">
              <w:rPr>
                <w:rFonts w:ascii="Arial" w:eastAsia="Arial" w:hAnsi="Arial" w:cs="Arial"/>
                <w:color w:val="000000"/>
                <w:lang w:eastAsia="en-GB"/>
              </w:rPr>
              <w:t>Diabetes is a lifelong condition in which the body does not produce adequate insulin to regulate blood-glucose levels and maintain normal body function.</w:t>
            </w:r>
          </w:p>
          <w:p w14:paraId="0DCFD6AF" w14:textId="77777777" w:rsidR="00DB5AEB" w:rsidRDefault="00DB5AEB" w:rsidP="00472340">
            <w:pPr>
              <w:widowControl w:val="0"/>
              <w:pBdr>
                <w:left w:val="none" w:sz="0" w:space="1" w:color="auto"/>
              </w:pBdr>
              <w:spacing w:before="1" w:after="0" w:line="240" w:lineRule="auto"/>
              <w:ind w:left="20" w:right="286"/>
              <w:jc w:val="both"/>
              <w:rPr>
                <w:rFonts w:ascii="Arial" w:eastAsia="Times New Roman" w:hAnsi="Arial" w:cs="Arial"/>
                <w:color w:val="FF0000"/>
                <w:lang w:eastAsia="en-GB"/>
              </w:rPr>
            </w:pPr>
          </w:p>
          <w:p w14:paraId="0F252C76" w14:textId="77777777" w:rsidR="00472340" w:rsidRPr="0009690A" w:rsidRDefault="00472340" w:rsidP="00472340">
            <w:pPr>
              <w:widowControl w:val="0"/>
              <w:pBdr>
                <w:left w:val="none" w:sz="0" w:space="1" w:color="auto"/>
              </w:pBdr>
              <w:spacing w:before="1" w:after="0" w:line="240" w:lineRule="auto"/>
              <w:ind w:left="20" w:right="286"/>
              <w:jc w:val="both"/>
              <w:rPr>
                <w:rFonts w:ascii="Arial" w:eastAsia="Times New Roman" w:hAnsi="Arial" w:cs="Arial"/>
                <w:color w:val="000000"/>
                <w:lang w:eastAsia="en-GB"/>
              </w:rPr>
            </w:pPr>
            <w:r w:rsidRPr="0009690A">
              <w:rPr>
                <w:rFonts w:ascii="Arial" w:eastAsia="Arial" w:hAnsi="Arial" w:cs="Arial"/>
                <w:color w:val="000000"/>
                <w:lang w:eastAsia="en-GB"/>
              </w:rPr>
              <w:t>Type 2 Diabetes occurs when the body stops producing enough insulin or becomes resistant to the effect of insulin.  Approximately 90% of those with diabetes, have type 2 diabetes.  Furthermore, the number of people both within the UK and in Coventry, Rugby and North Warwickshire diagnosed with this condition is growing rapidly.  It is largely caused by, and therefore is preventable through, lifestyle changes.  As such, high quality, accessible education in type 2 diabetes is becoming ever more important.</w:t>
            </w:r>
          </w:p>
          <w:p w14:paraId="202769A9" w14:textId="77777777" w:rsidR="00472340" w:rsidRPr="0009690A" w:rsidRDefault="00472340" w:rsidP="00472340">
            <w:pPr>
              <w:widowControl w:val="0"/>
              <w:spacing w:after="0" w:line="240" w:lineRule="auto"/>
              <w:rPr>
                <w:rFonts w:ascii="Arial" w:eastAsia="Times New Roman" w:hAnsi="Arial" w:cs="Arial"/>
                <w:color w:val="000000"/>
                <w:lang w:eastAsia="en-GB"/>
              </w:rPr>
            </w:pPr>
          </w:p>
          <w:p w14:paraId="4FC9416E" w14:textId="1D8A9226" w:rsidR="00F765E8" w:rsidRPr="00DB5AEB" w:rsidRDefault="00F765E8" w:rsidP="00DB5AEB">
            <w:pPr>
              <w:widowControl w:val="0"/>
              <w:pBdr>
                <w:left w:val="none" w:sz="0" w:space="7" w:color="auto"/>
              </w:pBdr>
              <w:ind w:left="34"/>
              <w:jc w:val="both"/>
              <w:rPr>
                <w:rFonts w:ascii="Arial" w:eastAsia="Times New Roman" w:hAnsi="Arial" w:cs="Arial"/>
                <w:color w:val="000000"/>
                <w:u w:val="single"/>
                <w:lang w:eastAsia="en-GB"/>
              </w:rPr>
            </w:pPr>
            <w:r w:rsidRPr="00DB5AEB">
              <w:rPr>
                <w:rFonts w:ascii="Arial" w:eastAsia="Arial" w:hAnsi="Arial" w:cs="Arial"/>
                <w:b/>
                <w:bCs/>
                <w:color w:val="000000"/>
                <w:u w:val="single"/>
                <w:lang w:eastAsia="en-GB"/>
              </w:rPr>
              <w:t>Diabetes in C&amp;R CCG:</w:t>
            </w:r>
          </w:p>
          <w:p w14:paraId="76E004DB" w14:textId="6868E059" w:rsidR="00F765E8" w:rsidRPr="0009690A" w:rsidRDefault="00F765E8" w:rsidP="00DB5AEB">
            <w:pPr>
              <w:widowControl w:val="0"/>
              <w:spacing w:after="0" w:line="240" w:lineRule="auto"/>
              <w:ind w:left="34"/>
              <w:jc w:val="both"/>
              <w:rPr>
                <w:rFonts w:ascii="Arial" w:eastAsia="Times New Roman" w:hAnsi="Arial" w:cs="Arial"/>
                <w:color w:val="000000"/>
                <w:lang w:eastAsia="en-GB"/>
              </w:rPr>
            </w:pPr>
            <w:r w:rsidRPr="0009690A">
              <w:rPr>
                <w:rFonts w:ascii="Arial" w:eastAsia="Arial" w:hAnsi="Arial" w:cs="Arial"/>
                <w:color w:val="000000"/>
                <w:lang w:eastAsia="en-GB"/>
              </w:rPr>
              <w:t>The prevalence of diabetes in Coventry and Rugby is in line with the England average of 6.7% of the adult population. This equates to 26,861 people with diabetes in 2016-2017.  Th</w:t>
            </w:r>
            <w:r w:rsidR="00EF7284" w:rsidRPr="0009690A">
              <w:rPr>
                <w:rFonts w:ascii="Arial" w:eastAsia="Arial" w:hAnsi="Arial" w:cs="Arial"/>
                <w:color w:val="000000"/>
                <w:lang w:eastAsia="en-GB"/>
              </w:rPr>
              <w:t>e</w:t>
            </w:r>
            <w:r w:rsidRPr="0009690A">
              <w:rPr>
                <w:rFonts w:ascii="Arial" w:eastAsia="Arial" w:hAnsi="Arial" w:cs="Arial"/>
                <w:color w:val="000000"/>
                <w:lang w:eastAsia="en-GB"/>
              </w:rPr>
              <w:t xml:space="preserve"> significant university population brings the CCG average down to close to the England figure, however individual GP practice prevalence ranges from 2.5% to 14.4%; with 45 of the 70 practices above the England average. Furthermore, taking into account the undiagnosed population, it is estimated that the true </w:t>
            </w:r>
            <w:r w:rsidR="00EF7284" w:rsidRPr="0009690A">
              <w:rPr>
                <w:rFonts w:ascii="Arial" w:eastAsia="Arial" w:hAnsi="Arial" w:cs="Arial"/>
                <w:color w:val="000000"/>
                <w:lang w:eastAsia="en-GB"/>
              </w:rPr>
              <w:t xml:space="preserve">CCG </w:t>
            </w:r>
            <w:r w:rsidRPr="0009690A">
              <w:rPr>
                <w:rFonts w:ascii="Arial" w:eastAsia="Arial" w:hAnsi="Arial" w:cs="Arial"/>
                <w:color w:val="000000"/>
                <w:lang w:eastAsia="en-GB"/>
              </w:rPr>
              <w:t>prevalence is 8.6%.  Of those who have a diabetes diagnosis, the vast majority – 90.5% (24,315 people) - suffer from type 2 diabetes.</w:t>
            </w:r>
          </w:p>
          <w:p w14:paraId="6BAB2D07" w14:textId="77777777" w:rsidR="00472340" w:rsidRPr="0009690A" w:rsidRDefault="00472340" w:rsidP="00472340">
            <w:pPr>
              <w:widowControl w:val="0"/>
              <w:tabs>
                <w:tab w:val="left" w:pos="828"/>
              </w:tabs>
              <w:spacing w:after="0" w:line="274" w:lineRule="atLeast"/>
              <w:rPr>
                <w:rFonts w:ascii="Arial" w:eastAsia="Times New Roman" w:hAnsi="Arial" w:cs="Arial"/>
                <w:color w:val="000000"/>
                <w:lang w:eastAsia="en-GB"/>
              </w:rPr>
            </w:pPr>
          </w:p>
          <w:p w14:paraId="20EB5543" w14:textId="210C9607" w:rsidR="00F765E8" w:rsidRPr="005B6651" w:rsidRDefault="00F765E8" w:rsidP="005B6651">
            <w:pPr>
              <w:widowControl w:val="0"/>
              <w:spacing w:after="0" w:line="240" w:lineRule="auto"/>
              <w:ind w:left="34"/>
              <w:jc w:val="both"/>
              <w:rPr>
                <w:rFonts w:ascii="Arial" w:eastAsia="Times New Roman" w:hAnsi="Arial" w:cs="Arial"/>
                <w:color w:val="000000"/>
                <w:u w:val="single"/>
                <w:lang w:eastAsia="en-GB"/>
              </w:rPr>
            </w:pPr>
            <w:r w:rsidRPr="005B6651">
              <w:rPr>
                <w:rFonts w:ascii="Arial" w:eastAsia="Arial" w:hAnsi="Arial" w:cs="Arial"/>
                <w:b/>
                <w:bCs/>
                <w:color w:val="000000"/>
                <w:u w:val="single"/>
                <w:lang w:eastAsia="en-GB"/>
              </w:rPr>
              <w:t>Characteristics of people with 2 diabetes in C&amp;R CCG:</w:t>
            </w:r>
          </w:p>
          <w:p w14:paraId="7F32BE95" w14:textId="77777777" w:rsidR="00F765E8" w:rsidRPr="0009690A" w:rsidRDefault="00F765E8" w:rsidP="005B6651">
            <w:pPr>
              <w:widowControl w:val="0"/>
              <w:spacing w:after="0" w:line="240" w:lineRule="auto"/>
              <w:ind w:left="34"/>
              <w:jc w:val="both"/>
              <w:rPr>
                <w:rFonts w:ascii="Arial" w:eastAsia="Arial" w:hAnsi="Arial" w:cs="Arial"/>
                <w:color w:val="000000"/>
                <w:lang w:eastAsia="en-GB"/>
              </w:rPr>
            </w:pPr>
            <w:r w:rsidRPr="0009690A">
              <w:rPr>
                <w:rFonts w:ascii="Arial" w:eastAsia="Arial" w:hAnsi="Arial" w:cs="Arial"/>
                <w:color w:val="000000"/>
                <w:lang w:eastAsia="en-GB"/>
              </w:rPr>
              <w:t xml:space="preserve">Type 2 diabetes is more common in males than females, with 54.7% of those with diabetes in C&amp;R being male. In general, people with type 2 diabetes fall into older age groups with 48.7% of those in C&amp;R aged over 65.  Furthermore, in terms of ethnicity 56.9% are white and 26.8% from a minority ethnic group.  The remaining ethnicities are unknown. </w:t>
            </w:r>
          </w:p>
          <w:p w14:paraId="03DD8FF3" w14:textId="77777777" w:rsidR="00701E80" w:rsidRDefault="00701E80" w:rsidP="00F765E8">
            <w:pPr>
              <w:widowControl w:val="0"/>
              <w:pBdr>
                <w:left w:val="none" w:sz="0" w:space="7" w:color="auto"/>
              </w:pBdr>
              <w:jc w:val="both"/>
              <w:rPr>
                <w:rFonts w:ascii="Arial" w:eastAsia="MS Mincho" w:hAnsi="Arial" w:cs="Arial"/>
                <w:lang w:val="en-US" w:eastAsia="ja-JP"/>
              </w:rPr>
            </w:pPr>
          </w:p>
          <w:p w14:paraId="3EDFE93B" w14:textId="77777777" w:rsidR="00F765E8" w:rsidRPr="005B6651" w:rsidRDefault="00F765E8" w:rsidP="00F765E8">
            <w:pPr>
              <w:widowControl w:val="0"/>
              <w:pBdr>
                <w:left w:val="none" w:sz="0" w:space="7" w:color="auto"/>
              </w:pBdr>
              <w:jc w:val="both"/>
              <w:rPr>
                <w:rFonts w:ascii="Arial" w:eastAsia="Times New Roman" w:hAnsi="Arial" w:cs="Arial"/>
                <w:color w:val="000000"/>
                <w:u w:val="single"/>
                <w:lang w:eastAsia="en-GB"/>
              </w:rPr>
            </w:pPr>
            <w:r w:rsidRPr="005B6651">
              <w:rPr>
                <w:rFonts w:ascii="Arial" w:eastAsia="Arial" w:hAnsi="Arial" w:cs="Arial"/>
                <w:b/>
                <w:bCs/>
                <w:color w:val="000000"/>
                <w:u w:val="single"/>
                <w:lang w:eastAsia="en-GB"/>
              </w:rPr>
              <w:t>Diabetes in WN CCG:</w:t>
            </w:r>
          </w:p>
          <w:p w14:paraId="2F034AE3" w14:textId="667118B5" w:rsidR="00F765E8" w:rsidRPr="0009690A" w:rsidRDefault="00F765E8" w:rsidP="00F765E8">
            <w:pPr>
              <w:widowControl w:val="0"/>
              <w:spacing w:after="0" w:line="240" w:lineRule="auto"/>
              <w:jc w:val="both"/>
              <w:rPr>
                <w:rFonts w:ascii="Arial" w:eastAsia="Times New Roman" w:hAnsi="Arial" w:cs="Arial"/>
                <w:color w:val="000000"/>
                <w:lang w:eastAsia="en-GB"/>
              </w:rPr>
            </w:pPr>
            <w:r w:rsidRPr="0009690A">
              <w:rPr>
                <w:rFonts w:ascii="Arial" w:eastAsia="Arial" w:hAnsi="Arial" w:cs="Arial"/>
                <w:color w:val="000000"/>
                <w:lang w:eastAsia="en-GB"/>
              </w:rPr>
              <w:t>The prevalence of diabetes in WN is significantly higher than the England average at 7.4% of the adult population vs 6.7%. This equates to 11,426 people with diabetes in WN 2016-</w:t>
            </w:r>
            <w:r w:rsidRPr="0009690A">
              <w:rPr>
                <w:rFonts w:ascii="Arial" w:eastAsia="Arial" w:hAnsi="Arial" w:cs="Arial"/>
                <w:color w:val="000000"/>
                <w:lang w:eastAsia="en-GB"/>
              </w:rPr>
              <w:lastRenderedPageBreak/>
              <w:t>2017   Taking, into account the undiagnosed population, it is estimated that the true prevalence is 8.9%.  .</w:t>
            </w:r>
            <w:r w:rsidR="007570EF" w:rsidRPr="0009690A">
              <w:rPr>
                <w:rFonts w:ascii="Arial" w:eastAsia="Arial" w:hAnsi="Arial" w:cs="Arial"/>
                <w:color w:val="000000"/>
                <w:lang w:eastAsia="en-GB"/>
              </w:rPr>
              <w:t xml:space="preserve"> Individual GP practice prevalence ranges from 4.52% to 10.03%; with </w:t>
            </w:r>
            <w:r w:rsidR="00A15FC9" w:rsidRPr="0009690A">
              <w:rPr>
                <w:rFonts w:ascii="Arial" w:eastAsia="Arial" w:hAnsi="Arial" w:cs="Arial"/>
                <w:color w:val="000000"/>
                <w:lang w:eastAsia="en-GB"/>
              </w:rPr>
              <w:t>19</w:t>
            </w:r>
            <w:r w:rsidR="007570EF" w:rsidRPr="0009690A">
              <w:rPr>
                <w:rFonts w:ascii="Arial" w:eastAsia="Arial" w:hAnsi="Arial" w:cs="Arial"/>
                <w:color w:val="000000"/>
                <w:lang w:eastAsia="en-GB"/>
              </w:rPr>
              <w:t xml:space="preserve"> of the </w:t>
            </w:r>
            <w:r w:rsidR="00A15FC9" w:rsidRPr="0009690A">
              <w:rPr>
                <w:rFonts w:ascii="Arial" w:eastAsia="Arial" w:hAnsi="Arial" w:cs="Arial"/>
                <w:color w:val="000000"/>
                <w:lang w:eastAsia="en-GB"/>
              </w:rPr>
              <w:t>27</w:t>
            </w:r>
            <w:r w:rsidR="007570EF" w:rsidRPr="0009690A">
              <w:rPr>
                <w:rFonts w:ascii="Arial" w:eastAsia="Arial" w:hAnsi="Arial" w:cs="Arial"/>
                <w:color w:val="000000"/>
                <w:lang w:eastAsia="en-GB"/>
              </w:rPr>
              <w:t xml:space="preserve"> practices above the England average</w:t>
            </w:r>
          </w:p>
          <w:p w14:paraId="2C5CA0C3" w14:textId="77777777" w:rsidR="00F765E8" w:rsidRPr="0009690A" w:rsidRDefault="00F765E8" w:rsidP="00F45380">
            <w:pPr>
              <w:spacing w:after="0" w:line="240" w:lineRule="auto"/>
              <w:rPr>
                <w:rFonts w:ascii="Arial" w:eastAsia="MS Mincho" w:hAnsi="Arial" w:cs="Arial"/>
                <w:lang w:val="en-US" w:eastAsia="ja-JP"/>
              </w:rPr>
            </w:pPr>
          </w:p>
          <w:p w14:paraId="4CF9469D" w14:textId="2015B3F4" w:rsidR="00F765E8" w:rsidRPr="005B6651" w:rsidRDefault="00F765E8" w:rsidP="005B6651">
            <w:pPr>
              <w:widowControl w:val="0"/>
              <w:pBdr>
                <w:left w:val="none" w:sz="0" w:space="7" w:color="auto"/>
              </w:pBdr>
              <w:jc w:val="both"/>
              <w:rPr>
                <w:rFonts w:ascii="Arial" w:eastAsia="Times New Roman" w:hAnsi="Arial" w:cs="Arial"/>
                <w:color w:val="000000"/>
                <w:u w:val="single"/>
                <w:lang w:eastAsia="en-GB"/>
              </w:rPr>
            </w:pPr>
            <w:r w:rsidRPr="005B6651">
              <w:rPr>
                <w:rFonts w:ascii="Arial" w:eastAsia="Arial" w:hAnsi="Arial" w:cs="Arial"/>
                <w:b/>
                <w:bCs/>
                <w:color w:val="000000"/>
                <w:u w:val="single"/>
                <w:lang w:eastAsia="en-GB"/>
              </w:rPr>
              <w:t>Characteristics of people with Type</w:t>
            </w:r>
            <w:r w:rsidR="00266EC4" w:rsidRPr="005B6651">
              <w:rPr>
                <w:rFonts w:ascii="Arial" w:eastAsia="Arial" w:hAnsi="Arial" w:cs="Arial"/>
                <w:b/>
                <w:bCs/>
                <w:color w:val="000000"/>
                <w:u w:val="single"/>
                <w:lang w:eastAsia="en-GB"/>
              </w:rPr>
              <w:t xml:space="preserve"> </w:t>
            </w:r>
            <w:r w:rsidRPr="005B6651">
              <w:rPr>
                <w:rFonts w:ascii="Arial" w:eastAsia="Arial" w:hAnsi="Arial" w:cs="Arial"/>
                <w:b/>
                <w:bCs/>
                <w:color w:val="000000"/>
                <w:u w:val="single"/>
                <w:lang w:eastAsia="en-GB"/>
              </w:rPr>
              <w:t>2 diabetes in WN CCG:</w:t>
            </w:r>
          </w:p>
          <w:p w14:paraId="1216D53F" w14:textId="77777777" w:rsidR="00F765E8" w:rsidRPr="0009690A" w:rsidRDefault="00F765E8" w:rsidP="00F765E8">
            <w:pPr>
              <w:spacing w:after="0" w:line="240" w:lineRule="auto"/>
              <w:rPr>
                <w:rFonts w:ascii="Arial" w:eastAsia="Arial" w:hAnsi="Arial" w:cs="Arial"/>
                <w:color w:val="000000"/>
                <w:lang w:eastAsia="en-GB"/>
              </w:rPr>
            </w:pPr>
            <w:r w:rsidRPr="0009690A">
              <w:rPr>
                <w:rFonts w:ascii="Arial" w:eastAsia="Arial" w:hAnsi="Arial" w:cs="Arial"/>
                <w:color w:val="000000"/>
                <w:lang w:eastAsia="en-GB"/>
              </w:rPr>
              <w:t>For Type 2 diabetes, 57.3% of people in WN are male and 53.1% are aged over 65.  In terms of ethnicity, 80.9% are white and 10.4% from a minority ethnic group, with the remaining ethnicities unknown.</w:t>
            </w:r>
          </w:p>
          <w:p w14:paraId="10FF8E0F" w14:textId="77777777" w:rsidR="00F765E8" w:rsidRPr="0009690A" w:rsidRDefault="00F765E8" w:rsidP="00F765E8">
            <w:pPr>
              <w:spacing w:after="0" w:line="240" w:lineRule="auto"/>
              <w:rPr>
                <w:rFonts w:ascii="Arial" w:eastAsia="Arial" w:hAnsi="Arial" w:cs="Arial"/>
                <w:color w:val="000000"/>
                <w:lang w:eastAsia="en-GB"/>
              </w:rPr>
            </w:pPr>
          </w:p>
          <w:p w14:paraId="6292CD89" w14:textId="14982B3B" w:rsidR="00266EC4" w:rsidRPr="001452D4" w:rsidRDefault="00266EC4" w:rsidP="00F765E8">
            <w:pPr>
              <w:widowControl w:val="0"/>
              <w:spacing w:after="0" w:line="240" w:lineRule="auto"/>
              <w:jc w:val="both"/>
              <w:rPr>
                <w:rFonts w:ascii="Arial" w:eastAsia="Arial" w:hAnsi="Arial" w:cs="Arial"/>
                <w:b/>
                <w:bCs/>
                <w:u w:val="single"/>
                <w:lang w:eastAsia="en-GB"/>
              </w:rPr>
            </w:pPr>
            <w:r w:rsidRPr="001452D4">
              <w:rPr>
                <w:rFonts w:ascii="Arial" w:eastAsia="Arial" w:hAnsi="Arial" w:cs="Arial"/>
                <w:b/>
                <w:bCs/>
                <w:u w:val="single"/>
                <w:lang w:eastAsia="en-GB"/>
              </w:rPr>
              <w:t>Diabetes in SWCCG</w:t>
            </w:r>
          </w:p>
          <w:p w14:paraId="618F09F3" w14:textId="23814B64" w:rsidR="00797B05" w:rsidRPr="0009690A" w:rsidRDefault="00797B05" w:rsidP="00797B05">
            <w:pPr>
              <w:widowControl w:val="0"/>
              <w:spacing w:after="0" w:line="240" w:lineRule="auto"/>
              <w:jc w:val="both"/>
              <w:rPr>
                <w:rFonts w:ascii="Arial" w:eastAsia="Times New Roman" w:hAnsi="Arial" w:cs="Arial"/>
                <w:color w:val="000000"/>
                <w:lang w:eastAsia="en-GB"/>
              </w:rPr>
            </w:pPr>
            <w:r>
              <w:rPr>
                <w:rFonts w:ascii="Arial" w:eastAsia="Arial" w:hAnsi="Arial" w:cs="Arial"/>
                <w:color w:val="000000"/>
                <w:lang w:eastAsia="en-GB"/>
              </w:rPr>
              <w:t>The prevalence of diabetes in SW is 5.6</w:t>
            </w:r>
            <w:r w:rsidRPr="0009690A">
              <w:rPr>
                <w:rFonts w:ascii="Arial" w:eastAsia="Arial" w:hAnsi="Arial" w:cs="Arial"/>
                <w:color w:val="000000"/>
                <w:lang w:eastAsia="en-GB"/>
              </w:rPr>
              <w:t xml:space="preserve">% </w:t>
            </w:r>
            <w:r>
              <w:rPr>
                <w:rFonts w:ascii="Arial" w:eastAsia="Arial" w:hAnsi="Arial" w:cs="Arial"/>
                <w:color w:val="000000"/>
                <w:lang w:eastAsia="en-GB"/>
              </w:rPr>
              <w:t xml:space="preserve">of the adult population. This equates to </w:t>
            </w:r>
            <w:r w:rsidR="00654506">
              <w:rPr>
                <w:rFonts w:ascii="Arial" w:eastAsia="Arial" w:hAnsi="Arial" w:cs="Arial"/>
                <w:color w:val="000000"/>
                <w:lang w:eastAsia="en-GB"/>
              </w:rPr>
              <w:t>13</w:t>
            </w:r>
            <w:r w:rsidR="004F242A">
              <w:rPr>
                <w:rFonts w:ascii="Arial" w:eastAsia="Arial" w:hAnsi="Arial" w:cs="Arial"/>
                <w:color w:val="000000"/>
                <w:lang w:eastAsia="en-GB"/>
              </w:rPr>
              <w:t>,089</w:t>
            </w:r>
            <w:r>
              <w:rPr>
                <w:rFonts w:ascii="Arial" w:eastAsia="Arial" w:hAnsi="Arial" w:cs="Arial"/>
                <w:color w:val="000000"/>
                <w:lang w:eastAsia="en-GB"/>
              </w:rPr>
              <w:t xml:space="preserve"> people with diabetes in SW</w:t>
            </w:r>
            <w:r w:rsidR="004F242A">
              <w:rPr>
                <w:rFonts w:ascii="Arial" w:eastAsia="Arial" w:hAnsi="Arial" w:cs="Arial"/>
                <w:color w:val="000000"/>
                <w:lang w:eastAsia="en-GB"/>
              </w:rPr>
              <w:t xml:space="preserve"> 2016-2017</w:t>
            </w:r>
            <w:r w:rsidRPr="0009690A">
              <w:rPr>
                <w:rFonts w:ascii="Arial" w:eastAsia="Arial" w:hAnsi="Arial" w:cs="Arial"/>
                <w:color w:val="000000"/>
                <w:lang w:eastAsia="en-GB"/>
              </w:rPr>
              <w:t xml:space="preserve"> </w:t>
            </w:r>
            <w:r w:rsidR="004F242A">
              <w:rPr>
                <w:rFonts w:ascii="Arial" w:eastAsia="Arial" w:hAnsi="Arial" w:cs="Arial"/>
                <w:color w:val="000000"/>
                <w:lang w:eastAsia="en-GB"/>
              </w:rPr>
              <w:t>however t</w:t>
            </w:r>
            <w:r w:rsidRPr="0009690A">
              <w:rPr>
                <w:rFonts w:ascii="Arial" w:eastAsia="Arial" w:hAnsi="Arial" w:cs="Arial"/>
                <w:color w:val="000000"/>
                <w:lang w:eastAsia="en-GB"/>
              </w:rPr>
              <w:t>aking, into account the undiagnosed population, it is estimated</w:t>
            </w:r>
            <w:r w:rsidR="004F242A">
              <w:rPr>
                <w:rFonts w:ascii="Arial" w:eastAsia="Arial" w:hAnsi="Arial" w:cs="Arial"/>
                <w:color w:val="000000"/>
                <w:lang w:eastAsia="en-GB"/>
              </w:rPr>
              <w:t xml:space="preserve"> that the true prevalence is actually 8%.  </w:t>
            </w:r>
            <w:r w:rsidRPr="0009690A">
              <w:rPr>
                <w:rFonts w:ascii="Arial" w:eastAsia="Arial" w:hAnsi="Arial" w:cs="Arial"/>
                <w:color w:val="000000"/>
                <w:lang w:eastAsia="en-GB"/>
              </w:rPr>
              <w:t xml:space="preserve"> Individual GP practice prevalence ranges from </w:t>
            </w:r>
            <w:r w:rsidR="00654506">
              <w:rPr>
                <w:rFonts w:ascii="Arial" w:eastAsia="Arial" w:hAnsi="Arial" w:cs="Arial"/>
                <w:color w:val="000000"/>
                <w:lang w:eastAsia="en-GB"/>
              </w:rPr>
              <w:t>4.1%</w:t>
            </w:r>
            <w:r w:rsidRPr="0009690A">
              <w:rPr>
                <w:rFonts w:ascii="Arial" w:eastAsia="Arial" w:hAnsi="Arial" w:cs="Arial"/>
                <w:color w:val="000000"/>
                <w:lang w:eastAsia="en-GB"/>
              </w:rPr>
              <w:t xml:space="preserve"> to</w:t>
            </w:r>
            <w:r w:rsidR="00654506">
              <w:rPr>
                <w:rFonts w:ascii="Arial" w:eastAsia="Arial" w:hAnsi="Arial" w:cs="Arial"/>
                <w:color w:val="000000"/>
                <w:lang w:eastAsia="en-GB"/>
              </w:rPr>
              <w:t xml:space="preserve"> 11.9% with only 4 of the 35 practices above the England average.</w:t>
            </w:r>
          </w:p>
          <w:p w14:paraId="34E3EA58" w14:textId="77777777" w:rsidR="00266EC4" w:rsidRPr="006A4B07" w:rsidRDefault="00266EC4" w:rsidP="00F765E8">
            <w:pPr>
              <w:widowControl w:val="0"/>
              <w:spacing w:after="0" w:line="240" w:lineRule="auto"/>
              <w:jc w:val="both"/>
              <w:rPr>
                <w:rFonts w:ascii="Arial" w:eastAsia="Arial" w:hAnsi="Arial" w:cs="Arial"/>
                <w:b/>
                <w:bCs/>
                <w:lang w:eastAsia="en-GB"/>
              </w:rPr>
            </w:pPr>
          </w:p>
          <w:p w14:paraId="26A20930" w14:textId="1515C256" w:rsidR="00266EC4" w:rsidRPr="006A4B07" w:rsidRDefault="00266EC4" w:rsidP="00F765E8">
            <w:pPr>
              <w:widowControl w:val="0"/>
              <w:spacing w:after="0" w:line="240" w:lineRule="auto"/>
              <w:jc w:val="both"/>
              <w:rPr>
                <w:rFonts w:ascii="Arial" w:eastAsia="Arial" w:hAnsi="Arial" w:cs="Arial"/>
                <w:b/>
                <w:bCs/>
                <w:u w:val="single"/>
                <w:lang w:eastAsia="en-GB"/>
              </w:rPr>
            </w:pPr>
            <w:r w:rsidRPr="006A4B07">
              <w:rPr>
                <w:rFonts w:ascii="Arial" w:eastAsia="Arial" w:hAnsi="Arial" w:cs="Arial"/>
                <w:b/>
                <w:bCs/>
                <w:u w:val="single"/>
                <w:lang w:eastAsia="en-GB"/>
              </w:rPr>
              <w:t>Characteristics of people with Type  2 diabetes in SWCGG</w:t>
            </w:r>
          </w:p>
          <w:p w14:paraId="48089E1D" w14:textId="2C3C6A2B" w:rsidR="00037714" w:rsidRPr="00CE00F3" w:rsidRDefault="00037714" w:rsidP="00037714">
            <w:pPr>
              <w:rPr>
                <w:rFonts w:ascii="Arial" w:hAnsi="Arial" w:cs="Arial"/>
              </w:rPr>
            </w:pPr>
            <w:r w:rsidRPr="00CE00F3">
              <w:rPr>
                <w:rFonts w:ascii="Arial" w:hAnsi="Arial" w:cs="Arial"/>
              </w:rPr>
              <w:t xml:space="preserve">Type 2 diabetes is also more common in males than females, 57.5% of people with </w:t>
            </w:r>
            <w:r>
              <w:rPr>
                <w:rFonts w:ascii="Arial" w:hAnsi="Arial" w:cs="Arial"/>
              </w:rPr>
              <w:t>T</w:t>
            </w:r>
            <w:r w:rsidRPr="00CE00F3">
              <w:rPr>
                <w:rFonts w:ascii="Arial" w:hAnsi="Arial" w:cs="Arial"/>
              </w:rPr>
              <w:t xml:space="preserve">ype 2 diabetes in this CCG are male. People with </w:t>
            </w:r>
            <w:r>
              <w:rPr>
                <w:rFonts w:ascii="Arial" w:hAnsi="Arial" w:cs="Arial"/>
              </w:rPr>
              <w:t>T</w:t>
            </w:r>
            <w:r w:rsidRPr="00CE00F3">
              <w:rPr>
                <w:rFonts w:ascii="Arial" w:hAnsi="Arial" w:cs="Arial"/>
              </w:rPr>
              <w:t xml:space="preserve">ype 2 diabetes are on average older than people with </w:t>
            </w:r>
            <w:r>
              <w:rPr>
                <w:rFonts w:ascii="Arial" w:hAnsi="Arial" w:cs="Arial"/>
              </w:rPr>
              <w:t>T</w:t>
            </w:r>
            <w:r w:rsidRPr="00CE00F3">
              <w:rPr>
                <w:rFonts w:ascii="Arial" w:hAnsi="Arial" w:cs="Arial"/>
              </w:rPr>
              <w:t xml:space="preserve">ype 1, 59.6% of people with type 2 diabetes in this CCG are aged over 65. In NHS South Warwickshire CCG, 57.4% of </w:t>
            </w:r>
            <w:r>
              <w:rPr>
                <w:rFonts w:ascii="Arial" w:hAnsi="Arial" w:cs="Arial"/>
              </w:rPr>
              <w:t>T</w:t>
            </w:r>
            <w:r w:rsidRPr="00CE00F3">
              <w:rPr>
                <w:rFonts w:ascii="Arial" w:hAnsi="Arial" w:cs="Arial"/>
              </w:rPr>
              <w:t>ype 2 diabetes are of white ethnicity and 8.6% from a minority ethnic group, the remaining ethnicities are unknown.</w:t>
            </w:r>
          </w:p>
          <w:p w14:paraId="797A37F7" w14:textId="77777777" w:rsidR="005B6651" w:rsidRDefault="005B6651" w:rsidP="00F765E8">
            <w:pPr>
              <w:widowControl w:val="0"/>
              <w:spacing w:after="0" w:line="240" w:lineRule="auto"/>
              <w:jc w:val="both"/>
              <w:rPr>
                <w:rFonts w:ascii="Arial" w:eastAsia="Arial" w:hAnsi="Arial" w:cs="Arial"/>
                <w:b/>
                <w:bCs/>
                <w:color w:val="000000"/>
                <w:lang w:eastAsia="en-GB"/>
              </w:rPr>
            </w:pPr>
          </w:p>
          <w:p w14:paraId="61B13C75" w14:textId="0DD7A721" w:rsidR="00F765E8" w:rsidRPr="005B6651" w:rsidRDefault="005B6651" w:rsidP="00F765E8">
            <w:pPr>
              <w:widowControl w:val="0"/>
              <w:spacing w:after="0" w:line="240" w:lineRule="auto"/>
              <w:jc w:val="both"/>
              <w:rPr>
                <w:rFonts w:ascii="Arial" w:eastAsia="Times New Roman" w:hAnsi="Arial" w:cs="Arial"/>
                <w:u w:val="single"/>
                <w:lang w:eastAsia="en-GB"/>
              </w:rPr>
            </w:pPr>
            <w:r w:rsidRPr="005B6651">
              <w:rPr>
                <w:rFonts w:ascii="Arial" w:eastAsia="Arial" w:hAnsi="Arial" w:cs="Arial"/>
                <w:b/>
                <w:bCs/>
                <w:u w:val="single"/>
                <w:lang w:eastAsia="en-GB"/>
              </w:rPr>
              <w:t xml:space="preserve">The importance of </w:t>
            </w:r>
            <w:r w:rsidR="00AD2AFE" w:rsidRPr="005B6651">
              <w:rPr>
                <w:rFonts w:ascii="Arial" w:eastAsia="Arial" w:hAnsi="Arial" w:cs="Arial"/>
                <w:b/>
                <w:bCs/>
                <w:u w:val="single"/>
                <w:lang w:eastAsia="en-GB"/>
              </w:rPr>
              <w:t xml:space="preserve">Education in Type 2 Diabetes </w:t>
            </w:r>
          </w:p>
          <w:p w14:paraId="6769523B" w14:textId="77777777" w:rsidR="00F765E8" w:rsidRPr="005B6651" w:rsidRDefault="00F765E8" w:rsidP="00F765E8">
            <w:pPr>
              <w:widowControl w:val="0"/>
              <w:spacing w:after="0" w:line="240" w:lineRule="auto"/>
              <w:jc w:val="both"/>
              <w:rPr>
                <w:rFonts w:ascii="Arial" w:eastAsia="Arial" w:hAnsi="Arial" w:cs="Arial"/>
                <w:lang w:eastAsia="en-GB"/>
              </w:rPr>
            </w:pPr>
            <w:r w:rsidRPr="005B6651">
              <w:rPr>
                <w:rFonts w:ascii="Arial" w:eastAsia="Arial" w:hAnsi="Arial" w:cs="Arial"/>
                <w:lang w:eastAsia="en-GB"/>
              </w:rPr>
              <w:t>Education is the cornerstone of successful day-to-day diabetes management however, historically it has been poorly provided due to myths that diabetes education does not really work, is never going to be attended by many people, and is expensive</w:t>
            </w:r>
            <w:r w:rsidRPr="005B6651">
              <w:rPr>
                <w:rFonts w:ascii="Arial" w:eastAsia="Arial" w:hAnsi="Arial" w:cs="Arial"/>
                <w:vertAlign w:val="subscript"/>
                <w:lang w:eastAsia="en-GB"/>
              </w:rPr>
              <w:t>.</w:t>
            </w:r>
            <w:r w:rsidRPr="005B6651">
              <w:rPr>
                <w:rFonts w:ascii="Arial" w:eastAsia="Arial" w:hAnsi="Arial" w:cs="Arial"/>
                <w:lang w:eastAsia="en-GB"/>
              </w:rPr>
              <w:t xml:space="preserve">  This is not the case.  There is strong evidence that good education about self-management of diabetes leads to fewer complications from the condition later in life, better regulation of blood sugars and improved psychological wellbeing.</w:t>
            </w:r>
            <w:r w:rsidR="00EF7284" w:rsidRPr="005B6651">
              <w:rPr>
                <w:rFonts w:ascii="Arial" w:eastAsia="Arial" w:hAnsi="Arial" w:cs="Arial"/>
                <w:lang w:eastAsia="en-GB"/>
              </w:rPr>
              <w:t xml:space="preserve"> </w:t>
            </w:r>
            <w:r w:rsidRPr="005B6651">
              <w:rPr>
                <w:rFonts w:ascii="Arial" w:eastAsia="Arial" w:hAnsi="Arial" w:cs="Arial"/>
                <w:lang w:eastAsia="en-GB"/>
              </w:rPr>
              <w:t>Education can be thought of as broadly falling into 3 categories:</w:t>
            </w:r>
          </w:p>
          <w:p w14:paraId="4E8499B1" w14:textId="77777777" w:rsidR="00F765E8" w:rsidRPr="005B6651" w:rsidRDefault="00F765E8" w:rsidP="00F765E8">
            <w:pPr>
              <w:spacing w:after="0" w:line="240" w:lineRule="auto"/>
              <w:rPr>
                <w:rFonts w:ascii="Arial" w:eastAsia="MS Mincho" w:hAnsi="Arial" w:cs="Arial"/>
                <w:lang w:val="en-US" w:eastAsia="ja-JP"/>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83"/>
              <w:gridCol w:w="3108"/>
              <w:gridCol w:w="3111"/>
            </w:tblGrid>
            <w:tr w:rsidR="00AD2AFE" w:rsidRPr="00AD2AFE" w14:paraId="26EBACA9" w14:textId="77777777" w:rsidTr="009E1BCC">
              <w:tc>
                <w:tcPr>
                  <w:tcW w:w="2683" w:type="dxa"/>
                  <w:tcBorders>
                    <w:bottom w:val="single" w:sz="6" w:space="0" w:color="000000"/>
                    <w:right w:val="single" w:sz="6" w:space="0" w:color="000000"/>
                  </w:tcBorders>
                  <w:tcMar>
                    <w:top w:w="8" w:type="dxa"/>
                    <w:left w:w="108" w:type="dxa"/>
                    <w:bottom w:w="8" w:type="dxa"/>
                    <w:right w:w="108" w:type="dxa"/>
                  </w:tcMar>
                  <w:hideMark/>
                </w:tcPr>
                <w:p w14:paraId="50090998" w14:textId="77777777" w:rsidR="009E1BCC" w:rsidRPr="005B6651" w:rsidRDefault="009E1BCC" w:rsidP="00D748C5">
                  <w:pPr>
                    <w:jc w:val="both"/>
                    <w:rPr>
                      <w:rFonts w:ascii="Arial" w:hAnsi="Arial" w:cs="Arial"/>
                    </w:rPr>
                  </w:pPr>
                  <w:r w:rsidRPr="005B6651">
                    <w:rPr>
                      <w:rFonts w:ascii="Arial" w:eastAsia="Arial" w:hAnsi="Arial" w:cs="Arial"/>
                      <w:b/>
                      <w:bCs/>
                    </w:rPr>
                    <w:t>Level 1</w:t>
                  </w:r>
                </w:p>
              </w:tc>
              <w:tc>
                <w:tcPr>
                  <w:tcW w:w="3108" w:type="dxa"/>
                  <w:tcBorders>
                    <w:left w:val="single" w:sz="6" w:space="0" w:color="000000"/>
                    <w:bottom w:val="single" w:sz="6" w:space="0" w:color="000000"/>
                    <w:right w:val="single" w:sz="6" w:space="0" w:color="000000"/>
                  </w:tcBorders>
                  <w:tcMar>
                    <w:top w:w="8" w:type="dxa"/>
                    <w:left w:w="108" w:type="dxa"/>
                    <w:bottom w:w="8" w:type="dxa"/>
                    <w:right w:w="108" w:type="dxa"/>
                  </w:tcMar>
                  <w:hideMark/>
                </w:tcPr>
                <w:p w14:paraId="05C1F473" w14:textId="77777777" w:rsidR="009E1BCC" w:rsidRPr="005B6651" w:rsidRDefault="009E1BCC" w:rsidP="00D748C5">
                  <w:pPr>
                    <w:jc w:val="both"/>
                    <w:rPr>
                      <w:rFonts w:ascii="Arial" w:hAnsi="Arial" w:cs="Arial"/>
                    </w:rPr>
                  </w:pPr>
                  <w:r w:rsidRPr="005B6651">
                    <w:rPr>
                      <w:rFonts w:ascii="Arial" w:eastAsia="Arial" w:hAnsi="Arial" w:cs="Arial"/>
                      <w:b/>
                      <w:bCs/>
                    </w:rPr>
                    <w:t>Level 2</w:t>
                  </w:r>
                </w:p>
              </w:tc>
              <w:tc>
                <w:tcPr>
                  <w:tcW w:w="3111" w:type="dxa"/>
                  <w:tcBorders>
                    <w:left w:val="single" w:sz="6" w:space="0" w:color="000000"/>
                    <w:bottom w:val="single" w:sz="6" w:space="0" w:color="000000"/>
                  </w:tcBorders>
                  <w:tcMar>
                    <w:top w:w="8" w:type="dxa"/>
                    <w:left w:w="108" w:type="dxa"/>
                    <w:bottom w:w="8" w:type="dxa"/>
                    <w:right w:w="108" w:type="dxa"/>
                  </w:tcMar>
                  <w:hideMark/>
                </w:tcPr>
                <w:p w14:paraId="7CCB8649" w14:textId="77777777" w:rsidR="009E1BCC" w:rsidRPr="005B6651" w:rsidRDefault="009E1BCC" w:rsidP="00D748C5">
                  <w:pPr>
                    <w:jc w:val="both"/>
                    <w:rPr>
                      <w:rFonts w:ascii="Arial" w:hAnsi="Arial" w:cs="Arial"/>
                    </w:rPr>
                  </w:pPr>
                  <w:r w:rsidRPr="005B6651">
                    <w:rPr>
                      <w:rFonts w:ascii="Arial" w:eastAsia="Arial" w:hAnsi="Arial" w:cs="Arial"/>
                      <w:b/>
                      <w:bCs/>
                    </w:rPr>
                    <w:t>Level 3</w:t>
                  </w:r>
                </w:p>
              </w:tc>
            </w:tr>
            <w:tr w:rsidR="00AD2AFE" w:rsidRPr="00AD2AFE" w14:paraId="13561D93" w14:textId="77777777" w:rsidTr="009E1BCC">
              <w:trPr>
                <w:trHeight w:val="900"/>
              </w:trPr>
              <w:tc>
                <w:tcPr>
                  <w:tcW w:w="2683" w:type="dxa"/>
                  <w:tcBorders>
                    <w:top w:val="single" w:sz="6" w:space="0" w:color="000000"/>
                    <w:right w:val="single" w:sz="6" w:space="0" w:color="000000"/>
                  </w:tcBorders>
                  <w:tcMar>
                    <w:top w:w="8" w:type="dxa"/>
                    <w:left w:w="108" w:type="dxa"/>
                    <w:bottom w:w="8" w:type="dxa"/>
                    <w:right w:w="108" w:type="dxa"/>
                  </w:tcMar>
                  <w:hideMark/>
                </w:tcPr>
                <w:p w14:paraId="3A4B98E6" w14:textId="77777777" w:rsidR="009E1BCC" w:rsidRPr="005B6651" w:rsidRDefault="009E1BCC" w:rsidP="00D748C5">
                  <w:pPr>
                    <w:jc w:val="both"/>
                    <w:rPr>
                      <w:rFonts w:ascii="Arial" w:hAnsi="Arial" w:cs="Arial"/>
                    </w:rPr>
                  </w:pPr>
                  <w:r w:rsidRPr="005B6651">
                    <w:rPr>
                      <w:rFonts w:ascii="Arial" w:eastAsia="Arial" w:hAnsi="Arial" w:cs="Arial"/>
                    </w:rPr>
                    <w:t>Information and 1-1 advice</w:t>
                  </w:r>
                </w:p>
              </w:tc>
              <w:tc>
                <w:tcPr>
                  <w:tcW w:w="3108" w:type="dxa"/>
                  <w:tcBorders>
                    <w:top w:val="single" w:sz="6" w:space="0" w:color="000000"/>
                    <w:left w:val="single" w:sz="6" w:space="0" w:color="000000"/>
                    <w:right w:val="single" w:sz="6" w:space="0" w:color="000000"/>
                  </w:tcBorders>
                  <w:tcMar>
                    <w:top w:w="8" w:type="dxa"/>
                    <w:left w:w="108" w:type="dxa"/>
                    <w:bottom w:w="8" w:type="dxa"/>
                    <w:right w:w="108" w:type="dxa"/>
                  </w:tcMar>
                  <w:hideMark/>
                </w:tcPr>
                <w:p w14:paraId="013590AA" w14:textId="77777777" w:rsidR="009E1BCC" w:rsidRPr="005B6651" w:rsidRDefault="009E1BCC" w:rsidP="00D748C5">
                  <w:pPr>
                    <w:jc w:val="both"/>
                    <w:rPr>
                      <w:rFonts w:ascii="Arial" w:hAnsi="Arial" w:cs="Arial"/>
                    </w:rPr>
                  </w:pPr>
                  <w:r w:rsidRPr="005B6651">
                    <w:rPr>
                      <w:rFonts w:ascii="Arial" w:eastAsia="Arial" w:hAnsi="Arial" w:cs="Arial"/>
                    </w:rPr>
                    <w:t>Ongoing learning that might be quite informal, perhaps through a peer group</w:t>
                  </w:r>
                </w:p>
              </w:tc>
              <w:tc>
                <w:tcPr>
                  <w:tcW w:w="3111" w:type="dxa"/>
                  <w:tcBorders>
                    <w:top w:val="single" w:sz="6" w:space="0" w:color="000000"/>
                    <w:left w:val="single" w:sz="6" w:space="0" w:color="000000"/>
                  </w:tcBorders>
                  <w:tcMar>
                    <w:top w:w="8" w:type="dxa"/>
                    <w:left w:w="108" w:type="dxa"/>
                    <w:bottom w:w="8" w:type="dxa"/>
                    <w:right w:w="108" w:type="dxa"/>
                  </w:tcMar>
                  <w:hideMark/>
                </w:tcPr>
                <w:p w14:paraId="7EFB8CD1" w14:textId="77777777" w:rsidR="009E1BCC" w:rsidRPr="005B6651" w:rsidRDefault="009E1BCC" w:rsidP="00D748C5">
                  <w:pPr>
                    <w:jc w:val="both"/>
                    <w:rPr>
                      <w:rFonts w:ascii="Arial" w:hAnsi="Arial" w:cs="Arial"/>
                    </w:rPr>
                  </w:pPr>
                  <w:r w:rsidRPr="00670ACC">
                    <w:rPr>
                      <w:rFonts w:ascii="Arial" w:eastAsia="Arial" w:hAnsi="Arial" w:cs="Arial"/>
                      <w:bCs/>
                    </w:rPr>
                    <w:t>Structured education</w:t>
                  </w:r>
                  <w:r w:rsidRPr="00670ACC">
                    <w:rPr>
                      <w:rFonts w:ascii="Arial" w:eastAsia="Arial" w:hAnsi="Arial" w:cs="Arial"/>
                    </w:rPr>
                    <w:t xml:space="preserve"> meeting nationally</w:t>
                  </w:r>
                  <w:r w:rsidRPr="005B6651">
                    <w:rPr>
                      <w:rFonts w:ascii="Arial" w:eastAsia="Arial" w:hAnsi="Arial" w:cs="Arial"/>
                    </w:rPr>
                    <w:t xml:space="preserve"> agreed criteria (defined by NICE/SIGN)</w:t>
                  </w:r>
                </w:p>
              </w:tc>
            </w:tr>
          </w:tbl>
          <w:p w14:paraId="551D79A8" w14:textId="77777777" w:rsidR="005B6651" w:rsidRDefault="005B6651" w:rsidP="0009690A">
            <w:pPr>
              <w:rPr>
                <w:rFonts w:ascii="Arial" w:eastAsia="Times New Roman" w:hAnsi="Arial" w:cs="Arial"/>
                <w:b/>
                <w:color w:val="000000"/>
                <w:u w:val="single"/>
                <w:lang w:eastAsia="en-GB"/>
              </w:rPr>
            </w:pPr>
          </w:p>
          <w:p w14:paraId="65E80390" w14:textId="77777777" w:rsidR="00701E80" w:rsidRDefault="00701E80" w:rsidP="0009690A">
            <w:pPr>
              <w:rPr>
                <w:rFonts w:ascii="Arial" w:eastAsia="Times New Roman" w:hAnsi="Arial" w:cs="Arial"/>
                <w:b/>
                <w:color w:val="000000"/>
                <w:u w:val="single"/>
                <w:lang w:eastAsia="en-GB"/>
              </w:rPr>
            </w:pPr>
          </w:p>
          <w:p w14:paraId="10DDA48D" w14:textId="77777777" w:rsidR="00701E80" w:rsidRDefault="00701E80" w:rsidP="0009690A">
            <w:pPr>
              <w:rPr>
                <w:rFonts w:ascii="Arial" w:eastAsia="Times New Roman" w:hAnsi="Arial" w:cs="Arial"/>
                <w:b/>
                <w:color w:val="000000"/>
                <w:u w:val="single"/>
                <w:lang w:eastAsia="en-GB"/>
              </w:rPr>
            </w:pPr>
          </w:p>
          <w:p w14:paraId="21FE64A8" w14:textId="77777777" w:rsidR="00701E80" w:rsidRDefault="00701E80" w:rsidP="0009690A">
            <w:pPr>
              <w:rPr>
                <w:rFonts w:ascii="Arial" w:eastAsia="Times New Roman" w:hAnsi="Arial" w:cs="Arial"/>
                <w:b/>
                <w:color w:val="000000"/>
                <w:u w:val="single"/>
                <w:lang w:eastAsia="en-GB"/>
              </w:rPr>
            </w:pPr>
          </w:p>
          <w:p w14:paraId="376833AF" w14:textId="77777777" w:rsidR="00701E80" w:rsidRDefault="00701E80" w:rsidP="0009690A">
            <w:pPr>
              <w:rPr>
                <w:rFonts w:ascii="Arial" w:eastAsia="Times New Roman" w:hAnsi="Arial" w:cs="Arial"/>
                <w:b/>
                <w:color w:val="000000"/>
                <w:u w:val="single"/>
                <w:lang w:eastAsia="en-GB"/>
              </w:rPr>
            </w:pPr>
          </w:p>
          <w:p w14:paraId="66D0F593" w14:textId="77777777" w:rsidR="005B6651" w:rsidRDefault="005B6651" w:rsidP="0009690A">
            <w:pPr>
              <w:rPr>
                <w:rFonts w:ascii="Arial" w:eastAsia="Times New Roman" w:hAnsi="Arial" w:cs="Arial"/>
                <w:b/>
                <w:color w:val="000000"/>
                <w:u w:val="single"/>
                <w:lang w:eastAsia="en-GB"/>
              </w:rPr>
            </w:pPr>
          </w:p>
          <w:p w14:paraId="7969F68B" w14:textId="77777777" w:rsidR="005B6651" w:rsidRDefault="005B6651" w:rsidP="0009690A">
            <w:pPr>
              <w:rPr>
                <w:rFonts w:ascii="Arial" w:eastAsia="Times New Roman" w:hAnsi="Arial" w:cs="Arial"/>
                <w:b/>
                <w:color w:val="000000"/>
                <w:u w:val="single"/>
                <w:lang w:eastAsia="en-GB"/>
              </w:rPr>
            </w:pPr>
          </w:p>
          <w:p w14:paraId="71243325" w14:textId="77777777" w:rsidR="005B6651" w:rsidRDefault="005B6651" w:rsidP="0009690A">
            <w:pPr>
              <w:rPr>
                <w:rFonts w:ascii="Arial" w:eastAsia="Times New Roman" w:hAnsi="Arial" w:cs="Arial"/>
                <w:b/>
                <w:color w:val="000000"/>
                <w:u w:val="single"/>
                <w:lang w:eastAsia="en-GB"/>
              </w:rPr>
            </w:pPr>
          </w:p>
          <w:p w14:paraId="14CB0E00" w14:textId="77777777" w:rsidR="005B6651" w:rsidRDefault="005B6651" w:rsidP="0009690A">
            <w:pPr>
              <w:rPr>
                <w:rFonts w:ascii="Arial" w:eastAsia="Times New Roman" w:hAnsi="Arial" w:cs="Arial"/>
                <w:b/>
                <w:color w:val="000000"/>
                <w:u w:val="single"/>
                <w:lang w:eastAsia="en-GB"/>
              </w:rPr>
            </w:pPr>
          </w:p>
          <w:p w14:paraId="4CE4DDB5" w14:textId="77777777" w:rsidR="005B6651" w:rsidRDefault="005B6651" w:rsidP="0009690A">
            <w:pPr>
              <w:rPr>
                <w:rFonts w:ascii="Arial" w:eastAsia="Times New Roman" w:hAnsi="Arial" w:cs="Arial"/>
                <w:b/>
                <w:color w:val="000000"/>
                <w:u w:val="single"/>
                <w:lang w:eastAsia="en-GB"/>
              </w:rPr>
            </w:pPr>
          </w:p>
          <w:p w14:paraId="031A3C14" w14:textId="77777777" w:rsidR="005B6651" w:rsidRDefault="005B6651" w:rsidP="0009690A">
            <w:pPr>
              <w:rPr>
                <w:rFonts w:ascii="Arial" w:eastAsia="Times New Roman" w:hAnsi="Arial" w:cs="Arial"/>
                <w:b/>
                <w:color w:val="000000"/>
                <w:u w:val="single"/>
                <w:lang w:eastAsia="en-GB"/>
              </w:rPr>
            </w:pPr>
          </w:p>
          <w:p w14:paraId="207F7E25" w14:textId="77777777" w:rsidR="005B6651" w:rsidRDefault="005B6651" w:rsidP="0009690A">
            <w:pPr>
              <w:rPr>
                <w:rFonts w:ascii="Arial" w:eastAsia="Times New Roman" w:hAnsi="Arial" w:cs="Arial"/>
                <w:b/>
                <w:color w:val="000000"/>
                <w:u w:val="single"/>
                <w:lang w:eastAsia="en-GB"/>
              </w:rPr>
            </w:pPr>
          </w:p>
          <w:p w14:paraId="1D4789BE" w14:textId="024B64B3" w:rsidR="0009690A" w:rsidRDefault="0009690A" w:rsidP="0009690A">
            <w:pPr>
              <w:rPr>
                <w:rFonts w:ascii="Arial" w:eastAsia="Times New Roman" w:hAnsi="Arial" w:cs="Arial"/>
                <w:b/>
                <w:color w:val="000000"/>
                <w:u w:val="single"/>
                <w:lang w:eastAsia="en-GB"/>
              </w:rPr>
            </w:pPr>
            <w:r w:rsidRPr="0009690A">
              <w:rPr>
                <w:rFonts w:ascii="Arial" w:eastAsia="Times New Roman" w:hAnsi="Arial" w:cs="Arial"/>
                <w:b/>
                <w:color w:val="000000"/>
                <w:u w:val="single"/>
                <w:lang w:eastAsia="en-GB"/>
              </w:rPr>
              <w:t>National context</w:t>
            </w:r>
            <w:r>
              <w:rPr>
                <w:rFonts w:ascii="Arial" w:eastAsia="Times New Roman" w:hAnsi="Arial" w:cs="Arial"/>
                <w:b/>
                <w:color w:val="000000"/>
                <w:u w:val="single"/>
                <w:lang w:eastAsia="en-GB"/>
              </w:rPr>
              <w:t>; Self-Monitoring of Blood Glucose</w:t>
            </w:r>
          </w:p>
          <w:p w14:paraId="4D9CC290" w14:textId="11E0DCC4" w:rsidR="0009690A" w:rsidRPr="0009690A" w:rsidRDefault="0009690A" w:rsidP="0009690A">
            <w:pPr>
              <w:rPr>
                <w:rFonts w:ascii="Arial" w:hAnsi="Arial" w:cs="Arial"/>
                <w:b/>
                <w:u w:val="single"/>
              </w:rPr>
            </w:pPr>
            <w:r w:rsidRPr="0009690A">
              <w:rPr>
                <w:rFonts w:ascii="Arial" w:hAnsi="Arial" w:cs="Arial"/>
                <w:b/>
                <w:u w:val="single"/>
              </w:rPr>
              <w:t>Type 2</w:t>
            </w:r>
          </w:p>
          <w:p w14:paraId="0E4BCAF1" w14:textId="6919BF1D" w:rsidR="0009690A" w:rsidRPr="0009690A" w:rsidRDefault="0009690A" w:rsidP="0009690A">
            <w:pPr>
              <w:rPr>
                <w:rFonts w:ascii="Arial" w:hAnsi="Arial" w:cs="Arial"/>
              </w:rPr>
            </w:pPr>
            <w:r w:rsidRPr="0009690A">
              <w:rPr>
                <w:rFonts w:ascii="Arial" w:hAnsi="Arial" w:cs="Arial"/>
              </w:rPr>
              <w:t xml:space="preserve">The Diabetes UK Position Statement on Self-monitoring of blood glucose (SMBG) for adults with type 2 diabetes is </w:t>
            </w:r>
            <w:r>
              <w:rPr>
                <w:rFonts w:ascii="Arial" w:hAnsi="Arial" w:cs="Arial"/>
              </w:rPr>
              <w:t>detailed below</w:t>
            </w:r>
            <w:r w:rsidRPr="0009690A">
              <w:rPr>
                <w:rFonts w:ascii="Arial" w:hAnsi="Arial" w:cs="Arial"/>
              </w:rPr>
              <w:t xml:space="preserve"> and makes the following main points:</w:t>
            </w:r>
          </w:p>
          <w:p w14:paraId="0CB53BCC" w14:textId="77777777" w:rsidR="0009690A" w:rsidRPr="0009690A" w:rsidRDefault="0009690A" w:rsidP="0009690A">
            <w:pPr>
              <w:pStyle w:val="ListParagraph"/>
              <w:numPr>
                <w:ilvl w:val="0"/>
                <w:numId w:val="30"/>
              </w:numPr>
              <w:spacing w:after="160" w:line="259" w:lineRule="auto"/>
              <w:rPr>
                <w:rFonts w:ascii="Arial" w:hAnsi="Arial" w:cs="Arial"/>
              </w:rPr>
            </w:pPr>
            <w:r w:rsidRPr="0009690A">
              <w:rPr>
                <w:rFonts w:ascii="Arial" w:hAnsi="Arial" w:cs="Arial"/>
              </w:rPr>
              <w:t>Patients on insulin and medication that carries a risk of hypoglycaemia should have SMBG as an integral part of treatment and should not be restricted.</w:t>
            </w:r>
          </w:p>
          <w:p w14:paraId="1FC3B616" w14:textId="77777777" w:rsidR="0009690A" w:rsidRPr="0009690A" w:rsidRDefault="0009690A" w:rsidP="0009690A">
            <w:pPr>
              <w:pStyle w:val="ListParagraph"/>
              <w:numPr>
                <w:ilvl w:val="0"/>
                <w:numId w:val="30"/>
              </w:numPr>
              <w:spacing w:after="160" w:line="259" w:lineRule="auto"/>
              <w:rPr>
                <w:rFonts w:ascii="Arial" w:hAnsi="Arial" w:cs="Arial"/>
              </w:rPr>
            </w:pPr>
            <w:r w:rsidRPr="0009690A">
              <w:rPr>
                <w:rFonts w:ascii="Arial" w:hAnsi="Arial" w:cs="Arial"/>
              </w:rPr>
              <w:t>People not in the above treatment groups should undertake SMBG based on an individual assessment of need.</w:t>
            </w:r>
          </w:p>
          <w:p w14:paraId="322D2D94" w14:textId="77777777" w:rsidR="0009690A" w:rsidRPr="0009690A" w:rsidRDefault="0009690A" w:rsidP="0009690A">
            <w:pPr>
              <w:pStyle w:val="ListParagraph"/>
              <w:numPr>
                <w:ilvl w:val="0"/>
                <w:numId w:val="30"/>
              </w:numPr>
              <w:spacing w:after="160" w:line="259" w:lineRule="auto"/>
              <w:rPr>
                <w:rFonts w:ascii="Arial" w:hAnsi="Arial" w:cs="Arial"/>
              </w:rPr>
            </w:pPr>
            <w:r w:rsidRPr="0009690A">
              <w:rPr>
                <w:rFonts w:ascii="Arial" w:hAnsi="Arial" w:cs="Arial"/>
              </w:rPr>
              <w:t>DVLA guidance requires some treatments groups to carry out SMBG for licensing and safety reasons.</w:t>
            </w:r>
          </w:p>
          <w:p w14:paraId="0A3A5A77" w14:textId="77777777" w:rsidR="0009690A" w:rsidRPr="0009690A" w:rsidRDefault="0009690A" w:rsidP="0009690A">
            <w:pPr>
              <w:pStyle w:val="ListParagraph"/>
              <w:numPr>
                <w:ilvl w:val="0"/>
                <w:numId w:val="30"/>
              </w:numPr>
              <w:spacing w:after="160" w:line="259" w:lineRule="auto"/>
              <w:rPr>
                <w:rFonts w:ascii="Arial" w:hAnsi="Arial" w:cs="Arial"/>
              </w:rPr>
            </w:pPr>
            <w:r w:rsidRPr="0009690A">
              <w:rPr>
                <w:rFonts w:ascii="Arial" w:hAnsi="Arial" w:cs="Arial"/>
              </w:rPr>
              <w:t>Use and frequency of testing, choice of meter and target glucose levels should be agreed between the person with diabetes and their healthcare team. Local policies should allow sufficient choice and flexibility for individual circumstances to be taken into account.</w:t>
            </w:r>
          </w:p>
          <w:p w14:paraId="7BAD3695" w14:textId="77777777" w:rsidR="0009690A" w:rsidRPr="0009690A" w:rsidRDefault="0009690A" w:rsidP="0009690A">
            <w:pPr>
              <w:pStyle w:val="ListParagraph"/>
              <w:numPr>
                <w:ilvl w:val="0"/>
                <w:numId w:val="30"/>
              </w:numPr>
              <w:spacing w:after="160" w:line="259" w:lineRule="auto"/>
              <w:rPr>
                <w:rFonts w:ascii="Arial" w:hAnsi="Arial" w:cs="Arial"/>
              </w:rPr>
            </w:pPr>
            <w:r w:rsidRPr="0009690A">
              <w:rPr>
                <w:rFonts w:ascii="Arial" w:hAnsi="Arial" w:cs="Arial"/>
              </w:rPr>
              <w:t>Structured assessment of self-monitoring skills, equipment and quality and use of the data for clinical care should be made at least annually.</w:t>
            </w:r>
          </w:p>
          <w:p w14:paraId="3F13EA8A" w14:textId="77777777" w:rsidR="0009690A" w:rsidRPr="0009690A" w:rsidRDefault="0009690A" w:rsidP="0009690A">
            <w:pPr>
              <w:pStyle w:val="ListParagraph"/>
              <w:numPr>
                <w:ilvl w:val="0"/>
                <w:numId w:val="30"/>
              </w:numPr>
              <w:spacing w:after="160" w:line="259" w:lineRule="auto"/>
              <w:rPr>
                <w:rFonts w:ascii="Arial" w:hAnsi="Arial" w:cs="Arial"/>
              </w:rPr>
            </w:pPr>
            <w:r w:rsidRPr="0009690A">
              <w:rPr>
                <w:rFonts w:ascii="Arial" w:hAnsi="Arial" w:cs="Arial"/>
              </w:rPr>
              <w:t xml:space="preserve">SMBG should be integrated with care accompanied by education enabling the person with diabetes to interpret results and adjust treatment accordingly and/or inform their diabetes care team. </w:t>
            </w:r>
          </w:p>
          <w:p w14:paraId="720980E1" w14:textId="4E101DEE" w:rsidR="0009690A" w:rsidRPr="005B6651" w:rsidRDefault="009E1BCC" w:rsidP="0009690A">
            <w:pPr>
              <w:widowControl w:val="0"/>
              <w:jc w:val="both"/>
              <w:rPr>
                <w:rFonts w:ascii="Arial" w:hAnsi="Arial" w:cs="Arial"/>
                <w:b/>
                <w:u w:val="single"/>
              </w:rPr>
            </w:pPr>
            <w:r w:rsidRPr="005B6651">
              <w:rPr>
                <w:rFonts w:ascii="Arial" w:eastAsia="Arial" w:hAnsi="Arial" w:cs="Arial"/>
                <w:b/>
                <w:bCs/>
                <w:color w:val="000000"/>
                <w:u w:val="single"/>
                <w:lang w:eastAsia="en-GB"/>
              </w:rPr>
              <w:t xml:space="preserve">Current </w:t>
            </w:r>
            <w:r w:rsidR="0009690A" w:rsidRPr="005B6651">
              <w:rPr>
                <w:rFonts w:ascii="Arial" w:eastAsia="Arial" w:hAnsi="Arial" w:cs="Arial"/>
                <w:b/>
                <w:bCs/>
                <w:color w:val="000000"/>
                <w:u w:val="single"/>
                <w:lang w:eastAsia="en-GB"/>
              </w:rPr>
              <w:t xml:space="preserve">prescribing arrangements for </w:t>
            </w:r>
            <w:r w:rsidR="005B6651" w:rsidRPr="005B6651">
              <w:rPr>
                <w:rFonts w:ascii="Arial" w:hAnsi="Arial" w:cs="Arial"/>
                <w:b/>
                <w:u w:val="single"/>
              </w:rPr>
              <w:t>Diabetes blood glucose products</w:t>
            </w:r>
          </w:p>
          <w:p w14:paraId="71A21E63" w14:textId="6F710668" w:rsidR="0009690A" w:rsidRPr="0009690A" w:rsidRDefault="0009690A" w:rsidP="0009690A">
            <w:pPr>
              <w:rPr>
                <w:rFonts w:ascii="Arial" w:hAnsi="Arial" w:cs="Arial"/>
              </w:rPr>
            </w:pPr>
            <w:r>
              <w:rPr>
                <w:rFonts w:ascii="Arial" w:hAnsi="Arial" w:cs="Arial"/>
              </w:rPr>
              <w:t>NHSE West Midlands Diabetes Clinical Network in conjunction with wider stakeholders has recently undertaken a</w:t>
            </w:r>
            <w:r w:rsidRPr="0009690A">
              <w:rPr>
                <w:rFonts w:ascii="Arial" w:hAnsi="Arial" w:cs="Arial"/>
              </w:rPr>
              <w:t xml:space="preserve"> detailed analysis of the Diabetes primary care prescribing patterns and found a significant opportunity to save at least 25% of the £20m spent on blood glucose monitoring</w:t>
            </w:r>
            <w:r w:rsidR="00AD2AFE">
              <w:rPr>
                <w:rFonts w:ascii="Arial" w:hAnsi="Arial" w:cs="Arial"/>
              </w:rPr>
              <w:t xml:space="preserve"> (</w:t>
            </w:r>
            <w:r w:rsidRPr="0009690A">
              <w:rPr>
                <w:rFonts w:ascii="Arial" w:hAnsi="Arial" w:cs="Arial"/>
              </w:rPr>
              <w:t>201</w:t>
            </w:r>
            <w:r w:rsidR="00AD2AFE">
              <w:rPr>
                <w:rFonts w:ascii="Arial" w:hAnsi="Arial" w:cs="Arial"/>
              </w:rPr>
              <w:t>7)</w:t>
            </w:r>
            <w:r w:rsidRPr="0009690A">
              <w:rPr>
                <w:rFonts w:ascii="Arial" w:hAnsi="Arial" w:cs="Arial"/>
              </w:rPr>
              <w:t xml:space="preserve"> </w:t>
            </w:r>
          </w:p>
          <w:p w14:paraId="7374B678" w14:textId="77777777" w:rsidR="0009690A" w:rsidRDefault="0009690A" w:rsidP="0009690A">
            <w:pPr>
              <w:rPr>
                <w:rFonts w:ascii="Arial" w:hAnsi="Arial" w:cs="Arial"/>
              </w:rPr>
            </w:pPr>
            <w:r w:rsidRPr="0009690A">
              <w:rPr>
                <w:rFonts w:ascii="Arial" w:hAnsi="Arial" w:cs="Arial"/>
              </w:rPr>
              <w:t xml:space="preserve">The basic facts are that self-monitoring of blood glucose (SMBG) is an effective tool in the self-management of glucose levels in people with Type 1 diabetes and those with Type 2 diabetes using insulin therapy and other medication that carries a risk of hypoglycaemia. It helps people with diabetes using insulin achieve good glycaemic control and to identify low blood glucose levels before the development of severe hypoglycaemia. SMBG is achieved through providing patients with a small machine/meter that utilises disposable strips. The frequency of testing is determined between the patient and Diabetes specialist in order to help them achieve good glycaemic control. </w:t>
            </w:r>
          </w:p>
          <w:p w14:paraId="5F891932" w14:textId="77777777" w:rsidR="0009690A" w:rsidRPr="005B6651" w:rsidRDefault="0009690A" w:rsidP="0009690A">
            <w:pPr>
              <w:rPr>
                <w:rFonts w:ascii="Arial" w:hAnsi="Arial" w:cs="Arial"/>
                <w:b/>
                <w:u w:val="single"/>
              </w:rPr>
            </w:pPr>
            <w:r w:rsidRPr="005B6651">
              <w:rPr>
                <w:rFonts w:ascii="Arial" w:hAnsi="Arial" w:cs="Arial"/>
                <w:b/>
                <w:u w:val="single"/>
              </w:rPr>
              <w:t>Rationalising Prescribing</w:t>
            </w:r>
          </w:p>
          <w:p w14:paraId="299879E4" w14:textId="77777777" w:rsidR="0009690A" w:rsidRPr="0009690A" w:rsidRDefault="0009690A" w:rsidP="0009690A">
            <w:pPr>
              <w:rPr>
                <w:rFonts w:ascii="Arial" w:hAnsi="Arial" w:cs="Arial"/>
              </w:rPr>
            </w:pPr>
            <w:r w:rsidRPr="0009690A">
              <w:rPr>
                <w:rFonts w:ascii="Arial" w:hAnsi="Arial" w:cs="Arial"/>
              </w:rPr>
              <w:t xml:space="preserve">There are currently more than 60 blood glucose monitoring machines on the market and these are generally provided free to healthcare practitioners by the Pharmaceutical Industry with subsequent prescription of strips through the NHS. The variations between machines are usually minor, often aesthetic, but can include the ability to download data via Wifi/Bluetooth (as opposed to use of cable). Some meters have specialised use for carbohydrate counting and will be higher cost. Usage of strips varies from 4 times a day </w:t>
            </w:r>
            <w:r w:rsidRPr="0009690A">
              <w:rPr>
                <w:rFonts w:ascii="Arial" w:hAnsi="Arial" w:cs="Arial"/>
              </w:rPr>
              <w:lastRenderedPageBreak/>
              <w:t>once a fortnight to 10 times a day every day, dependent on a patient’s frequency of antidiabetic medicine. 50 glucose monitoring strips tests can cost either:</w:t>
            </w:r>
          </w:p>
          <w:p w14:paraId="5988FACA" w14:textId="77777777" w:rsidR="0009690A" w:rsidRPr="0009690A" w:rsidRDefault="0009690A" w:rsidP="0009690A">
            <w:pPr>
              <w:pStyle w:val="ListParagraph"/>
              <w:numPr>
                <w:ilvl w:val="0"/>
                <w:numId w:val="29"/>
              </w:numPr>
              <w:spacing w:after="160" w:line="259" w:lineRule="auto"/>
              <w:rPr>
                <w:rFonts w:ascii="Arial" w:hAnsi="Arial" w:cs="Arial"/>
              </w:rPr>
            </w:pPr>
            <w:r w:rsidRPr="0009690A">
              <w:rPr>
                <w:rFonts w:ascii="Arial" w:hAnsi="Arial" w:cs="Arial"/>
              </w:rPr>
              <w:t>High Cost Meter: - £15 for 50 tests</w:t>
            </w:r>
          </w:p>
          <w:p w14:paraId="770A04DA" w14:textId="77777777" w:rsidR="0009690A" w:rsidRPr="0009690A" w:rsidRDefault="0009690A" w:rsidP="0009690A">
            <w:pPr>
              <w:pStyle w:val="ListParagraph"/>
              <w:numPr>
                <w:ilvl w:val="0"/>
                <w:numId w:val="29"/>
              </w:numPr>
              <w:spacing w:after="160" w:line="259" w:lineRule="auto"/>
              <w:rPr>
                <w:rFonts w:ascii="Arial" w:hAnsi="Arial" w:cs="Arial"/>
              </w:rPr>
            </w:pPr>
            <w:r w:rsidRPr="0009690A">
              <w:rPr>
                <w:rFonts w:ascii="Arial" w:hAnsi="Arial" w:cs="Arial"/>
              </w:rPr>
              <w:t>Low Cost Meter:  -£10 for 50 tests or</w:t>
            </w:r>
          </w:p>
          <w:p w14:paraId="5669077F" w14:textId="77777777" w:rsidR="0009690A" w:rsidRPr="0009690A" w:rsidRDefault="0009690A" w:rsidP="0009690A">
            <w:pPr>
              <w:pStyle w:val="ListParagraph"/>
              <w:numPr>
                <w:ilvl w:val="0"/>
                <w:numId w:val="29"/>
              </w:numPr>
              <w:spacing w:after="160" w:line="259" w:lineRule="auto"/>
              <w:rPr>
                <w:rFonts w:ascii="Arial" w:hAnsi="Arial" w:cs="Arial"/>
              </w:rPr>
            </w:pPr>
            <w:r w:rsidRPr="0009690A">
              <w:rPr>
                <w:rFonts w:ascii="Arial" w:hAnsi="Arial" w:cs="Arial"/>
              </w:rPr>
              <w:t>Lowest Cost Meter: -£6 for 50 tests</w:t>
            </w:r>
          </w:p>
          <w:p w14:paraId="30934BFB" w14:textId="63CB5838" w:rsidR="009E1BCC" w:rsidRPr="003D3C8A" w:rsidRDefault="009E1BCC" w:rsidP="009E1BCC">
            <w:pPr>
              <w:widowControl w:val="0"/>
              <w:spacing w:after="0" w:line="270" w:lineRule="atLeast"/>
              <w:ind w:right="273"/>
              <w:jc w:val="both"/>
              <w:rPr>
                <w:rFonts w:ascii="Arial" w:eastAsia="Times New Roman" w:hAnsi="Arial" w:cs="Arial"/>
                <w:color w:val="000000"/>
                <w:lang w:eastAsia="en-GB"/>
              </w:rPr>
            </w:pPr>
            <w:r w:rsidRPr="003D3C8A">
              <w:rPr>
                <w:rFonts w:ascii="Arial" w:eastAsia="Arial" w:hAnsi="Arial" w:cs="Arial"/>
                <w:b/>
                <w:bCs/>
                <w:color w:val="000000"/>
                <w:lang w:eastAsia="en-GB"/>
              </w:rPr>
              <w:t>National Guidelines</w:t>
            </w:r>
            <w:r w:rsidR="00670ACC" w:rsidRPr="001452D4">
              <w:rPr>
                <w:rFonts w:ascii="Arial" w:eastAsia="Arial" w:hAnsi="Arial" w:cs="Arial"/>
                <w:b/>
                <w:bCs/>
                <w:color w:val="000000"/>
                <w:lang w:eastAsia="en-GB"/>
              </w:rPr>
              <w:t xml:space="preserve"> </w:t>
            </w:r>
          </w:p>
          <w:p w14:paraId="3E6845E2" w14:textId="2FDE86E2" w:rsidR="009E1BCC" w:rsidRPr="003D3C8A" w:rsidRDefault="009E1BCC" w:rsidP="00AD2AFE">
            <w:pPr>
              <w:widowControl w:val="0"/>
              <w:spacing w:after="0" w:line="240" w:lineRule="auto"/>
              <w:ind w:right="304"/>
              <w:jc w:val="both"/>
              <w:rPr>
                <w:rFonts w:ascii="Arial" w:eastAsia="Arial" w:hAnsi="Arial" w:cs="Arial"/>
                <w:color w:val="000000"/>
                <w:lang w:eastAsia="en-GB"/>
              </w:rPr>
            </w:pPr>
            <w:r w:rsidRPr="003D3C8A">
              <w:rPr>
                <w:rFonts w:ascii="Arial" w:eastAsia="Arial" w:hAnsi="Arial" w:cs="Arial"/>
                <w:color w:val="000000"/>
                <w:lang w:eastAsia="en-GB"/>
              </w:rPr>
              <w:t xml:space="preserve">The following key documents set the standard for best practice </w:t>
            </w:r>
          </w:p>
          <w:p w14:paraId="06E969D7" w14:textId="77777777" w:rsidR="00AD2AFE" w:rsidRPr="003D3C8A" w:rsidRDefault="00AD2AFE" w:rsidP="00AD2AFE">
            <w:pPr>
              <w:widowControl w:val="0"/>
              <w:spacing w:after="0" w:line="240" w:lineRule="auto"/>
              <w:ind w:right="304"/>
              <w:jc w:val="both"/>
              <w:rPr>
                <w:rFonts w:ascii="Arial" w:eastAsia="Arial" w:hAnsi="Arial" w:cs="Arial"/>
                <w:color w:val="000000"/>
                <w:lang w:eastAsia="en-GB"/>
              </w:rPr>
            </w:pPr>
          </w:p>
          <w:p w14:paraId="60DA8EF2" w14:textId="77777777" w:rsidR="009E1BCC" w:rsidRPr="003D3C8A" w:rsidRDefault="009E1BCC" w:rsidP="009E1BCC">
            <w:pPr>
              <w:widowControl w:val="0"/>
              <w:spacing w:after="0" w:line="240" w:lineRule="auto"/>
              <w:jc w:val="both"/>
              <w:rPr>
                <w:rFonts w:ascii="Arial" w:eastAsia="Times New Roman" w:hAnsi="Arial" w:cs="Arial"/>
                <w:color w:val="000000"/>
                <w:lang w:eastAsia="en-GB"/>
              </w:rPr>
            </w:pPr>
            <w:r w:rsidRPr="003D3C8A">
              <w:rPr>
                <w:rFonts w:ascii="Arial" w:eastAsia="Arial" w:hAnsi="Arial" w:cs="Arial"/>
                <w:b/>
                <w:bCs/>
                <w:color w:val="000000"/>
                <w:lang w:eastAsia="en-GB"/>
              </w:rPr>
              <w:t>NICE Guidance NG28 Type 2 Diabetes in Adults</w:t>
            </w:r>
          </w:p>
          <w:p w14:paraId="3BAAB819" w14:textId="24C1B902" w:rsidR="009E1BCC" w:rsidRPr="003D3C8A" w:rsidRDefault="009E1BCC" w:rsidP="009E1BCC">
            <w:pPr>
              <w:widowControl w:val="0"/>
              <w:spacing w:before="74" w:after="0" w:line="240" w:lineRule="auto"/>
              <w:ind w:right="273"/>
              <w:jc w:val="both"/>
              <w:rPr>
                <w:rFonts w:ascii="Arial" w:eastAsia="Times New Roman" w:hAnsi="Arial" w:cs="Arial"/>
                <w:color w:val="000000"/>
                <w:lang w:eastAsia="en-GB"/>
              </w:rPr>
            </w:pPr>
            <w:r w:rsidRPr="003D3C8A">
              <w:rPr>
                <w:rFonts w:ascii="Arial" w:eastAsia="Arial" w:hAnsi="Arial" w:cs="Arial"/>
                <w:color w:val="000000"/>
                <w:lang w:eastAsia="en-GB"/>
              </w:rPr>
              <w:t>The National Institute for Clinical Excellence (NICE) published clinical guidelines for Type 2 Diabetes in Adults: Management in 2015 (updated in 2017). The updated guidelines give recommendations for good practice based on the best available evidence of clinical effectiveness</w:t>
            </w:r>
            <w:r w:rsidR="00355C80" w:rsidRPr="001452D4">
              <w:rPr>
                <w:rFonts w:ascii="Arial" w:eastAsia="Arial" w:hAnsi="Arial" w:cs="Arial"/>
                <w:color w:val="000000"/>
                <w:lang w:eastAsia="en-GB"/>
              </w:rPr>
              <w:t xml:space="preserve"> which includes section 1.6 on  blood glucose management with specific recommendations for self-monitoring of blood glucose</w:t>
            </w:r>
          </w:p>
          <w:p w14:paraId="13842A12" w14:textId="77777777" w:rsidR="009E1BCC" w:rsidRPr="001452D4" w:rsidRDefault="009E1BCC" w:rsidP="009E1BCC">
            <w:pPr>
              <w:widowControl w:val="0"/>
              <w:spacing w:after="0" w:line="240" w:lineRule="auto"/>
              <w:jc w:val="both"/>
              <w:rPr>
                <w:rFonts w:ascii="Arial" w:eastAsia="Times New Roman" w:hAnsi="Arial" w:cs="Arial"/>
                <w:color w:val="000000"/>
                <w:highlight w:val="yellow"/>
                <w:lang w:eastAsia="en-GB"/>
              </w:rPr>
            </w:pPr>
          </w:p>
          <w:p w14:paraId="504EB221" w14:textId="77777777" w:rsidR="009E1BCC" w:rsidRPr="003D3C8A" w:rsidRDefault="009E1BCC" w:rsidP="009E1BCC">
            <w:pPr>
              <w:widowControl w:val="0"/>
              <w:spacing w:after="0" w:line="240" w:lineRule="auto"/>
              <w:jc w:val="both"/>
              <w:rPr>
                <w:rFonts w:ascii="Arial" w:eastAsia="Times New Roman" w:hAnsi="Arial" w:cs="Arial"/>
                <w:color w:val="000000"/>
                <w:lang w:eastAsia="en-GB"/>
              </w:rPr>
            </w:pPr>
            <w:r w:rsidRPr="003D3C8A">
              <w:rPr>
                <w:rFonts w:ascii="Arial" w:eastAsia="Arial" w:hAnsi="Arial" w:cs="Arial"/>
                <w:b/>
                <w:bCs/>
                <w:color w:val="000000"/>
                <w:lang w:eastAsia="en-GB"/>
              </w:rPr>
              <w:t>NICE Quality Standard QS6 Diabetes in Adults</w:t>
            </w:r>
          </w:p>
          <w:p w14:paraId="3776A8C7" w14:textId="3795FF33" w:rsidR="009E1BCC" w:rsidRPr="003D3C8A" w:rsidRDefault="009E1BCC" w:rsidP="009E1BCC">
            <w:pPr>
              <w:widowControl w:val="0"/>
              <w:spacing w:after="0" w:line="240" w:lineRule="auto"/>
              <w:jc w:val="both"/>
              <w:rPr>
                <w:rFonts w:ascii="Arial" w:eastAsia="Times New Roman" w:hAnsi="Arial" w:cs="Arial"/>
                <w:color w:val="000000"/>
                <w:lang w:eastAsia="en-GB"/>
              </w:rPr>
            </w:pPr>
            <w:r w:rsidRPr="003D3C8A">
              <w:rPr>
                <w:rFonts w:ascii="Arial" w:eastAsia="Arial" w:hAnsi="Arial" w:cs="Arial"/>
                <w:color w:val="000000"/>
                <w:lang w:eastAsia="en-GB"/>
              </w:rPr>
              <w:t xml:space="preserve">Quality Statement 2 </w:t>
            </w:r>
            <w:r w:rsidR="00AD2AFE" w:rsidRPr="003D3C8A">
              <w:rPr>
                <w:rFonts w:ascii="Arial" w:eastAsia="Arial" w:hAnsi="Arial" w:cs="Arial"/>
                <w:color w:val="000000"/>
                <w:lang w:eastAsia="en-GB"/>
              </w:rPr>
              <w:t>(201</w:t>
            </w:r>
            <w:r w:rsidR="00AD20B6" w:rsidRPr="001452D4">
              <w:rPr>
                <w:rFonts w:ascii="Arial" w:eastAsia="Arial" w:hAnsi="Arial" w:cs="Arial"/>
                <w:color w:val="000000"/>
                <w:lang w:eastAsia="en-GB"/>
              </w:rPr>
              <w:t>6</w:t>
            </w:r>
            <w:r w:rsidR="00AD2AFE" w:rsidRPr="003D3C8A">
              <w:rPr>
                <w:rFonts w:ascii="Arial" w:eastAsia="Arial" w:hAnsi="Arial" w:cs="Arial"/>
                <w:color w:val="000000"/>
                <w:lang w:eastAsia="en-GB"/>
              </w:rPr>
              <w:t xml:space="preserve">) </w:t>
            </w:r>
            <w:r w:rsidRPr="003D3C8A">
              <w:rPr>
                <w:rFonts w:ascii="Arial" w:eastAsia="Arial" w:hAnsi="Arial" w:cs="Arial"/>
                <w:color w:val="000000"/>
                <w:lang w:eastAsia="en-GB"/>
              </w:rPr>
              <w:t>states :</w:t>
            </w:r>
          </w:p>
          <w:p w14:paraId="70B72DC5" w14:textId="77777777" w:rsidR="00AD20B6" w:rsidRPr="001452D4" w:rsidRDefault="009E1BCC" w:rsidP="00AD20B6">
            <w:pPr>
              <w:widowControl w:val="0"/>
              <w:numPr>
                <w:ilvl w:val="0"/>
                <w:numId w:val="7"/>
              </w:numPr>
              <w:pBdr>
                <w:left w:val="none" w:sz="0" w:space="5" w:color="auto"/>
              </w:pBdr>
              <w:spacing w:before="75" w:after="0" w:line="240" w:lineRule="auto"/>
              <w:ind w:left="721" w:right="297" w:hanging="377"/>
              <w:jc w:val="both"/>
              <w:rPr>
                <w:rFonts w:ascii="Arial" w:eastAsia="Times New Roman" w:hAnsi="Arial" w:cs="Arial"/>
                <w:color w:val="000000"/>
                <w:lang w:eastAsia="en-GB"/>
              </w:rPr>
            </w:pPr>
            <w:r w:rsidRPr="003D3C8A">
              <w:rPr>
                <w:rFonts w:ascii="Arial" w:eastAsia="Arial" w:hAnsi="Arial" w:cs="Arial"/>
                <w:color w:val="000000"/>
                <w:lang w:eastAsia="en-GB"/>
              </w:rPr>
              <w:t>Type 2 diabetes is a progressive long-term medical condition that the person predominantly self-manages. Managing type 2 diabetes involves lifestyle changes, and treatment can be complex. Structured education programmes can help adults with type 2 diabetes to improve their knowledge and skills and also help to motivate them to take control of their condition and self-manage it effectively.</w:t>
            </w:r>
            <w:r w:rsidR="00AD20B6" w:rsidRPr="001452D4">
              <w:rPr>
                <w:rFonts w:ascii="Arial" w:eastAsia="Arial" w:hAnsi="Arial" w:cs="Arial"/>
                <w:color w:val="000000"/>
                <w:lang w:eastAsia="en-GB"/>
              </w:rPr>
              <w:t xml:space="preserve"> </w:t>
            </w:r>
          </w:p>
          <w:p w14:paraId="35D42DF9" w14:textId="162FB6DE" w:rsidR="00AD20B6" w:rsidRPr="001452D4" w:rsidRDefault="00AD20B6" w:rsidP="00AD20B6">
            <w:pPr>
              <w:widowControl w:val="0"/>
              <w:pBdr>
                <w:left w:val="none" w:sz="0" w:space="5" w:color="auto"/>
              </w:pBdr>
              <w:spacing w:before="75" w:after="0" w:line="240" w:lineRule="auto"/>
              <w:ind w:right="297"/>
              <w:jc w:val="both"/>
              <w:rPr>
                <w:rFonts w:ascii="Arial" w:eastAsia="Times New Roman" w:hAnsi="Arial" w:cs="Arial"/>
                <w:color w:val="000000"/>
                <w:lang w:eastAsia="en-GB"/>
              </w:rPr>
            </w:pPr>
            <w:r w:rsidRPr="001452D4">
              <w:rPr>
                <w:rFonts w:ascii="Arial" w:eastAsia="Times New Roman" w:hAnsi="Arial" w:cs="Arial"/>
                <w:color w:val="000000"/>
                <w:lang w:eastAsia="en-GB"/>
              </w:rPr>
              <w:t>Quality Statement 4 states (2016):</w:t>
            </w:r>
          </w:p>
          <w:p w14:paraId="5E35B913" w14:textId="2F1438CF" w:rsidR="009E1BCC" w:rsidRPr="003D3C8A" w:rsidRDefault="00AD20B6" w:rsidP="009E1BCC">
            <w:pPr>
              <w:widowControl w:val="0"/>
              <w:numPr>
                <w:ilvl w:val="0"/>
                <w:numId w:val="7"/>
              </w:numPr>
              <w:pBdr>
                <w:left w:val="none" w:sz="0" w:space="5" w:color="auto"/>
              </w:pBdr>
              <w:spacing w:before="75" w:after="0" w:line="240" w:lineRule="auto"/>
              <w:ind w:left="721" w:right="297" w:hanging="377"/>
              <w:jc w:val="both"/>
              <w:rPr>
                <w:rFonts w:ascii="Arial" w:eastAsia="Times New Roman" w:hAnsi="Arial" w:cs="Arial"/>
                <w:color w:val="000000"/>
                <w:lang w:eastAsia="en-GB"/>
              </w:rPr>
            </w:pPr>
            <w:r w:rsidRPr="003D3C8A">
              <w:rPr>
                <w:rFonts w:ascii="Helvetica" w:hAnsi="Helvetica" w:cs="Helvetica"/>
                <w:color w:val="0E0E0E"/>
                <w:shd w:val="clear" w:color="auto" w:fill="FAFAFB"/>
              </w:rPr>
              <w:t>Good blood glucose control in people with type 2 diabetes is important for mitigating the risk of microvascular and macrovascular complications associated with hyperglycaemia, such as damage to the eyes, kidneys and nerves.</w:t>
            </w:r>
          </w:p>
          <w:p w14:paraId="4E0A057D" w14:textId="77777777" w:rsidR="009E1BCC" w:rsidRPr="003D3C8A" w:rsidRDefault="009E1BCC" w:rsidP="009E1BCC">
            <w:pPr>
              <w:widowControl w:val="0"/>
              <w:spacing w:before="6" w:after="0" w:line="240" w:lineRule="auto"/>
              <w:jc w:val="both"/>
              <w:rPr>
                <w:rFonts w:ascii="Arial" w:eastAsia="Times New Roman" w:hAnsi="Arial" w:cs="Arial"/>
                <w:color w:val="000000"/>
                <w:lang w:eastAsia="en-GB"/>
              </w:rPr>
            </w:pPr>
          </w:p>
          <w:p w14:paraId="205D92F6" w14:textId="1C1E5406" w:rsidR="009E1BCC" w:rsidRPr="003D3C8A" w:rsidRDefault="00AD2AFE" w:rsidP="001452D4">
            <w:pPr>
              <w:widowControl w:val="0"/>
              <w:spacing w:after="0" w:line="240" w:lineRule="auto"/>
              <w:jc w:val="both"/>
              <w:rPr>
                <w:rFonts w:ascii="Arial" w:eastAsia="Arial" w:hAnsi="Arial" w:cs="Arial"/>
                <w:color w:val="000000"/>
                <w:lang w:eastAsia="en-GB"/>
              </w:rPr>
            </w:pPr>
            <w:r w:rsidRPr="003D3C8A">
              <w:rPr>
                <w:rFonts w:ascii="Arial" w:eastAsia="Arial" w:hAnsi="Arial" w:cs="Arial"/>
                <w:b/>
                <w:bCs/>
                <w:color w:val="000000"/>
                <w:lang w:eastAsia="en-GB"/>
              </w:rPr>
              <w:t>N</w:t>
            </w:r>
            <w:r w:rsidR="009E1BCC" w:rsidRPr="003D3C8A">
              <w:rPr>
                <w:rFonts w:ascii="Arial" w:eastAsia="Arial" w:hAnsi="Arial" w:cs="Arial"/>
                <w:b/>
                <w:bCs/>
                <w:color w:val="000000"/>
                <w:lang w:eastAsia="en-GB"/>
              </w:rPr>
              <w:t>ational Service Framework: Diabetes (2001)</w:t>
            </w:r>
          </w:p>
          <w:p w14:paraId="304CB759" w14:textId="4C45E605" w:rsidR="00AD20B6" w:rsidRDefault="00AD20B6" w:rsidP="001452D4">
            <w:pPr>
              <w:pStyle w:val="ListParagraph"/>
              <w:widowControl w:val="0"/>
              <w:numPr>
                <w:ilvl w:val="0"/>
                <w:numId w:val="46"/>
              </w:numPr>
              <w:spacing w:after="0" w:line="240" w:lineRule="auto"/>
              <w:jc w:val="both"/>
              <w:rPr>
                <w:rFonts w:ascii="Arial" w:eastAsia="Times New Roman" w:hAnsi="Arial" w:cs="Arial"/>
                <w:color w:val="000000"/>
                <w:lang w:eastAsia="en-GB"/>
              </w:rPr>
            </w:pPr>
            <w:r w:rsidRPr="003D3C8A">
              <w:rPr>
                <w:rFonts w:ascii="Arial" w:eastAsia="Times New Roman" w:hAnsi="Arial" w:cs="Arial"/>
                <w:color w:val="000000"/>
                <w:lang w:eastAsia="en-GB"/>
              </w:rPr>
              <w:t>Standard 3 “ people who take on greater responsibility for the management of their diabetes have been shown to have</w:t>
            </w:r>
            <w:r>
              <w:rPr>
                <w:rFonts w:ascii="Arial" w:eastAsia="Times New Roman" w:hAnsi="Arial" w:cs="Arial"/>
                <w:color w:val="000000"/>
                <w:lang w:eastAsia="en-GB"/>
              </w:rPr>
              <w:t xml:space="preserve"> reduced blood glucose levels…”</w:t>
            </w:r>
          </w:p>
          <w:p w14:paraId="12EF9A12" w14:textId="685C198A" w:rsidR="00AD20B6" w:rsidRPr="001452D4" w:rsidRDefault="00AD20B6" w:rsidP="001452D4">
            <w:pPr>
              <w:pStyle w:val="ListParagraph"/>
              <w:widowControl w:val="0"/>
              <w:numPr>
                <w:ilvl w:val="0"/>
                <w:numId w:val="46"/>
              </w:numPr>
              <w:spacing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Standard 4 “ support to optimise the control of their blood glucose..”</w:t>
            </w:r>
          </w:p>
          <w:p w14:paraId="40DBB00C" w14:textId="77777777" w:rsidR="009E1BCC" w:rsidRDefault="009E1BCC" w:rsidP="009E1BCC">
            <w:pPr>
              <w:widowControl w:val="0"/>
              <w:spacing w:before="7" w:after="0" w:line="240" w:lineRule="auto"/>
              <w:jc w:val="both"/>
              <w:rPr>
                <w:rFonts w:ascii="Arial" w:eastAsia="Times New Roman" w:hAnsi="Arial" w:cs="Arial"/>
                <w:color w:val="000000"/>
                <w:lang w:eastAsia="en-GB"/>
              </w:rPr>
            </w:pPr>
          </w:p>
          <w:p w14:paraId="5727A9CE" w14:textId="77EECFAE" w:rsidR="00355C80" w:rsidRPr="0009690A" w:rsidRDefault="00355C80" w:rsidP="009E1BCC">
            <w:pPr>
              <w:widowControl w:val="0"/>
              <w:spacing w:before="7" w:after="0" w:line="240" w:lineRule="auto"/>
              <w:jc w:val="both"/>
              <w:rPr>
                <w:rFonts w:ascii="Arial" w:eastAsia="Times New Roman" w:hAnsi="Arial" w:cs="Arial"/>
                <w:color w:val="000000"/>
                <w:lang w:eastAsia="en-GB"/>
              </w:rPr>
            </w:pPr>
            <w:r>
              <w:rPr>
                <w:rFonts w:ascii="Arial" w:eastAsia="Times New Roman" w:hAnsi="Arial" w:cs="Arial"/>
                <w:color w:val="000000"/>
                <w:lang w:eastAsia="en-GB"/>
              </w:rPr>
              <w:t>Local guidelines are provided through the Area Prescribing Committee, which provides a list of recommended Blood Glucose meters, strips and needles as part of the local formulary.</w:t>
            </w:r>
          </w:p>
          <w:p w14:paraId="6E976F0D" w14:textId="77777777" w:rsidR="009E1BCC" w:rsidRPr="0009690A" w:rsidRDefault="009E1BCC" w:rsidP="00AD2AFE">
            <w:pPr>
              <w:widowControl w:val="0"/>
              <w:pBdr>
                <w:left w:val="none" w:sz="0" w:space="5" w:color="auto"/>
              </w:pBdr>
              <w:spacing w:after="0" w:line="275" w:lineRule="atLeast"/>
              <w:ind w:left="1006"/>
              <w:jc w:val="both"/>
              <w:rPr>
                <w:rFonts w:ascii="Arial" w:eastAsia="MS Mincho" w:hAnsi="Arial" w:cs="Arial"/>
                <w:lang w:val="en-US" w:eastAsia="ja-JP"/>
              </w:rPr>
            </w:pPr>
          </w:p>
        </w:tc>
      </w:tr>
      <w:tr w:rsidR="00F45380" w:rsidRPr="00F45380" w14:paraId="31B81502" w14:textId="77777777" w:rsidTr="00EB6842">
        <w:tc>
          <w:tcPr>
            <w:tcW w:w="9134" w:type="dxa"/>
            <w:shd w:val="clear" w:color="auto" w:fill="auto"/>
          </w:tcPr>
          <w:p w14:paraId="18B9F9FD" w14:textId="77777777" w:rsidR="00F45380" w:rsidRPr="00F45380" w:rsidRDefault="00F45380" w:rsidP="00F45380">
            <w:pPr>
              <w:spacing w:after="0"/>
              <w:rPr>
                <w:rFonts w:ascii="Arial" w:eastAsia="MS Mincho" w:hAnsi="Arial" w:cs="Arial"/>
                <w:b/>
                <w:sz w:val="24"/>
                <w:szCs w:val="24"/>
                <w:lang w:val="en-US" w:eastAsia="ja-JP"/>
              </w:rPr>
            </w:pPr>
            <w:r w:rsidRPr="00F45380">
              <w:rPr>
                <w:rFonts w:ascii="Arial" w:eastAsia="MS Mincho" w:hAnsi="Arial" w:cs="Arial"/>
                <w:b/>
                <w:sz w:val="24"/>
                <w:szCs w:val="24"/>
                <w:lang w:val="en-US" w:eastAsia="ja-JP"/>
              </w:rPr>
              <w:lastRenderedPageBreak/>
              <w:t>2.</w:t>
            </w:r>
            <w:r w:rsidRPr="00F45380">
              <w:rPr>
                <w:rFonts w:ascii="Arial" w:eastAsia="MS Mincho" w:hAnsi="Arial" w:cs="Arial"/>
                <w:b/>
                <w:sz w:val="24"/>
                <w:szCs w:val="24"/>
                <w:lang w:val="en-US" w:eastAsia="ja-JP"/>
              </w:rPr>
              <w:tab/>
              <w:t>Outcomes</w:t>
            </w:r>
          </w:p>
        </w:tc>
      </w:tr>
      <w:tr w:rsidR="00F45380" w:rsidRPr="00F45380" w14:paraId="52B6D99F" w14:textId="77777777" w:rsidTr="00EB6842">
        <w:tc>
          <w:tcPr>
            <w:tcW w:w="9134" w:type="dxa"/>
            <w:shd w:val="clear" w:color="auto" w:fill="auto"/>
          </w:tcPr>
          <w:p w14:paraId="7E0ACD1B" w14:textId="77777777" w:rsidR="00F45380" w:rsidRPr="00F45380" w:rsidRDefault="00F45380" w:rsidP="00F45380">
            <w:pPr>
              <w:spacing w:after="0"/>
              <w:rPr>
                <w:rFonts w:ascii="Arial" w:eastAsia="MS Mincho" w:hAnsi="Arial" w:cs="Arial"/>
                <w:b/>
                <w:sz w:val="24"/>
                <w:szCs w:val="24"/>
                <w:lang w:val="en-US" w:eastAsia="ja-JP"/>
              </w:rPr>
            </w:pPr>
          </w:p>
          <w:p w14:paraId="7F6B8DC6" w14:textId="77777777" w:rsidR="00F45380" w:rsidRPr="00F45380" w:rsidRDefault="00F45380" w:rsidP="00F45380">
            <w:pPr>
              <w:spacing w:after="0"/>
              <w:rPr>
                <w:rFonts w:ascii="Arial" w:eastAsia="MS Mincho" w:hAnsi="Arial" w:cs="Arial"/>
                <w:b/>
                <w:sz w:val="24"/>
                <w:szCs w:val="24"/>
                <w:lang w:val="en-US" w:eastAsia="ja-JP"/>
              </w:rPr>
            </w:pPr>
            <w:r w:rsidRPr="00F45380">
              <w:rPr>
                <w:rFonts w:ascii="Arial" w:eastAsia="MS Mincho" w:hAnsi="Arial" w:cs="Arial"/>
                <w:b/>
                <w:sz w:val="24"/>
                <w:szCs w:val="24"/>
                <w:lang w:val="en-US" w:eastAsia="ja-JP"/>
              </w:rPr>
              <w:t>2.1</w:t>
            </w:r>
            <w:r w:rsidRPr="00F45380">
              <w:rPr>
                <w:rFonts w:ascii="Arial" w:eastAsia="MS Mincho" w:hAnsi="Arial" w:cs="Arial"/>
                <w:b/>
                <w:sz w:val="24"/>
                <w:szCs w:val="24"/>
                <w:lang w:val="en-US" w:eastAsia="ja-JP"/>
              </w:rPr>
              <w:tab/>
            </w:r>
            <w:r w:rsidRPr="00F45380">
              <w:rPr>
                <w:rFonts w:ascii="Arial" w:eastAsia="MS Mincho" w:hAnsi="Arial" w:cs="Arial"/>
                <w:b/>
                <w:sz w:val="24"/>
                <w:szCs w:val="24"/>
                <w:u w:val="single"/>
                <w:lang w:val="en-US" w:eastAsia="ja-JP"/>
              </w:rPr>
              <w:t>NHS Outcomes Framework Domains &amp; Indicators</w:t>
            </w:r>
          </w:p>
          <w:p w14:paraId="5C2AE6A1" w14:textId="77777777" w:rsidR="00F45380" w:rsidRPr="00F45380" w:rsidRDefault="00F45380" w:rsidP="00F45380">
            <w:pPr>
              <w:spacing w:after="0"/>
              <w:rPr>
                <w:rFonts w:ascii="Arial" w:eastAsia="MS Mincho" w:hAnsi="Arial" w:cs="Arial"/>
                <w:b/>
                <w:sz w:val="24"/>
                <w:szCs w:val="24"/>
                <w:lang w:val="en-US" w:eastAsia="ja-JP"/>
              </w:rPr>
            </w:pPr>
          </w:p>
          <w:tbl>
            <w:tblPr>
              <w:tblStyle w:val="TableGrid"/>
              <w:tblW w:w="0" w:type="auto"/>
              <w:tblInd w:w="738" w:type="dxa"/>
              <w:tblLook w:val="04A0" w:firstRow="1" w:lastRow="0" w:firstColumn="1" w:lastColumn="0" w:noHBand="0" w:noVBand="1"/>
              <w:tblDescription w:val="NHS Outcomes Framework Domains &amp; Indicators"/>
            </w:tblPr>
            <w:tblGrid>
              <w:gridCol w:w="1276"/>
              <w:gridCol w:w="5528"/>
              <w:gridCol w:w="641"/>
            </w:tblGrid>
            <w:tr w:rsidR="00E426D9" w:rsidRPr="00607C9A" w14:paraId="0EACF0C8" w14:textId="77777777" w:rsidTr="00D748C5">
              <w:trPr>
                <w:tblHeader/>
              </w:trPr>
              <w:tc>
                <w:tcPr>
                  <w:tcW w:w="1276" w:type="dxa"/>
                </w:tcPr>
                <w:p w14:paraId="74DE9882" w14:textId="77777777" w:rsidR="00E426D9" w:rsidRPr="00607C9A" w:rsidRDefault="00E426D9" w:rsidP="00F45380">
                  <w:pPr>
                    <w:rPr>
                      <w:rFonts w:ascii="Arial" w:hAnsi="Arial" w:cs="Arial"/>
                      <w:b/>
                      <w:sz w:val="22"/>
                      <w:szCs w:val="22"/>
                      <w:lang w:val="en-US"/>
                    </w:rPr>
                  </w:pPr>
                  <w:r w:rsidRPr="00607C9A">
                    <w:rPr>
                      <w:rFonts w:ascii="Arial" w:hAnsi="Arial" w:cs="Arial"/>
                      <w:b/>
                      <w:sz w:val="22"/>
                      <w:szCs w:val="22"/>
                      <w:lang w:val="en-US"/>
                    </w:rPr>
                    <w:t>Domain 1</w:t>
                  </w:r>
                </w:p>
              </w:tc>
              <w:tc>
                <w:tcPr>
                  <w:tcW w:w="5528" w:type="dxa"/>
                </w:tcPr>
                <w:p w14:paraId="1A8DB441" w14:textId="77777777" w:rsidR="00E426D9" w:rsidRPr="00607C9A" w:rsidRDefault="00E426D9" w:rsidP="00F45380">
                  <w:pPr>
                    <w:rPr>
                      <w:rFonts w:ascii="Arial" w:hAnsi="Arial" w:cs="Arial"/>
                      <w:b/>
                      <w:sz w:val="22"/>
                      <w:szCs w:val="22"/>
                      <w:lang w:val="en-US"/>
                    </w:rPr>
                  </w:pPr>
                  <w:r w:rsidRPr="00607C9A">
                    <w:rPr>
                      <w:rFonts w:ascii="Arial" w:hAnsi="Arial" w:cs="Arial"/>
                      <w:b/>
                      <w:sz w:val="22"/>
                      <w:szCs w:val="22"/>
                      <w:lang w:val="en-US"/>
                    </w:rPr>
                    <w:t>Preventing people from dying prematurely</w:t>
                  </w:r>
                </w:p>
              </w:tc>
              <w:tc>
                <w:tcPr>
                  <w:tcW w:w="641" w:type="dxa"/>
                </w:tcPr>
                <w:p w14:paraId="4948F35C" w14:textId="77777777" w:rsidR="00E426D9" w:rsidRPr="00607C9A" w:rsidRDefault="00E426D9" w:rsidP="00DF1718">
                  <w:pPr>
                    <w:jc w:val="center"/>
                    <w:rPr>
                      <w:rFonts w:ascii="Arial" w:hAnsi="Arial" w:cs="Arial"/>
                      <w:b/>
                      <w:sz w:val="22"/>
                      <w:szCs w:val="22"/>
                      <w:lang w:val="en-US"/>
                    </w:rPr>
                  </w:pPr>
                  <w:r w:rsidRPr="00607C9A">
                    <w:rPr>
                      <w:rFonts w:ascii="Arial" w:hAnsi="Arial" w:cs="Arial"/>
                      <w:b/>
                      <w:sz w:val="22"/>
                      <w:szCs w:val="22"/>
                      <w:lang w:val="en-US"/>
                    </w:rPr>
                    <w:t>X</w:t>
                  </w:r>
                </w:p>
              </w:tc>
            </w:tr>
            <w:tr w:rsidR="00E426D9" w:rsidRPr="00607C9A" w14:paraId="2049B580" w14:textId="77777777" w:rsidTr="00D748C5">
              <w:tc>
                <w:tcPr>
                  <w:tcW w:w="1276" w:type="dxa"/>
                </w:tcPr>
                <w:p w14:paraId="1B9DF2C3" w14:textId="77777777" w:rsidR="00E426D9" w:rsidRPr="00607C9A" w:rsidRDefault="00E426D9" w:rsidP="00F45380">
                  <w:pPr>
                    <w:rPr>
                      <w:rFonts w:ascii="Arial" w:hAnsi="Arial" w:cs="Arial"/>
                      <w:b/>
                      <w:sz w:val="22"/>
                      <w:szCs w:val="22"/>
                      <w:lang w:val="en-US"/>
                    </w:rPr>
                  </w:pPr>
                  <w:r w:rsidRPr="00607C9A">
                    <w:rPr>
                      <w:rFonts w:ascii="Arial" w:hAnsi="Arial" w:cs="Arial"/>
                      <w:b/>
                      <w:sz w:val="22"/>
                      <w:szCs w:val="22"/>
                      <w:lang w:val="en-US"/>
                    </w:rPr>
                    <w:t>Domain 2</w:t>
                  </w:r>
                </w:p>
              </w:tc>
              <w:tc>
                <w:tcPr>
                  <w:tcW w:w="5528" w:type="dxa"/>
                </w:tcPr>
                <w:p w14:paraId="1576EEF8" w14:textId="77777777" w:rsidR="00E426D9" w:rsidRPr="00607C9A" w:rsidRDefault="00E426D9" w:rsidP="00F45380">
                  <w:pPr>
                    <w:rPr>
                      <w:rFonts w:ascii="Arial" w:hAnsi="Arial" w:cs="Arial"/>
                      <w:b/>
                      <w:sz w:val="22"/>
                      <w:szCs w:val="22"/>
                      <w:lang w:val="en-US"/>
                    </w:rPr>
                  </w:pPr>
                  <w:r w:rsidRPr="00607C9A">
                    <w:rPr>
                      <w:rFonts w:ascii="Arial" w:hAnsi="Arial" w:cs="Arial"/>
                      <w:b/>
                      <w:sz w:val="22"/>
                      <w:szCs w:val="22"/>
                      <w:lang w:val="en-US"/>
                    </w:rPr>
                    <w:t>Enhancing quality of life for people with long-term conditions</w:t>
                  </w:r>
                </w:p>
              </w:tc>
              <w:tc>
                <w:tcPr>
                  <w:tcW w:w="641" w:type="dxa"/>
                </w:tcPr>
                <w:p w14:paraId="0EBA688E" w14:textId="77777777" w:rsidR="00E426D9" w:rsidRPr="00607C9A" w:rsidRDefault="00E426D9" w:rsidP="00DF1718">
                  <w:pPr>
                    <w:jc w:val="center"/>
                    <w:rPr>
                      <w:rFonts w:ascii="Arial" w:hAnsi="Arial" w:cs="Arial"/>
                      <w:b/>
                      <w:sz w:val="22"/>
                      <w:szCs w:val="22"/>
                      <w:lang w:val="en-US"/>
                    </w:rPr>
                  </w:pPr>
                  <w:r w:rsidRPr="00607C9A">
                    <w:rPr>
                      <w:rFonts w:ascii="Arial" w:hAnsi="Arial" w:cs="Arial"/>
                      <w:b/>
                      <w:sz w:val="22"/>
                      <w:szCs w:val="22"/>
                      <w:lang w:val="en-US"/>
                    </w:rPr>
                    <w:t>X</w:t>
                  </w:r>
                </w:p>
              </w:tc>
            </w:tr>
            <w:tr w:rsidR="00E426D9" w:rsidRPr="00607C9A" w14:paraId="644FB8F8" w14:textId="77777777" w:rsidTr="00D748C5">
              <w:tc>
                <w:tcPr>
                  <w:tcW w:w="1276" w:type="dxa"/>
                </w:tcPr>
                <w:p w14:paraId="46C4C5E4" w14:textId="77777777" w:rsidR="00E426D9" w:rsidRPr="00607C9A" w:rsidRDefault="00E426D9" w:rsidP="00F45380">
                  <w:pPr>
                    <w:rPr>
                      <w:rFonts w:ascii="Arial" w:hAnsi="Arial" w:cs="Arial"/>
                      <w:b/>
                      <w:sz w:val="22"/>
                      <w:szCs w:val="22"/>
                      <w:lang w:val="en-US"/>
                    </w:rPr>
                  </w:pPr>
                  <w:r w:rsidRPr="00607C9A">
                    <w:rPr>
                      <w:rFonts w:ascii="Arial" w:hAnsi="Arial" w:cs="Arial"/>
                      <w:b/>
                      <w:sz w:val="22"/>
                      <w:szCs w:val="22"/>
                      <w:lang w:val="en-US"/>
                    </w:rPr>
                    <w:t>Domain 3</w:t>
                  </w:r>
                </w:p>
              </w:tc>
              <w:tc>
                <w:tcPr>
                  <w:tcW w:w="5528" w:type="dxa"/>
                </w:tcPr>
                <w:p w14:paraId="05E8A63B" w14:textId="77777777" w:rsidR="00E426D9" w:rsidRPr="00607C9A" w:rsidRDefault="00E426D9" w:rsidP="00F45380">
                  <w:pPr>
                    <w:rPr>
                      <w:rFonts w:ascii="Arial" w:hAnsi="Arial" w:cs="Arial"/>
                      <w:b/>
                      <w:sz w:val="22"/>
                      <w:szCs w:val="22"/>
                      <w:lang w:val="en-US"/>
                    </w:rPr>
                  </w:pPr>
                  <w:r w:rsidRPr="00607C9A">
                    <w:rPr>
                      <w:rFonts w:ascii="Arial" w:hAnsi="Arial" w:cs="Arial"/>
                      <w:b/>
                      <w:sz w:val="22"/>
                      <w:szCs w:val="22"/>
                      <w:lang w:val="en-US"/>
                    </w:rPr>
                    <w:t>Helping people to recover from episodes of ill-health or following injury</w:t>
                  </w:r>
                </w:p>
              </w:tc>
              <w:tc>
                <w:tcPr>
                  <w:tcW w:w="641" w:type="dxa"/>
                </w:tcPr>
                <w:p w14:paraId="493DD636" w14:textId="77777777" w:rsidR="00E426D9" w:rsidRPr="00607C9A" w:rsidRDefault="00E426D9" w:rsidP="00F45380">
                  <w:pPr>
                    <w:rPr>
                      <w:rFonts w:ascii="Arial" w:hAnsi="Arial" w:cs="Arial"/>
                      <w:b/>
                      <w:sz w:val="22"/>
                      <w:szCs w:val="22"/>
                      <w:lang w:val="en-US"/>
                    </w:rPr>
                  </w:pPr>
                </w:p>
              </w:tc>
            </w:tr>
            <w:tr w:rsidR="00E426D9" w:rsidRPr="00607C9A" w14:paraId="7FE57814" w14:textId="77777777" w:rsidTr="00D748C5">
              <w:tc>
                <w:tcPr>
                  <w:tcW w:w="1276" w:type="dxa"/>
                </w:tcPr>
                <w:p w14:paraId="6177FCC0" w14:textId="77777777" w:rsidR="00E426D9" w:rsidRPr="00607C9A" w:rsidRDefault="00E426D9" w:rsidP="00F45380">
                  <w:pPr>
                    <w:rPr>
                      <w:rFonts w:ascii="Arial" w:hAnsi="Arial" w:cs="Arial"/>
                      <w:b/>
                      <w:sz w:val="22"/>
                      <w:szCs w:val="22"/>
                      <w:lang w:val="en-US"/>
                    </w:rPr>
                  </w:pPr>
                  <w:r w:rsidRPr="00607C9A">
                    <w:rPr>
                      <w:rFonts w:ascii="Arial" w:hAnsi="Arial" w:cs="Arial"/>
                      <w:b/>
                      <w:sz w:val="22"/>
                      <w:szCs w:val="22"/>
                      <w:lang w:val="en-US"/>
                    </w:rPr>
                    <w:t>Domain 4</w:t>
                  </w:r>
                </w:p>
              </w:tc>
              <w:tc>
                <w:tcPr>
                  <w:tcW w:w="5528" w:type="dxa"/>
                </w:tcPr>
                <w:p w14:paraId="532838DA" w14:textId="77777777" w:rsidR="00E426D9" w:rsidRPr="00607C9A" w:rsidRDefault="00E426D9" w:rsidP="00F45380">
                  <w:pPr>
                    <w:rPr>
                      <w:rFonts w:ascii="Arial" w:hAnsi="Arial" w:cs="Arial"/>
                      <w:b/>
                      <w:sz w:val="22"/>
                      <w:szCs w:val="22"/>
                      <w:lang w:val="en-US"/>
                    </w:rPr>
                  </w:pPr>
                  <w:r w:rsidRPr="00607C9A">
                    <w:rPr>
                      <w:rFonts w:ascii="Arial" w:hAnsi="Arial" w:cs="Arial"/>
                      <w:b/>
                      <w:sz w:val="22"/>
                      <w:szCs w:val="22"/>
                      <w:lang w:val="en-US"/>
                    </w:rPr>
                    <w:t>Ensuring people have a positive experience of care</w:t>
                  </w:r>
                </w:p>
              </w:tc>
              <w:tc>
                <w:tcPr>
                  <w:tcW w:w="641" w:type="dxa"/>
                </w:tcPr>
                <w:p w14:paraId="4919DAA3" w14:textId="77777777" w:rsidR="00E426D9" w:rsidRPr="00607C9A" w:rsidRDefault="00E426D9" w:rsidP="00D748C5">
                  <w:pPr>
                    <w:jc w:val="center"/>
                    <w:rPr>
                      <w:rFonts w:ascii="Arial" w:hAnsi="Arial" w:cs="Arial"/>
                      <w:b/>
                      <w:sz w:val="22"/>
                      <w:szCs w:val="22"/>
                      <w:lang w:val="en-US"/>
                    </w:rPr>
                  </w:pPr>
                  <w:r w:rsidRPr="00607C9A">
                    <w:rPr>
                      <w:rFonts w:ascii="Arial" w:hAnsi="Arial" w:cs="Arial"/>
                      <w:b/>
                      <w:sz w:val="22"/>
                      <w:szCs w:val="22"/>
                      <w:lang w:val="en-US"/>
                    </w:rPr>
                    <w:t>X</w:t>
                  </w:r>
                </w:p>
              </w:tc>
            </w:tr>
            <w:tr w:rsidR="00E426D9" w:rsidRPr="00607C9A" w14:paraId="6F3C3F38" w14:textId="77777777" w:rsidTr="00D748C5">
              <w:tc>
                <w:tcPr>
                  <w:tcW w:w="1276" w:type="dxa"/>
                </w:tcPr>
                <w:p w14:paraId="213C8171" w14:textId="77777777" w:rsidR="00E426D9" w:rsidRPr="00607C9A" w:rsidRDefault="00E426D9" w:rsidP="00F45380">
                  <w:pPr>
                    <w:rPr>
                      <w:rFonts w:ascii="Arial" w:hAnsi="Arial" w:cs="Arial"/>
                      <w:b/>
                      <w:sz w:val="22"/>
                      <w:szCs w:val="22"/>
                      <w:lang w:val="en-US"/>
                    </w:rPr>
                  </w:pPr>
                  <w:r w:rsidRPr="00607C9A">
                    <w:rPr>
                      <w:rFonts w:ascii="Arial" w:hAnsi="Arial" w:cs="Arial"/>
                      <w:b/>
                      <w:sz w:val="22"/>
                      <w:szCs w:val="22"/>
                      <w:lang w:val="en-US"/>
                    </w:rPr>
                    <w:t>Domain 5</w:t>
                  </w:r>
                </w:p>
              </w:tc>
              <w:tc>
                <w:tcPr>
                  <w:tcW w:w="5528" w:type="dxa"/>
                </w:tcPr>
                <w:p w14:paraId="293E8E5D" w14:textId="77777777" w:rsidR="00E426D9" w:rsidRPr="00607C9A" w:rsidRDefault="00E426D9" w:rsidP="00F45380">
                  <w:pPr>
                    <w:rPr>
                      <w:rFonts w:ascii="Arial" w:hAnsi="Arial" w:cs="Arial"/>
                      <w:b/>
                      <w:sz w:val="22"/>
                      <w:szCs w:val="22"/>
                      <w:lang w:val="en-US"/>
                    </w:rPr>
                  </w:pPr>
                  <w:r w:rsidRPr="00607C9A">
                    <w:rPr>
                      <w:rFonts w:ascii="Arial" w:hAnsi="Arial" w:cs="Arial"/>
                      <w:b/>
                      <w:sz w:val="22"/>
                      <w:szCs w:val="22"/>
                      <w:lang w:val="en-US"/>
                    </w:rPr>
                    <w:t>Treating and caring for people in safe environment and protecting them from avoidable harm</w:t>
                  </w:r>
                </w:p>
              </w:tc>
              <w:tc>
                <w:tcPr>
                  <w:tcW w:w="641" w:type="dxa"/>
                </w:tcPr>
                <w:p w14:paraId="5FE8561B" w14:textId="77777777" w:rsidR="00E426D9" w:rsidRPr="00607C9A" w:rsidRDefault="00E426D9" w:rsidP="00DF1718">
                  <w:pPr>
                    <w:jc w:val="center"/>
                    <w:rPr>
                      <w:rFonts w:ascii="Arial" w:hAnsi="Arial" w:cs="Arial"/>
                      <w:b/>
                      <w:sz w:val="22"/>
                      <w:szCs w:val="22"/>
                      <w:lang w:val="en-US"/>
                    </w:rPr>
                  </w:pPr>
                  <w:r w:rsidRPr="00607C9A">
                    <w:rPr>
                      <w:rFonts w:ascii="Arial" w:hAnsi="Arial" w:cs="Arial"/>
                      <w:b/>
                      <w:sz w:val="22"/>
                      <w:szCs w:val="22"/>
                      <w:lang w:val="en-US"/>
                    </w:rPr>
                    <w:t>X</w:t>
                  </w:r>
                </w:p>
              </w:tc>
            </w:tr>
          </w:tbl>
          <w:p w14:paraId="75523962" w14:textId="77777777" w:rsidR="00F45380" w:rsidRDefault="00F45380" w:rsidP="00F45380">
            <w:pPr>
              <w:spacing w:after="0"/>
              <w:rPr>
                <w:rFonts w:ascii="Arial" w:eastAsia="MS Mincho" w:hAnsi="Arial" w:cs="Arial"/>
                <w:b/>
                <w:sz w:val="24"/>
                <w:szCs w:val="24"/>
                <w:lang w:val="en-US" w:eastAsia="ja-JP"/>
              </w:rPr>
            </w:pPr>
          </w:p>
          <w:p w14:paraId="421F027B" w14:textId="77777777" w:rsidR="00F45380" w:rsidRPr="00F45380" w:rsidRDefault="00F45380" w:rsidP="00F45380">
            <w:pPr>
              <w:spacing w:after="0"/>
              <w:rPr>
                <w:rFonts w:ascii="Arial" w:eastAsia="MS Mincho" w:hAnsi="Arial" w:cs="Arial"/>
                <w:b/>
                <w:sz w:val="24"/>
                <w:szCs w:val="24"/>
                <w:lang w:val="en-US" w:eastAsia="ja-JP"/>
              </w:rPr>
            </w:pPr>
            <w:r w:rsidRPr="00F45380">
              <w:rPr>
                <w:rFonts w:ascii="Arial" w:eastAsia="MS Mincho" w:hAnsi="Arial" w:cs="Arial"/>
                <w:b/>
                <w:sz w:val="24"/>
                <w:szCs w:val="24"/>
                <w:lang w:val="en-US" w:eastAsia="ja-JP"/>
              </w:rPr>
              <w:t>2.2</w:t>
            </w:r>
            <w:r w:rsidRPr="00F45380">
              <w:rPr>
                <w:rFonts w:ascii="Arial" w:eastAsia="MS Mincho" w:hAnsi="Arial" w:cs="Arial"/>
                <w:b/>
                <w:sz w:val="24"/>
                <w:szCs w:val="24"/>
                <w:lang w:val="en-US" w:eastAsia="ja-JP"/>
              </w:rPr>
              <w:tab/>
              <w:t>Local defined outcomes</w:t>
            </w:r>
          </w:p>
          <w:p w14:paraId="3AAEF70F" w14:textId="04937B4D" w:rsidR="009E1BCC" w:rsidRDefault="009E1BCC" w:rsidP="009E1BCC">
            <w:pPr>
              <w:widowControl w:val="0"/>
              <w:spacing w:before="6" w:after="0" w:line="240" w:lineRule="auto"/>
              <w:rPr>
                <w:rFonts w:ascii="Arial" w:eastAsia="Times New Roman" w:hAnsi="Arial" w:cs="Arial"/>
                <w:color w:val="000000"/>
                <w:lang w:eastAsia="en-GB"/>
              </w:rPr>
            </w:pPr>
            <w:r w:rsidRPr="004B04A5">
              <w:rPr>
                <w:rFonts w:ascii="Arial" w:eastAsia="Times New Roman" w:hAnsi="Arial" w:cs="Arial"/>
                <w:color w:val="000000"/>
                <w:lang w:eastAsia="en-GB"/>
              </w:rPr>
              <w:lastRenderedPageBreak/>
              <w:t xml:space="preserve">There is an expectation that </w:t>
            </w:r>
            <w:r w:rsidR="00AD2AFE">
              <w:rPr>
                <w:rFonts w:ascii="Arial" w:eastAsia="Times New Roman" w:hAnsi="Arial" w:cs="Arial"/>
                <w:color w:val="000000"/>
                <w:lang w:eastAsia="en-GB"/>
              </w:rPr>
              <w:t>through the community pharmacist intervention it i</w:t>
            </w:r>
            <w:r w:rsidRPr="004B04A5">
              <w:rPr>
                <w:rFonts w:ascii="Arial" w:eastAsia="Times New Roman" w:hAnsi="Arial" w:cs="Arial"/>
                <w:color w:val="000000"/>
                <w:lang w:eastAsia="en-GB"/>
              </w:rPr>
              <w:t xml:space="preserve">s likely to demonstrate a number of benefits and improved outcomes across the local health economy. In broad terms these can be categorised as follows : </w:t>
            </w:r>
          </w:p>
          <w:p w14:paraId="66ED0743" w14:textId="77777777" w:rsidR="007D1C10" w:rsidRDefault="007D1C10" w:rsidP="009E1BCC">
            <w:pPr>
              <w:widowControl w:val="0"/>
              <w:spacing w:before="6" w:after="0" w:line="240" w:lineRule="auto"/>
              <w:rPr>
                <w:rFonts w:ascii="Arial" w:eastAsia="Times New Roman" w:hAnsi="Arial" w:cs="Arial"/>
                <w:color w:val="000000"/>
                <w:lang w:eastAsia="en-GB"/>
              </w:rPr>
            </w:pPr>
          </w:p>
          <w:p w14:paraId="4547F7EB" w14:textId="77777777" w:rsidR="00981C83" w:rsidRDefault="00981C83" w:rsidP="009E1BCC">
            <w:pPr>
              <w:widowControl w:val="0"/>
              <w:spacing w:before="6" w:after="0" w:line="240" w:lineRule="auto"/>
              <w:rPr>
                <w:rFonts w:ascii="Arial" w:eastAsia="Times New Roman" w:hAnsi="Arial" w:cs="Arial"/>
                <w:color w:val="000000"/>
                <w:lang w:eastAsia="en-GB"/>
              </w:rPr>
            </w:pPr>
          </w:p>
          <w:p w14:paraId="5833C3D4" w14:textId="77777777" w:rsidR="00037714" w:rsidRPr="004B04A5" w:rsidRDefault="00037714" w:rsidP="009E1BCC">
            <w:pPr>
              <w:widowControl w:val="0"/>
              <w:spacing w:before="6" w:after="0" w:line="240" w:lineRule="auto"/>
              <w:rPr>
                <w:rFonts w:ascii="Arial" w:eastAsia="Times New Roman" w:hAnsi="Arial" w:cs="Arial"/>
                <w:color w:val="000000"/>
                <w:lang w:eastAsia="en-GB"/>
              </w:rPr>
            </w:pPr>
          </w:p>
          <w:p w14:paraId="6548D423" w14:textId="4D36D98F" w:rsidR="009E1BCC" w:rsidRPr="00607C9A" w:rsidRDefault="00607C9A" w:rsidP="009E1BCC">
            <w:pPr>
              <w:widowControl w:val="0"/>
              <w:spacing w:after="0" w:line="240" w:lineRule="auto"/>
              <w:ind w:left="776" w:hanging="669"/>
              <w:rPr>
                <w:rFonts w:ascii="Times New Roman" w:eastAsia="Times New Roman" w:hAnsi="Times New Roman" w:cs="Times New Roman"/>
                <w:color w:val="000000"/>
                <w:lang w:eastAsia="en-GB"/>
              </w:rPr>
            </w:pPr>
            <w:r w:rsidRPr="00607C9A">
              <w:rPr>
                <w:rFonts w:ascii="Arial" w:eastAsia="Arial" w:hAnsi="Arial" w:cs="Arial"/>
                <w:b/>
                <w:bCs/>
                <w:color w:val="000000"/>
                <w:lang w:eastAsia="en-GB"/>
              </w:rPr>
              <w:t>2</w:t>
            </w:r>
            <w:r w:rsidR="009E1BCC" w:rsidRPr="00607C9A">
              <w:rPr>
                <w:rFonts w:ascii="Arial" w:eastAsia="Arial" w:hAnsi="Arial" w:cs="Arial"/>
                <w:b/>
                <w:bCs/>
                <w:color w:val="000000"/>
                <w:lang w:eastAsia="en-GB"/>
              </w:rPr>
              <w:t>.2.1</w:t>
            </w:r>
            <w:r w:rsidR="009E1BCC" w:rsidRPr="00607C9A">
              <w:rPr>
                <w:rFonts w:ascii="Times New Roman" w:eastAsia="Times New Roman" w:hAnsi="Times New Roman" w:cs="Times New Roman"/>
                <w:color w:val="000000"/>
                <w:lang w:eastAsia="en-GB"/>
              </w:rPr>
              <w:t xml:space="preserve">    </w:t>
            </w:r>
            <w:r w:rsidR="009E1BCC" w:rsidRPr="00607C9A">
              <w:rPr>
                <w:rFonts w:ascii="Arial" w:eastAsia="Arial" w:hAnsi="Arial" w:cs="Arial"/>
                <w:b/>
                <w:bCs/>
                <w:color w:val="000000"/>
                <w:lang w:eastAsia="en-GB"/>
              </w:rPr>
              <w:t>For Patients</w:t>
            </w:r>
          </w:p>
          <w:p w14:paraId="7A43B6DE" w14:textId="0F523335" w:rsidR="00AD2AFE" w:rsidRPr="00710214" w:rsidRDefault="00AD2AFE" w:rsidP="00710214">
            <w:pPr>
              <w:pStyle w:val="ListParagraph"/>
              <w:numPr>
                <w:ilvl w:val="0"/>
                <w:numId w:val="9"/>
              </w:numPr>
              <w:spacing w:after="0" w:line="240" w:lineRule="auto"/>
              <w:ind w:hanging="357"/>
              <w:rPr>
                <w:rFonts w:ascii="Arial" w:eastAsia="Verdana" w:hAnsi="Arial" w:cs="Arial"/>
                <w:bCs/>
                <w:iCs/>
              </w:rPr>
            </w:pPr>
            <w:r w:rsidRPr="00710214">
              <w:rPr>
                <w:rFonts w:ascii="Arial" w:eastAsia="Verdana" w:hAnsi="Arial" w:cs="Arial"/>
                <w:bCs/>
                <w:iCs/>
              </w:rPr>
              <w:t xml:space="preserve">Engagement of appropriate diabetic patients; increasing the use of </w:t>
            </w:r>
            <w:r w:rsidR="00C77DDA">
              <w:rPr>
                <w:rFonts w:ascii="Arial" w:eastAsia="Verdana" w:hAnsi="Arial" w:cs="Arial"/>
                <w:bCs/>
                <w:iCs/>
              </w:rPr>
              <w:t xml:space="preserve">formulary </w:t>
            </w:r>
            <w:r w:rsidRPr="00710214">
              <w:rPr>
                <w:rFonts w:ascii="Arial" w:eastAsia="Verdana" w:hAnsi="Arial" w:cs="Arial"/>
                <w:bCs/>
                <w:iCs/>
              </w:rPr>
              <w:t xml:space="preserve">BGT meters and appropriate use of testing strips in line with local </w:t>
            </w:r>
            <w:r w:rsidR="00710214" w:rsidRPr="00710214">
              <w:rPr>
                <w:rFonts w:ascii="Arial" w:eastAsia="Verdana" w:hAnsi="Arial" w:cs="Arial"/>
                <w:bCs/>
                <w:iCs/>
              </w:rPr>
              <w:t>Area Prescribing Committee f</w:t>
            </w:r>
            <w:r w:rsidRPr="00710214">
              <w:rPr>
                <w:rFonts w:ascii="Arial" w:eastAsia="Verdana" w:hAnsi="Arial" w:cs="Arial"/>
                <w:bCs/>
                <w:iCs/>
              </w:rPr>
              <w:t xml:space="preserve">ormulary </w:t>
            </w:r>
          </w:p>
          <w:p w14:paraId="63C00313" w14:textId="5842D0C9" w:rsidR="00A15FC9" w:rsidRPr="00710214" w:rsidRDefault="00A15FC9" w:rsidP="00710214">
            <w:pPr>
              <w:widowControl w:val="0"/>
              <w:numPr>
                <w:ilvl w:val="0"/>
                <w:numId w:val="9"/>
              </w:numPr>
              <w:pBdr>
                <w:left w:val="none" w:sz="0" w:space="8" w:color="auto"/>
              </w:pBdr>
              <w:spacing w:after="0" w:line="240" w:lineRule="auto"/>
              <w:ind w:hanging="357"/>
              <w:rPr>
                <w:rFonts w:ascii="Times New Roman" w:eastAsia="Times New Roman" w:hAnsi="Times New Roman" w:cs="Times New Roman"/>
                <w:lang w:eastAsia="en-GB"/>
              </w:rPr>
            </w:pPr>
            <w:r w:rsidRPr="00710214">
              <w:rPr>
                <w:rFonts w:ascii="Arial" w:eastAsia="Arial" w:hAnsi="Arial" w:cs="Arial"/>
                <w:lang w:eastAsia="en-GB"/>
              </w:rPr>
              <w:t xml:space="preserve">Reducing inequalities </w:t>
            </w:r>
          </w:p>
          <w:p w14:paraId="59C89A7E" w14:textId="1DECFFEC" w:rsidR="00AD2AFE" w:rsidRDefault="00AD2AFE" w:rsidP="00710214">
            <w:pPr>
              <w:pStyle w:val="ListParagraph"/>
              <w:numPr>
                <w:ilvl w:val="0"/>
                <w:numId w:val="9"/>
              </w:numPr>
              <w:spacing w:after="0" w:line="240" w:lineRule="auto"/>
              <w:ind w:hanging="357"/>
              <w:rPr>
                <w:rFonts w:ascii="Arial" w:eastAsia="Verdana" w:hAnsi="Arial" w:cs="Arial"/>
                <w:bCs/>
                <w:iCs/>
              </w:rPr>
            </w:pPr>
            <w:r w:rsidRPr="00710214">
              <w:rPr>
                <w:rFonts w:ascii="Arial" w:eastAsia="Verdana" w:hAnsi="Arial" w:cs="Arial"/>
                <w:bCs/>
                <w:iCs/>
              </w:rPr>
              <w:t>Safe and familiar environment; opportunistic use of community pharmacy (on the basis patients visit &gt; 14 times a year versus a review by the GP or PN once or twice a year)</w:t>
            </w:r>
          </w:p>
          <w:p w14:paraId="69E7899B" w14:textId="222640AF" w:rsidR="00710214" w:rsidRDefault="00710214" w:rsidP="00710214">
            <w:pPr>
              <w:pStyle w:val="ListParagraph"/>
              <w:numPr>
                <w:ilvl w:val="0"/>
                <w:numId w:val="9"/>
              </w:numPr>
              <w:spacing w:after="0" w:line="240" w:lineRule="auto"/>
              <w:ind w:hanging="357"/>
              <w:rPr>
                <w:rFonts w:ascii="Arial" w:eastAsia="Verdana" w:hAnsi="Arial" w:cs="Arial"/>
                <w:bCs/>
                <w:iCs/>
              </w:rPr>
            </w:pPr>
            <w:r>
              <w:rPr>
                <w:rFonts w:ascii="Arial" w:eastAsia="Verdana" w:hAnsi="Arial" w:cs="Arial"/>
                <w:bCs/>
                <w:iCs/>
              </w:rPr>
              <w:t>Enabling patients to better control HbA1c</w:t>
            </w:r>
          </w:p>
          <w:p w14:paraId="0B212D44" w14:textId="284FE59A" w:rsidR="00710214" w:rsidRPr="00710214" w:rsidRDefault="00710214" w:rsidP="00710214">
            <w:pPr>
              <w:pStyle w:val="ListParagraph"/>
              <w:numPr>
                <w:ilvl w:val="0"/>
                <w:numId w:val="9"/>
              </w:numPr>
              <w:spacing w:after="0" w:line="240" w:lineRule="auto"/>
              <w:ind w:hanging="357"/>
              <w:rPr>
                <w:rFonts w:ascii="Arial" w:eastAsia="Verdana" w:hAnsi="Arial" w:cs="Arial"/>
                <w:bCs/>
                <w:iCs/>
              </w:rPr>
            </w:pPr>
            <w:r>
              <w:rPr>
                <w:rFonts w:ascii="Arial" w:eastAsia="Verdana" w:hAnsi="Arial" w:cs="Arial"/>
                <w:bCs/>
                <w:iCs/>
              </w:rPr>
              <w:t xml:space="preserve">Medicines optimisation </w:t>
            </w:r>
          </w:p>
          <w:p w14:paraId="52C05D11" w14:textId="77777777" w:rsidR="00710214" w:rsidRPr="00710214" w:rsidRDefault="00710214" w:rsidP="00710214">
            <w:pPr>
              <w:pStyle w:val="ListParagraph"/>
              <w:numPr>
                <w:ilvl w:val="0"/>
                <w:numId w:val="9"/>
              </w:numPr>
              <w:spacing w:after="0" w:line="240" w:lineRule="auto"/>
              <w:rPr>
                <w:rFonts w:ascii="Arial" w:eastAsia="Verdana" w:hAnsi="Arial" w:cs="Arial"/>
                <w:bCs/>
                <w:iCs/>
              </w:rPr>
            </w:pPr>
            <w:r w:rsidRPr="00710214">
              <w:rPr>
                <w:rFonts w:ascii="Arial" w:eastAsia="Verdana" w:hAnsi="Arial" w:cs="Arial"/>
                <w:bCs/>
                <w:iCs/>
              </w:rPr>
              <w:t>Opportunistic education of appropriate use of BGTs and further signposting to local services i.e. Structured Education Programmes such as DESMOND/Carbs 4 1</w:t>
            </w:r>
          </w:p>
          <w:p w14:paraId="19670932" w14:textId="77777777" w:rsidR="009E1BCC" w:rsidRPr="0024101A" w:rsidRDefault="009E1BCC" w:rsidP="00710214">
            <w:pPr>
              <w:widowControl w:val="0"/>
              <w:numPr>
                <w:ilvl w:val="0"/>
                <w:numId w:val="9"/>
              </w:numPr>
              <w:pBdr>
                <w:left w:val="none" w:sz="0" w:space="8" w:color="auto"/>
              </w:pBdr>
              <w:spacing w:after="0" w:line="240" w:lineRule="auto"/>
              <w:ind w:hanging="357"/>
              <w:rPr>
                <w:rFonts w:ascii="Times New Roman" w:eastAsia="Times New Roman" w:hAnsi="Times New Roman" w:cs="Times New Roman"/>
                <w:lang w:eastAsia="en-GB"/>
              </w:rPr>
            </w:pPr>
            <w:r w:rsidRPr="00710214">
              <w:rPr>
                <w:rFonts w:ascii="Arial" w:eastAsia="Arial" w:hAnsi="Arial" w:cs="Arial"/>
                <w:lang w:eastAsia="en-GB"/>
              </w:rPr>
              <w:t>Improved patient experience.</w:t>
            </w:r>
          </w:p>
          <w:p w14:paraId="2647A691" w14:textId="478F4ECF" w:rsidR="0024101A" w:rsidRPr="00710214" w:rsidRDefault="0024101A" w:rsidP="00710214">
            <w:pPr>
              <w:widowControl w:val="0"/>
              <w:numPr>
                <w:ilvl w:val="0"/>
                <w:numId w:val="9"/>
              </w:numPr>
              <w:pBdr>
                <w:left w:val="none" w:sz="0" w:space="8" w:color="auto"/>
              </w:pBdr>
              <w:spacing w:after="0" w:line="240" w:lineRule="auto"/>
              <w:ind w:hanging="357"/>
              <w:rPr>
                <w:rFonts w:ascii="Times New Roman" w:eastAsia="Times New Roman" w:hAnsi="Times New Roman" w:cs="Times New Roman"/>
                <w:lang w:eastAsia="en-GB"/>
              </w:rPr>
            </w:pPr>
            <w:r>
              <w:rPr>
                <w:rFonts w:ascii="Arial" w:eastAsia="Arial" w:hAnsi="Arial" w:cs="Arial"/>
                <w:lang w:eastAsia="en-GB"/>
              </w:rPr>
              <w:t>Reinvestment of savings directly into Diabetes services and care</w:t>
            </w:r>
          </w:p>
          <w:p w14:paraId="5B373D69" w14:textId="4C451E36" w:rsidR="009E1BCC" w:rsidRPr="004B04A5" w:rsidRDefault="00607C9A" w:rsidP="009E1BCC">
            <w:pPr>
              <w:widowControl w:val="0"/>
              <w:spacing w:before="233" w:after="0" w:line="240" w:lineRule="auto"/>
              <w:ind w:left="776" w:hanging="669"/>
              <w:rPr>
                <w:rFonts w:ascii="Times New Roman" w:eastAsia="Times New Roman" w:hAnsi="Times New Roman" w:cs="Times New Roman"/>
                <w:color w:val="000000"/>
                <w:lang w:eastAsia="en-GB"/>
              </w:rPr>
            </w:pPr>
            <w:r w:rsidRPr="004B04A5">
              <w:rPr>
                <w:rFonts w:ascii="Arial" w:eastAsia="Arial" w:hAnsi="Arial" w:cs="Arial"/>
                <w:b/>
                <w:bCs/>
                <w:color w:val="000000"/>
                <w:lang w:eastAsia="en-GB"/>
              </w:rPr>
              <w:t>2</w:t>
            </w:r>
            <w:r w:rsidR="009E1BCC" w:rsidRPr="004B04A5">
              <w:rPr>
                <w:rFonts w:ascii="Arial" w:eastAsia="Arial" w:hAnsi="Arial" w:cs="Arial"/>
                <w:b/>
                <w:bCs/>
                <w:color w:val="000000"/>
                <w:lang w:eastAsia="en-GB"/>
              </w:rPr>
              <w:t>.2.2</w:t>
            </w:r>
            <w:r w:rsidR="009E1BCC" w:rsidRPr="004B04A5">
              <w:rPr>
                <w:rFonts w:ascii="Times New Roman" w:eastAsia="Times New Roman" w:hAnsi="Times New Roman" w:cs="Times New Roman"/>
                <w:color w:val="000000"/>
                <w:lang w:eastAsia="en-GB"/>
              </w:rPr>
              <w:t xml:space="preserve">    </w:t>
            </w:r>
            <w:r w:rsidR="009E1BCC" w:rsidRPr="004B04A5">
              <w:rPr>
                <w:rFonts w:ascii="Arial" w:eastAsia="Arial" w:hAnsi="Arial" w:cs="Arial"/>
                <w:b/>
                <w:bCs/>
                <w:color w:val="000000"/>
                <w:lang w:eastAsia="en-GB"/>
              </w:rPr>
              <w:t>For Clinicians</w:t>
            </w:r>
          </w:p>
          <w:p w14:paraId="713BCBB8" w14:textId="77777777" w:rsidR="009E1BCC" w:rsidRPr="00F17456" w:rsidRDefault="009E1BCC" w:rsidP="00AD2AFE">
            <w:pPr>
              <w:widowControl w:val="0"/>
              <w:numPr>
                <w:ilvl w:val="0"/>
                <w:numId w:val="9"/>
              </w:numPr>
              <w:pBdr>
                <w:left w:val="none" w:sz="0" w:space="8" w:color="auto"/>
              </w:pBdr>
              <w:spacing w:before="15" w:after="0" w:line="262" w:lineRule="atLeast"/>
              <w:rPr>
                <w:rFonts w:ascii="Times New Roman" w:eastAsia="Times New Roman" w:hAnsi="Times New Roman" w:cs="Times New Roman"/>
                <w:color w:val="000000"/>
                <w:lang w:eastAsia="en-GB"/>
              </w:rPr>
            </w:pPr>
            <w:r w:rsidRPr="004B04A5">
              <w:rPr>
                <w:rFonts w:ascii="Arial" w:eastAsia="Arial" w:hAnsi="Arial" w:cs="Arial"/>
                <w:color w:val="000000"/>
                <w:lang w:eastAsia="en-GB"/>
              </w:rPr>
              <w:t>An improved community offer for patients</w:t>
            </w:r>
          </w:p>
          <w:p w14:paraId="53B64895" w14:textId="130B6E8C" w:rsidR="00F17456" w:rsidRPr="004B04A5" w:rsidRDefault="00F17456" w:rsidP="00AD2AFE">
            <w:pPr>
              <w:widowControl w:val="0"/>
              <w:numPr>
                <w:ilvl w:val="0"/>
                <w:numId w:val="9"/>
              </w:numPr>
              <w:pBdr>
                <w:left w:val="none" w:sz="0" w:space="8" w:color="auto"/>
              </w:pBdr>
              <w:spacing w:before="15" w:after="0" w:line="262" w:lineRule="atLeast"/>
              <w:rPr>
                <w:rFonts w:ascii="Times New Roman" w:eastAsia="Times New Roman" w:hAnsi="Times New Roman" w:cs="Times New Roman"/>
                <w:color w:val="000000"/>
                <w:lang w:eastAsia="en-GB"/>
              </w:rPr>
            </w:pPr>
            <w:r>
              <w:rPr>
                <w:rFonts w:ascii="Arial" w:eastAsia="Arial" w:hAnsi="Arial" w:cs="Arial"/>
                <w:color w:val="000000"/>
                <w:lang w:eastAsia="en-GB"/>
              </w:rPr>
              <w:t>Encouraging and expanding the use of Community Pharmacy</w:t>
            </w:r>
          </w:p>
          <w:p w14:paraId="1E03453C" w14:textId="4B2733AA" w:rsidR="009E1BCC" w:rsidRPr="004B04A5" w:rsidRDefault="009E1BCC" w:rsidP="00AD2AFE">
            <w:pPr>
              <w:widowControl w:val="0"/>
              <w:numPr>
                <w:ilvl w:val="0"/>
                <w:numId w:val="9"/>
              </w:numPr>
              <w:pBdr>
                <w:left w:val="none" w:sz="0" w:space="8" w:color="auto"/>
              </w:pBdr>
              <w:spacing w:before="10" w:after="0" w:line="214" w:lineRule="auto"/>
              <w:ind w:right="600"/>
              <w:rPr>
                <w:rFonts w:ascii="Times New Roman" w:eastAsia="Times New Roman" w:hAnsi="Times New Roman" w:cs="Times New Roman"/>
                <w:color w:val="000000"/>
                <w:lang w:eastAsia="en-GB"/>
              </w:rPr>
            </w:pPr>
            <w:r w:rsidRPr="004B04A5">
              <w:rPr>
                <w:rFonts w:ascii="Arial" w:eastAsia="Arial" w:hAnsi="Arial" w:cs="Arial"/>
                <w:color w:val="000000"/>
                <w:lang w:eastAsia="en-GB"/>
              </w:rPr>
              <w:t>Good working relationships and robust referral pathways</w:t>
            </w:r>
            <w:r w:rsidR="00710214">
              <w:rPr>
                <w:rFonts w:ascii="Arial" w:eastAsia="Arial" w:hAnsi="Arial" w:cs="Arial"/>
                <w:color w:val="000000"/>
                <w:lang w:eastAsia="en-GB"/>
              </w:rPr>
              <w:t xml:space="preserve"> across multi agencies across the CCGs</w:t>
            </w:r>
          </w:p>
          <w:p w14:paraId="7E83DE24" w14:textId="1D3B9CCD" w:rsidR="009E1BCC" w:rsidRPr="004B04A5" w:rsidRDefault="009E1BCC" w:rsidP="00AD2AFE">
            <w:pPr>
              <w:widowControl w:val="0"/>
              <w:numPr>
                <w:ilvl w:val="0"/>
                <w:numId w:val="9"/>
              </w:numPr>
              <w:pBdr>
                <w:left w:val="none" w:sz="0" w:space="8" w:color="auto"/>
              </w:pBdr>
              <w:spacing w:after="0" w:line="214" w:lineRule="auto"/>
              <w:ind w:right="714"/>
              <w:rPr>
                <w:rFonts w:ascii="Times New Roman" w:eastAsia="Times New Roman" w:hAnsi="Times New Roman" w:cs="Times New Roman"/>
                <w:color w:val="000000"/>
                <w:lang w:eastAsia="en-GB"/>
              </w:rPr>
            </w:pPr>
            <w:r w:rsidRPr="004B04A5">
              <w:rPr>
                <w:rFonts w:ascii="Arial" w:eastAsia="Arial" w:hAnsi="Arial" w:cs="Arial"/>
                <w:color w:val="000000"/>
                <w:lang w:eastAsia="en-GB"/>
              </w:rPr>
              <w:t xml:space="preserve">Increased number of patients being offered </w:t>
            </w:r>
            <w:r w:rsidR="00710214">
              <w:rPr>
                <w:rFonts w:ascii="Arial" w:eastAsia="Arial" w:hAnsi="Arial" w:cs="Arial"/>
                <w:color w:val="000000"/>
                <w:lang w:eastAsia="en-GB"/>
              </w:rPr>
              <w:t xml:space="preserve">and referred where appropriate to </w:t>
            </w:r>
            <w:r w:rsidRPr="004B04A5">
              <w:rPr>
                <w:rFonts w:ascii="Arial" w:eastAsia="Arial" w:hAnsi="Arial" w:cs="Arial"/>
                <w:color w:val="000000"/>
                <w:lang w:eastAsia="en-GB"/>
              </w:rPr>
              <w:t>accredited structured education to manage their condition</w:t>
            </w:r>
          </w:p>
          <w:p w14:paraId="23EE18FF" w14:textId="77777777" w:rsidR="009E1BCC" w:rsidRPr="004B04A5" w:rsidRDefault="009E1BCC" w:rsidP="00AD2AFE">
            <w:pPr>
              <w:widowControl w:val="0"/>
              <w:numPr>
                <w:ilvl w:val="0"/>
                <w:numId w:val="9"/>
              </w:numPr>
              <w:pBdr>
                <w:left w:val="none" w:sz="0" w:space="8" w:color="auto"/>
              </w:pBdr>
              <w:spacing w:after="0" w:line="234" w:lineRule="atLeast"/>
              <w:rPr>
                <w:rFonts w:ascii="Times New Roman" w:eastAsia="Times New Roman" w:hAnsi="Times New Roman" w:cs="Times New Roman"/>
                <w:color w:val="000000"/>
                <w:lang w:eastAsia="en-GB"/>
              </w:rPr>
            </w:pPr>
            <w:r w:rsidRPr="004B04A5">
              <w:rPr>
                <w:rFonts w:ascii="Arial" w:eastAsia="Arial" w:hAnsi="Arial" w:cs="Arial"/>
                <w:color w:val="000000"/>
                <w:lang w:eastAsia="en-GB"/>
              </w:rPr>
              <w:t>Reduction in primary care attendances through better self-management</w:t>
            </w:r>
          </w:p>
          <w:p w14:paraId="0041A351" w14:textId="77777777" w:rsidR="009E1BCC" w:rsidRPr="004B04A5" w:rsidRDefault="009E1BCC" w:rsidP="00AD2AFE">
            <w:pPr>
              <w:widowControl w:val="0"/>
              <w:numPr>
                <w:ilvl w:val="0"/>
                <w:numId w:val="9"/>
              </w:numPr>
              <w:pBdr>
                <w:left w:val="none" w:sz="0" w:space="8" w:color="auto"/>
              </w:pBdr>
              <w:spacing w:after="0" w:line="260" w:lineRule="atLeast"/>
              <w:rPr>
                <w:rFonts w:ascii="Times New Roman" w:eastAsia="Times New Roman" w:hAnsi="Times New Roman" w:cs="Times New Roman"/>
                <w:color w:val="000000"/>
                <w:lang w:eastAsia="en-GB"/>
              </w:rPr>
            </w:pPr>
            <w:r w:rsidRPr="004B04A5">
              <w:rPr>
                <w:rFonts w:ascii="Arial" w:eastAsia="Arial" w:hAnsi="Arial" w:cs="Arial"/>
                <w:color w:val="000000"/>
                <w:lang w:eastAsia="en-GB"/>
              </w:rPr>
              <w:t>Right patients seen in the right place by the right person, according to need.</w:t>
            </w:r>
          </w:p>
          <w:p w14:paraId="71230223" w14:textId="77777777" w:rsidR="009E1BCC" w:rsidRPr="004B04A5" w:rsidRDefault="009E1BCC" w:rsidP="009E1BCC">
            <w:pPr>
              <w:widowControl w:val="0"/>
              <w:spacing w:before="6" w:after="0" w:line="240" w:lineRule="auto"/>
              <w:rPr>
                <w:rFonts w:ascii="Times New Roman" w:eastAsia="Times New Roman" w:hAnsi="Times New Roman" w:cs="Times New Roman"/>
                <w:color w:val="000000"/>
                <w:lang w:eastAsia="en-GB"/>
              </w:rPr>
            </w:pPr>
          </w:p>
          <w:p w14:paraId="6715DCE5" w14:textId="12A4E09A" w:rsidR="009E1BCC" w:rsidRPr="004B04A5" w:rsidRDefault="00607C9A" w:rsidP="009E1BCC">
            <w:pPr>
              <w:widowControl w:val="0"/>
              <w:spacing w:before="1" w:after="0" w:line="240" w:lineRule="auto"/>
              <w:ind w:left="776" w:hanging="669"/>
              <w:rPr>
                <w:rFonts w:ascii="Times New Roman" w:eastAsia="Times New Roman" w:hAnsi="Times New Roman" w:cs="Times New Roman"/>
                <w:color w:val="000000"/>
                <w:lang w:eastAsia="en-GB"/>
              </w:rPr>
            </w:pPr>
            <w:r w:rsidRPr="004B04A5">
              <w:rPr>
                <w:rFonts w:ascii="Arial" w:eastAsia="Arial" w:hAnsi="Arial" w:cs="Arial"/>
                <w:b/>
                <w:bCs/>
                <w:color w:val="000000"/>
                <w:lang w:eastAsia="en-GB"/>
              </w:rPr>
              <w:t>2</w:t>
            </w:r>
            <w:r w:rsidR="009E1BCC" w:rsidRPr="004B04A5">
              <w:rPr>
                <w:rFonts w:ascii="Arial" w:eastAsia="Arial" w:hAnsi="Arial" w:cs="Arial"/>
                <w:b/>
                <w:bCs/>
                <w:color w:val="000000"/>
                <w:lang w:eastAsia="en-GB"/>
              </w:rPr>
              <w:t>.2.3</w:t>
            </w:r>
            <w:r w:rsidR="009E1BCC" w:rsidRPr="004B04A5">
              <w:rPr>
                <w:rFonts w:ascii="Times New Roman" w:eastAsia="Times New Roman" w:hAnsi="Times New Roman" w:cs="Times New Roman"/>
                <w:color w:val="000000"/>
                <w:lang w:eastAsia="en-GB"/>
              </w:rPr>
              <w:t xml:space="preserve">    </w:t>
            </w:r>
            <w:r w:rsidR="009E1BCC" w:rsidRPr="004B04A5">
              <w:rPr>
                <w:rFonts w:ascii="Arial" w:eastAsia="Arial" w:hAnsi="Arial" w:cs="Arial"/>
                <w:b/>
                <w:bCs/>
                <w:color w:val="000000"/>
                <w:lang w:eastAsia="en-GB"/>
              </w:rPr>
              <w:t>For Commissioners</w:t>
            </w:r>
          </w:p>
          <w:p w14:paraId="4CC81FDF" w14:textId="77777777" w:rsidR="009E1BCC" w:rsidRPr="00F17456" w:rsidRDefault="009E1BCC" w:rsidP="00AD2AFE">
            <w:pPr>
              <w:widowControl w:val="0"/>
              <w:numPr>
                <w:ilvl w:val="0"/>
                <w:numId w:val="9"/>
              </w:numPr>
              <w:pBdr>
                <w:left w:val="none" w:sz="0" w:space="8" w:color="auto"/>
              </w:pBdr>
              <w:spacing w:before="14" w:after="0" w:line="260" w:lineRule="atLeast"/>
              <w:rPr>
                <w:rFonts w:ascii="Arial" w:eastAsia="Times New Roman" w:hAnsi="Arial" w:cs="Arial"/>
                <w:lang w:eastAsia="en-GB"/>
              </w:rPr>
            </w:pPr>
            <w:r w:rsidRPr="00F17456">
              <w:rPr>
                <w:rFonts w:ascii="Arial" w:eastAsia="Arial" w:hAnsi="Arial" w:cs="Arial"/>
                <w:lang w:eastAsia="en-GB"/>
              </w:rPr>
              <w:t>Right Care, Right Place, Right</w:t>
            </w:r>
            <w:r w:rsidRPr="00F17456">
              <w:rPr>
                <w:rFonts w:ascii="Arial" w:eastAsia="Arial" w:hAnsi="Arial" w:cs="Arial"/>
                <w:spacing w:val="1"/>
                <w:lang w:eastAsia="en-GB"/>
              </w:rPr>
              <w:t xml:space="preserve"> </w:t>
            </w:r>
            <w:r w:rsidRPr="00F17456">
              <w:rPr>
                <w:rFonts w:ascii="Arial" w:eastAsia="Arial" w:hAnsi="Arial" w:cs="Arial"/>
                <w:lang w:eastAsia="en-GB"/>
              </w:rPr>
              <w:t>Time</w:t>
            </w:r>
          </w:p>
          <w:p w14:paraId="347B9052" w14:textId="77777777" w:rsidR="009E1BCC" w:rsidRPr="00F17456" w:rsidRDefault="009E1BCC" w:rsidP="00AD2AFE">
            <w:pPr>
              <w:widowControl w:val="0"/>
              <w:numPr>
                <w:ilvl w:val="0"/>
                <w:numId w:val="9"/>
              </w:numPr>
              <w:pBdr>
                <w:left w:val="none" w:sz="0" w:space="8" w:color="auto"/>
              </w:pBdr>
              <w:spacing w:after="0" w:line="245" w:lineRule="atLeast"/>
              <w:rPr>
                <w:rFonts w:ascii="Arial" w:eastAsia="Times New Roman" w:hAnsi="Arial" w:cs="Arial"/>
                <w:lang w:eastAsia="en-GB"/>
              </w:rPr>
            </w:pPr>
            <w:r w:rsidRPr="00F17456">
              <w:rPr>
                <w:rFonts w:ascii="Arial" w:eastAsia="Arial" w:hAnsi="Arial" w:cs="Arial"/>
                <w:lang w:eastAsia="en-GB"/>
              </w:rPr>
              <w:t>A sustainable, cost effective service without a compromise on quality</w:t>
            </w:r>
          </w:p>
          <w:p w14:paraId="035C5942" w14:textId="77777777" w:rsidR="009E1BCC" w:rsidRPr="00F17456" w:rsidRDefault="009E1BCC" w:rsidP="00AD2AFE">
            <w:pPr>
              <w:widowControl w:val="0"/>
              <w:numPr>
                <w:ilvl w:val="0"/>
                <w:numId w:val="9"/>
              </w:numPr>
              <w:pBdr>
                <w:left w:val="none" w:sz="0" w:space="8" w:color="auto"/>
              </w:pBdr>
              <w:spacing w:before="7" w:after="0" w:line="216" w:lineRule="auto"/>
              <w:ind w:right="1161"/>
              <w:rPr>
                <w:rFonts w:ascii="Arial" w:eastAsia="Times New Roman" w:hAnsi="Arial" w:cs="Arial"/>
                <w:lang w:eastAsia="en-GB"/>
              </w:rPr>
            </w:pPr>
            <w:r w:rsidRPr="00F17456">
              <w:rPr>
                <w:rFonts w:ascii="Arial" w:eastAsia="Arial" w:hAnsi="Arial" w:cs="Arial"/>
                <w:lang w:eastAsia="en-GB"/>
              </w:rPr>
              <w:t>Strong relationship between commissioner and provider to ensure service improvement is a priority</w:t>
            </w:r>
          </w:p>
          <w:p w14:paraId="02780C69" w14:textId="56AC4599" w:rsidR="00F17456" w:rsidRPr="00F17456" w:rsidRDefault="00F17456" w:rsidP="00AD2AFE">
            <w:pPr>
              <w:widowControl w:val="0"/>
              <w:numPr>
                <w:ilvl w:val="0"/>
                <w:numId w:val="9"/>
              </w:numPr>
              <w:pBdr>
                <w:left w:val="none" w:sz="0" w:space="8" w:color="auto"/>
              </w:pBdr>
              <w:spacing w:before="7" w:after="0" w:line="216" w:lineRule="auto"/>
              <w:ind w:right="1161"/>
              <w:rPr>
                <w:rFonts w:ascii="Arial" w:eastAsia="Times New Roman" w:hAnsi="Arial" w:cs="Arial"/>
                <w:lang w:eastAsia="en-GB"/>
              </w:rPr>
            </w:pPr>
            <w:r>
              <w:rPr>
                <w:rFonts w:ascii="Arial" w:eastAsia="Arial" w:hAnsi="Arial" w:cs="Arial"/>
                <w:lang w:eastAsia="en-GB"/>
              </w:rPr>
              <w:t xml:space="preserve">Medicines optimisation </w:t>
            </w:r>
          </w:p>
          <w:p w14:paraId="51C82BF5" w14:textId="202AB059" w:rsidR="00710214" w:rsidRPr="00F17456" w:rsidRDefault="00710214" w:rsidP="00AD2AFE">
            <w:pPr>
              <w:widowControl w:val="0"/>
              <w:numPr>
                <w:ilvl w:val="0"/>
                <w:numId w:val="9"/>
              </w:numPr>
              <w:pBdr>
                <w:left w:val="none" w:sz="0" w:space="8" w:color="auto"/>
              </w:pBdr>
              <w:spacing w:after="0" w:line="233" w:lineRule="atLeast"/>
              <w:rPr>
                <w:rFonts w:ascii="Arial" w:eastAsia="Times New Roman" w:hAnsi="Arial" w:cs="Arial"/>
                <w:lang w:eastAsia="en-GB"/>
              </w:rPr>
            </w:pPr>
            <w:r w:rsidRPr="00F17456">
              <w:rPr>
                <w:rFonts w:ascii="Arial" w:eastAsia="Times New Roman" w:hAnsi="Arial" w:cs="Arial"/>
                <w:lang w:eastAsia="en-GB"/>
              </w:rPr>
              <w:t>Reduce the use of non-</w:t>
            </w:r>
            <w:r w:rsidR="00F17456" w:rsidRPr="00F17456">
              <w:rPr>
                <w:rFonts w:ascii="Arial" w:eastAsia="Times New Roman" w:hAnsi="Arial" w:cs="Arial"/>
                <w:lang w:eastAsia="en-GB"/>
              </w:rPr>
              <w:t>formulary</w:t>
            </w:r>
            <w:r w:rsidRPr="00F17456">
              <w:rPr>
                <w:rFonts w:ascii="Arial" w:eastAsia="Times New Roman" w:hAnsi="Arial" w:cs="Arial"/>
                <w:lang w:eastAsia="en-GB"/>
              </w:rPr>
              <w:t xml:space="preserve"> meters and test strips in line with APC formulary</w:t>
            </w:r>
          </w:p>
          <w:p w14:paraId="389CB259" w14:textId="7B9264E8" w:rsidR="00F17456" w:rsidRPr="00F17456" w:rsidRDefault="00F17456" w:rsidP="00AD2AFE">
            <w:pPr>
              <w:widowControl w:val="0"/>
              <w:numPr>
                <w:ilvl w:val="0"/>
                <w:numId w:val="9"/>
              </w:numPr>
              <w:pBdr>
                <w:left w:val="none" w:sz="0" w:space="8" w:color="auto"/>
              </w:pBdr>
              <w:spacing w:after="0" w:line="233" w:lineRule="atLeast"/>
              <w:rPr>
                <w:rFonts w:ascii="Arial" w:eastAsia="Times New Roman" w:hAnsi="Arial" w:cs="Arial"/>
                <w:lang w:eastAsia="en-GB"/>
              </w:rPr>
            </w:pPr>
            <w:r w:rsidRPr="00F17456">
              <w:rPr>
                <w:rFonts w:ascii="Arial" w:eastAsia="Times New Roman" w:hAnsi="Arial" w:cs="Arial"/>
                <w:lang w:eastAsia="en-GB"/>
              </w:rPr>
              <w:t xml:space="preserve">Supporting enhanced patient self-management of Diabetes and reducing the use of unscheduled/scheduled care </w:t>
            </w:r>
          </w:p>
          <w:p w14:paraId="7215FE5E" w14:textId="77777777" w:rsidR="009E1BCC" w:rsidRPr="004B04A5" w:rsidRDefault="009E1BCC" w:rsidP="00AD2AFE">
            <w:pPr>
              <w:widowControl w:val="0"/>
              <w:numPr>
                <w:ilvl w:val="0"/>
                <w:numId w:val="9"/>
              </w:numPr>
              <w:pBdr>
                <w:left w:val="none" w:sz="0" w:space="8" w:color="auto"/>
              </w:pBdr>
              <w:spacing w:after="0" w:line="245" w:lineRule="atLeast"/>
              <w:rPr>
                <w:rFonts w:ascii="Times New Roman" w:eastAsia="Times New Roman" w:hAnsi="Times New Roman" w:cs="Times New Roman"/>
                <w:color w:val="000000"/>
                <w:lang w:eastAsia="en-GB"/>
              </w:rPr>
            </w:pPr>
            <w:r w:rsidRPr="004B04A5">
              <w:rPr>
                <w:rFonts w:ascii="Arial" w:eastAsia="Arial" w:hAnsi="Arial" w:cs="Arial"/>
                <w:color w:val="000000"/>
                <w:lang w:eastAsia="en-GB"/>
              </w:rPr>
              <w:t>Reduced levels of complications associated with diabetes care</w:t>
            </w:r>
          </w:p>
          <w:p w14:paraId="3FECCC78" w14:textId="2B3745A8" w:rsidR="00F45380" w:rsidRPr="0024101A" w:rsidRDefault="009E1BCC" w:rsidP="00F17456">
            <w:pPr>
              <w:pStyle w:val="ListParagraph"/>
              <w:numPr>
                <w:ilvl w:val="0"/>
                <w:numId w:val="9"/>
              </w:numPr>
              <w:spacing w:after="0"/>
              <w:rPr>
                <w:rFonts w:ascii="Arial" w:eastAsia="MS Mincho" w:hAnsi="Arial" w:cs="Arial"/>
                <w:b/>
                <w:lang w:val="en-US" w:eastAsia="ja-JP"/>
              </w:rPr>
            </w:pPr>
            <w:r w:rsidRPr="00F17456">
              <w:rPr>
                <w:rFonts w:ascii="Arial" w:eastAsia="Arial" w:hAnsi="Arial" w:cs="Arial"/>
                <w:color w:val="000000"/>
                <w:lang w:eastAsia="en-GB"/>
              </w:rPr>
              <w:t>Improved health</w:t>
            </w:r>
            <w:r w:rsidR="00F17456">
              <w:rPr>
                <w:rFonts w:ascii="Arial" w:eastAsia="Arial" w:hAnsi="Arial" w:cs="Arial"/>
                <w:color w:val="000000"/>
                <w:lang w:eastAsia="en-GB"/>
              </w:rPr>
              <w:t xml:space="preserve"> and well-being of the local D</w:t>
            </w:r>
            <w:r w:rsidRPr="00F17456">
              <w:rPr>
                <w:rFonts w:ascii="Arial" w:eastAsia="Arial" w:hAnsi="Arial" w:cs="Arial"/>
                <w:color w:val="000000"/>
                <w:lang w:eastAsia="en-GB"/>
              </w:rPr>
              <w:t>iabetic population</w:t>
            </w:r>
          </w:p>
          <w:p w14:paraId="0D80424D" w14:textId="3C41E8DE" w:rsidR="0024101A" w:rsidRPr="00F17456" w:rsidRDefault="0024101A" w:rsidP="00F17456">
            <w:pPr>
              <w:pStyle w:val="ListParagraph"/>
              <w:numPr>
                <w:ilvl w:val="0"/>
                <w:numId w:val="9"/>
              </w:numPr>
              <w:spacing w:after="0"/>
              <w:rPr>
                <w:rFonts w:ascii="Arial" w:eastAsia="MS Mincho" w:hAnsi="Arial" w:cs="Arial"/>
                <w:b/>
                <w:lang w:val="en-US" w:eastAsia="ja-JP"/>
              </w:rPr>
            </w:pPr>
            <w:r>
              <w:rPr>
                <w:rFonts w:ascii="Arial" w:eastAsia="Arial" w:hAnsi="Arial" w:cs="Arial"/>
                <w:color w:val="000000"/>
                <w:lang w:eastAsia="en-GB"/>
              </w:rPr>
              <w:t>Reinvestment of savings directly into Diabetes service and care</w:t>
            </w:r>
          </w:p>
          <w:p w14:paraId="7A6CFD91" w14:textId="77777777" w:rsidR="00F45380" w:rsidRPr="004B04A5" w:rsidRDefault="00F45380" w:rsidP="00F45380">
            <w:pPr>
              <w:spacing w:after="0"/>
              <w:rPr>
                <w:rFonts w:ascii="Arial" w:eastAsia="MS Mincho" w:hAnsi="Arial" w:cs="Arial"/>
                <w:b/>
                <w:lang w:val="en-US" w:eastAsia="ja-JP"/>
              </w:rPr>
            </w:pPr>
          </w:p>
          <w:p w14:paraId="4248AC0C" w14:textId="7CEB5D9E" w:rsidR="00F24CC8" w:rsidRPr="005B6651" w:rsidRDefault="00607C9A" w:rsidP="00F24CC8">
            <w:pPr>
              <w:widowControl w:val="0"/>
              <w:pBdr>
                <w:left w:val="none" w:sz="0" w:space="8" w:color="auto"/>
              </w:pBdr>
              <w:spacing w:after="0" w:line="260" w:lineRule="atLeast"/>
              <w:rPr>
                <w:rFonts w:ascii="Arial" w:eastAsia="Arial" w:hAnsi="Arial" w:cs="Arial"/>
                <w:b/>
                <w:color w:val="000000"/>
                <w:sz w:val="24"/>
                <w:szCs w:val="24"/>
                <w:u w:val="single"/>
                <w:lang w:eastAsia="en-GB"/>
              </w:rPr>
            </w:pPr>
            <w:r w:rsidRPr="005B6651">
              <w:rPr>
                <w:rFonts w:ascii="Arial" w:eastAsia="Arial" w:hAnsi="Arial" w:cs="Arial"/>
                <w:b/>
                <w:color w:val="000000"/>
                <w:sz w:val="24"/>
                <w:szCs w:val="24"/>
                <w:u w:val="single"/>
                <w:lang w:eastAsia="en-GB"/>
              </w:rPr>
              <w:t xml:space="preserve">2.3 </w:t>
            </w:r>
            <w:r w:rsidR="00F24CC8" w:rsidRPr="005B6651">
              <w:rPr>
                <w:rFonts w:ascii="Arial" w:eastAsia="Arial" w:hAnsi="Arial" w:cs="Arial"/>
                <w:b/>
                <w:color w:val="000000"/>
                <w:sz w:val="24"/>
                <w:szCs w:val="24"/>
                <w:u w:val="single"/>
                <w:lang w:eastAsia="en-GB"/>
              </w:rPr>
              <w:t>Local Key Performance Indicators</w:t>
            </w:r>
          </w:p>
          <w:p w14:paraId="78FD124F" w14:textId="77777777" w:rsidR="00F24CC8" w:rsidRPr="00F24CC8" w:rsidRDefault="00F24CC8" w:rsidP="00F24CC8">
            <w:pPr>
              <w:widowControl w:val="0"/>
              <w:pBdr>
                <w:left w:val="none" w:sz="0" w:space="8" w:color="auto"/>
              </w:pBdr>
              <w:spacing w:after="0" w:line="260" w:lineRule="atLeast"/>
              <w:rPr>
                <w:rFonts w:ascii="Arial" w:eastAsia="Arial" w:hAnsi="Arial" w:cs="Arial"/>
                <w:color w:val="000000"/>
                <w:sz w:val="24"/>
                <w:szCs w:val="24"/>
                <w:lang w:eastAsia="en-GB"/>
              </w:rPr>
            </w:pPr>
          </w:p>
          <w:p w14:paraId="1FB46B9E" w14:textId="54EC7721" w:rsidR="00F24CC8" w:rsidRDefault="00F24CC8" w:rsidP="00F24CC8">
            <w:pPr>
              <w:widowControl w:val="0"/>
              <w:pBdr>
                <w:left w:val="none" w:sz="0" w:space="8" w:color="auto"/>
              </w:pBdr>
              <w:spacing w:after="0" w:line="260" w:lineRule="atLeast"/>
              <w:rPr>
                <w:rFonts w:ascii="Arial" w:eastAsia="Arial" w:hAnsi="Arial" w:cs="Arial"/>
                <w:color w:val="000000"/>
                <w:lang w:eastAsia="en-GB"/>
              </w:rPr>
            </w:pPr>
            <w:r w:rsidRPr="00607C9A">
              <w:rPr>
                <w:rFonts w:ascii="Arial" w:eastAsia="Arial" w:hAnsi="Arial" w:cs="Arial"/>
                <w:color w:val="000000"/>
                <w:lang w:eastAsia="en-GB"/>
              </w:rPr>
              <w:t>Key Performance Indicators (KPIs) will be documented and measured through the relevant schedule of the NHS National Standard short form contract</w:t>
            </w:r>
            <w:r w:rsidR="00780FC5">
              <w:rPr>
                <w:rFonts w:ascii="Arial" w:eastAsia="Arial" w:hAnsi="Arial" w:cs="Arial"/>
                <w:color w:val="000000"/>
                <w:lang w:eastAsia="en-GB"/>
              </w:rPr>
              <w:t>.</w:t>
            </w:r>
            <w:r w:rsidRPr="00607C9A">
              <w:rPr>
                <w:rFonts w:ascii="Arial" w:eastAsia="Arial" w:hAnsi="Arial" w:cs="Arial"/>
                <w:color w:val="000000"/>
                <w:lang w:eastAsia="en-GB"/>
              </w:rPr>
              <w:t xml:space="preserve"> The KPIs applicable to this service are detailed below</w:t>
            </w:r>
            <w:r w:rsidR="00981C83">
              <w:rPr>
                <w:rFonts w:ascii="Arial" w:eastAsia="Arial" w:hAnsi="Arial" w:cs="Arial"/>
                <w:color w:val="000000"/>
                <w:lang w:eastAsia="en-GB"/>
              </w:rPr>
              <w:t xml:space="preserve"> and included in the relevant schedule of the contract</w:t>
            </w:r>
            <w:r w:rsidRPr="00607C9A">
              <w:rPr>
                <w:rFonts w:ascii="Arial" w:eastAsia="Arial" w:hAnsi="Arial" w:cs="Arial"/>
                <w:color w:val="000000"/>
                <w:lang w:eastAsia="en-GB"/>
              </w:rPr>
              <w:t xml:space="preserve">. </w:t>
            </w:r>
            <w:r w:rsidR="00780FC5">
              <w:rPr>
                <w:rFonts w:ascii="Arial" w:eastAsia="Arial" w:hAnsi="Arial" w:cs="Arial"/>
                <w:color w:val="000000"/>
                <w:lang w:eastAsia="en-GB"/>
              </w:rPr>
              <w:t>Those measured and reported on by Pharmoutcome</w:t>
            </w:r>
            <w:r w:rsidR="006045FF">
              <w:rPr>
                <w:rFonts w:ascii="Arial" w:eastAsia="Arial" w:hAnsi="Arial" w:cs="Arial"/>
                <w:color w:val="000000"/>
                <w:lang w:eastAsia="en-GB"/>
              </w:rPr>
              <w:t>s</w:t>
            </w:r>
            <w:r w:rsidR="00FD65A4">
              <w:rPr>
                <w:rFonts w:ascii="Arial" w:eastAsia="Arial" w:hAnsi="Arial" w:cs="Arial"/>
                <w:color w:val="000000"/>
                <w:lang w:eastAsia="en-GB"/>
              </w:rPr>
              <w:t>®</w:t>
            </w:r>
            <w:r w:rsidR="00780FC5">
              <w:rPr>
                <w:rFonts w:ascii="Arial" w:eastAsia="Arial" w:hAnsi="Arial" w:cs="Arial"/>
                <w:color w:val="000000"/>
                <w:lang w:eastAsia="en-GB"/>
              </w:rPr>
              <w:t xml:space="preserve"> (Midlands and Lancashire CSU) include:</w:t>
            </w:r>
          </w:p>
          <w:p w14:paraId="173F6193" w14:textId="4476CBE1" w:rsidR="00505CA9" w:rsidRPr="00780FC5" w:rsidRDefault="001A5844" w:rsidP="00505CA9">
            <w:pPr>
              <w:pStyle w:val="ListParagraph"/>
              <w:widowControl w:val="0"/>
              <w:numPr>
                <w:ilvl w:val="0"/>
                <w:numId w:val="40"/>
              </w:numPr>
              <w:pBdr>
                <w:left w:val="none" w:sz="0" w:space="8" w:color="auto"/>
              </w:pBdr>
              <w:spacing w:after="0" w:line="260" w:lineRule="atLeast"/>
              <w:rPr>
                <w:rFonts w:ascii="Arial" w:eastAsia="Arial" w:hAnsi="Arial" w:cs="Arial"/>
                <w:lang w:eastAsia="en-GB"/>
              </w:rPr>
            </w:pPr>
            <w:r>
              <w:rPr>
                <w:rFonts w:ascii="Arial" w:eastAsia="Arial" w:hAnsi="Arial" w:cs="Arial"/>
                <w:color w:val="000000"/>
                <w:lang w:eastAsia="en-GB"/>
              </w:rPr>
              <w:t>% u</w:t>
            </w:r>
            <w:r w:rsidR="00505CA9">
              <w:rPr>
                <w:rFonts w:ascii="Arial" w:eastAsia="Arial" w:hAnsi="Arial" w:cs="Arial"/>
                <w:color w:val="000000"/>
                <w:lang w:eastAsia="en-GB"/>
              </w:rPr>
              <w:t>ptake of cost effective Blood glucose meters</w:t>
            </w:r>
            <w:r>
              <w:rPr>
                <w:rFonts w:ascii="Arial" w:eastAsia="Arial" w:hAnsi="Arial" w:cs="Arial"/>
                <w:color w:val="000000"/>
                <w:lang w:eastAsia="en-GB"/>
              </w:rPr>
              <w:t xml:space="preserve"> for eligible </w:t>
            </w:r>
            <w:r w:rsidRPr="00780FC5">
              <w:rPr>
                <w:rFonts w:ascii="Arial" w:eastAsia="Arial" w:hAnsi="Arial" w:cs="Arial"/>
                <w:lang w:eastAsia="en-GB"/>
              </w:rPr>
              <w:t>patients (split by each machine</w:t>
            </w:r>
            <w:r w:rsidR="00780FC5" w:rsidRPr="00780FC5">
              <w:rPr>
                <w:rFonts w:ascii="Arial" w:eastAsia="Arial" w:hAnsi="Arial" w:cs="Arial"/>
                <w:lang w:eastAsia="en-GB"/>
              </w:rPr>
              <w:t>)</w:t>
            </w:r>
          </w:p>
          <w:p w14:paraId="6768CC32" w14:textId="3A6E7C9F" w:rsidR="00780FC5" w:rsidRPr="00780FC5" w:rsidRDefault="00780FC5" w:rsidP="00505CA9">
            <w:pPr>
              <w:pStyle w:val="ListParagraph"/>
              <w:widowControl w:val="0"/>
              <w:numPr>
                <w:ilvl w:val="0"/>
                <w:numId w:val="40"/>
              </w:numPr>
              <w:pBdr>
                <w:left w:val="none" w:sz="0" w:space="8" w:color="auto"/>
              </w:pBdr>
              <w:spacing w:after="0" w:line="260" w:lineRule="atLeast"/>
              <w:rPr>
                <w:rFonts w:ascii="Arial" w:eastAsia="Arial" w:hAnsi="Arial" w:cs="Arial"/>
                <w:lang w:eastAsia="en-GB"/>
              </w:rPr>
            </w:pPr>
            <w:r w:rsidRPr="00780FC5">
              <w:rPr>
                <w:rFonts w:ascii="Arial" w:eastAsia="Arial" w:hAnsi="Arial" w:cs="Arial"/>
                <w:lang w:eastAsia="en-GB"/>
              </w:rPr>
              <w:t>Cost of strips used before swap and estimated cost after swap</w:t>
            </w:r>
          </w:p>
          <w:p w14:paraId="016E9D77" w14:textId="1443F77A" w:rsidR="001A5844" w:rsidRPr="00D84961" w:rsidRDefault="00780FC5" w:rsidP="00505CA9">
            <w:pPr>
              <w:pStyle w:val="ListParagraph"/>
              <w:widowControl w:val="0"/>
              <w:numPr>
                <w:ilvl w:val="0"/>
                <w:numId w:val="40"/>
              </w:numPr>
              <w:pBdr>
                <w:left w:val="none" w:sz="0" w:space="8" w:color="auto"/>
              </w:pBdr>
              <w:spacing w:after="0" w:line="260" w:lineRule="atLeast"/>
              <w:rPr>
                <w:rFonts w:ascii="Arial" w:eastAsia="Arial" w:hAnsi="Arial" w:cs="Arial"/>
                <w:color w:val="FF0000"/>
                <w:lang w:eastAsia="en-GB"/>
              </w:rPr>
            </w:pPr>
            <w:r>
              <w:rPr>
                <w:rFonts w:ascii="Arial" w:eastAsia="Arial" w:hAnsi="Arial" w:cs="Arial"/>
                <w:color w:val="000000"/>
                <w:lang w:eastAsia="en-GB"/>
              </w:rPr>
              <w:t>Cost of lancets before swap and estimated cost after swap</w:t>
            </w:r>
          </w:p>
          <w:p w14:paraId="5C4BF5C3" w14:textId="69202296" w:rsidR="00D84961" w:rsidRPr="00780FC5" w:rsidRDefault="00D84961" w:rsidP="00505CA9">
            <w:pPr>
              <w:pStyle w:val="ListParagraph"/>
              <w:widowControl w:val="0"/>
              <w:numPr>
                <w:ilvl w:val="0"/>
                <w:numId w:val="40"/>
              </w:numPr>
              <w:pBdr>
                <w:left w:val="none" w:sz="0" w:space="8" w:color="auto"/>
              </w:pBdr>
              <w:spacing w:after="0" w:line="260" w:lineRule="atLeast"/>
              <w:rPr>
                <w:rFonts w:ascii="Arial" w:eastAsia="Arial" w:hAnsi="Arial" w:cs="Arial"/>
                <w:color w:val="FF0000"/>
                <w:lang w:eastAsia="en-GB"/>
              </w:rPr>
            </w:pPr>
            <w:r>
              <w:rPr>
                <w:rFonts w:ascii="Arial" w:eastAsia="Arial" w:hAnsi="Arial" w:cs="Arial"/>
                <w:color w:val="000000"/>
                <w:lang w:eastAsia="en-GB"/>
              </w:rPr>
              <w:t>% change in lancet costs</w:t>
            </w:r>
          </w:p>
          <w:p w14:paraId="68329D24" w14:textId="77777777" w:rsidR="001A5844" w:rsidRDefault="001A5844" w:rsidP="00505CA9">
            <w:pPr>
              <w:pStyle w:val="ListParagraph"/>
              <w:widowControl w:val="0"/>
              <w:numPr>
                <w:ilvl w:val="0"/>
                <w:numId w:val="40"/>
              </w:numPr>
              <w:pBdr>
                <w:left w:val="none" w:sz="0" w:space="8" w:color="auto"/>
              </w:pBdr>
              <w:spacing w:after="0" w:line="260" w:lineRule="atLeast"/>
              <w:rPr>
                <w:rFonts w:ascii="Arial" w:eastAsia="Arial" w:hAnsi="Arial" w:cs="Arial"/>
                <w:color w:val="000000"/>
                <w:lang w:eastAsia="en-GB"/>
              </w:rPr>
            </w:pPr>
            <w:r>
              <w:rPr>
                <w:rFonts w:ascii="Arial" w:eastAsia="Arial" w:hAnsi="Arial" w:cs="Arial"/>
                <w:color w:val="000000"/>
                <w:lang w:eastAsia="en-GB"/>
              </w:rPr>
              <w:t xml:space="preserve">% of patients offered advice on </w:t>
            </w:r>
          </w:p>
          <w:p w14:paraId="28C5A971" w14:textId="347176E2" w:rsidR="00505CA9" w:rsidRDefault="001A5844" w:rsidP="00272C2A">
            <w:pPr>
              <w:pStyle w:val="ListParagraph"/>
              <w:widowControl w:val="0"/>
              <w:numPr>
                <w:ilvl w:val="0"/>
                <w:numId w:val="40"/>
              </w:numPr>
              <w:pBdr>
                <w:left w:val="none" w:sz="0" w:space="8" w:color="auto"/>
              </w:pBdr>
              <w:spacing w:after="0" w:line="260" w:lineRule="atLeast"/>
              <w:ind w:left="1452"/>
              <w:rPr>
                <w:rFonts w:ascii="Arial" w:eastAsia="Arial" w:hAnsi="Arial" w:cs="Arial"/>
                <w:color w:val="000000"/>
                <w:lang w:eastAsia="en-GB"/>
              </w:rPr>
            </w:pPr>
            <w:r>
              <w:rPr>
                <w:rFonts w:ascii="Arial" w:eastAsia="Arial" w:hAnsi="Arial" w:cs="Arial"/>
                <w:color w:val="000000"/>
                <w:lang w:eastAsia="en-GB"/>
              </w:rPr>
              <w:lastRenderedPageBreak/>
              <w:t>A</w:t>
            </w:r>
            <w:r w:rsidR="00505CA9">
              <w:rPr>
                <w:rFonts w:ascii="Arial" w:eastAsia="Arial" w:hAnsi="Arial" w:cs="Arial"/>
                <w:color w:val="000000"/>
                <w:lang w:eastAsia="en-GB"/>
              </w:rPr>
              <w:t xml:space="preserve">ppropriate frequency of testing </w:t>
            </w:r>
          </w:p>
          <w:p w14:paraId="31FF9DEE" w14:textId="77777777" w:rsidR="001A5844" w:rsidRDefault="001A5844" w:rsidP="001A5844">
            <w:pPr>
              <w:pStyle w:val="ListParagraph"/>
              <w:numPr>
                <w:ilvl w:val="1"/>
                <w:numId w:val="39"/>
              </w:numPr>
              <w:spacing w:after="0" w:line="240" w:lineRule="auto"/>
              <w:rPr>
                <w:rFonts w:ascii="Arial" w:hAnsi="Arial" w:cs="Arial"/>
              </w:rPr>
            </w:pPr>
            <w:r w:rsidRPr="005B6651">
              <w:rPr>
                <w:rFonts w:ascii="Arial" w:hAnsi="Arial" w:cs="Arial"/>
              </w:rPr>
              <w:t>Hypo management</w:t>
            </w:r>
          </w:p>
          <w:p w14:paraId="6E488B7E" w14:textId="701C47CC" w:rsidR="001A5844" w:rsidRPr="005B6651" w:rsidRDefault="001A5844" w:rsidP="001A5844">
            <w:pPr>
              <w:pStyle w:val="ListParagraph"/>
              <w:numPr>
                <w:ilvl w:val="1"/>
                <w:numId w:val="39"/>
              </w:numPr>
              <w:spacing w:after="0" w:line="240" w:lineRule="auto"/>
              <w:rPr>
                <w:rFonts w:ascii="Arial" w:hAnsi="Arial" w:cs="Arial"/>
              </w:rPr>
            </w:pPr>
            <w:r>
              <w:rPr>
                <w:rFonts w:ascii="Arial" w:hAnsi="Arial" w:cs="Arial"/>
              </w:rPr>
              <w:t>Lifestyle</w:t>
            </w:r>
          </w:p>
          <w:p w14:paraId="09F2FE6F" w14:textId="10DBD226" w:rsidR="00505CA9" w:rsidRDefault="001A5844" w:rsidP="00505CA9">
            <w:pPr>
              <w:pStyle w:val="ListParagraph"/>
              <w:widowControl w:val="0"/>
              <w:numPr>
                <w:ilvl w:val="0"/>
                <w:numId w:val="40"/>
              </w:numPr>
              <w:pBdr>
                <w:left w:val="none" w:sz="0" w:space="8" w:color="auto"/>
              </w:pBdr>
              <w:spacing w:after="0" w:line="260" w:lineRule="atLeast"/>
              <w:rPr>
                <w:rFonts w:ascii="Arial" w:eastAsia="Arial" w:hAnsi="Arial" w:cs="Arial"/>
                <w:color w:val="000000"/>
                <w:lang w:eastAsia="en-GB"/>
              </w:rPr>
            </w:pPr>
            <w:r>
              <w:rPr>
                <w:rFonts w:ascii="Arial" w:eastAsia="Arial" w:hAnsi="Arial" w:cs="Arial"/>
                <w:color w:val="000000"/>
                <w:lang w:eastAsia="en-GB"/>
              </w:rPr>
              <w:t>% of patients signposted to a</w:t>
            </w:r>
            <w:r w:rsidR="00505CA9">
              <w:rPr>
                <w:rFonts w:ascii="Arial" w:eastAsia="Arial" w:hAnsi="Arial" w:cs="Arial"/>
                <w:color w:val="000000"/>
                <w:lang w:eastAsia="en-GB"/>
              </w:rPr>
              <w:t xml:space="preserve"> </w:t>
            </w:r>
            <w:r w:rsidR="000819DE">
              <w:rPr>
                <w:rFonts w:ascii="Arial" w:eastAsia="Arial" w:hAnsi="Arial" w:cs="Arial"/>
                <w:color w:val="000000"/>
                <w:lang w:eastAsia="en-GB"/>
              </w:rPr>
              <w:t xml:space="preserve">local </w:t>
            </w:r>
            <w:r w:rsidR="00505CA9">
              <w:rPr>
                <w:rFonts w:ascii="Arial" w:eastAsia="Arial" w:hAnsi="Arial" w:cs="Arial"/>
                <w:color w:val="000000"/>
                <w:lang w:eastAsia="en-GB"/>
              </w:rPr>
              <w:t>structured education</w:t>
            </w:r>
            <w:r w:rsidR="000819DE">
              <w:rPr>
                <w:rFonts w:ascii="Arial" w:eastAsia="Arial" w:hAnsi="Arial" w:cs="Arial"/>
                <w:color w:val="000000"/>
                <w:lang w:eastAsia="en-GB"/>
              </w:rPr>
              <w:t xml:space="preserve"> programme</w:t>
            </w:r>
            <w:r w:rsidR="00505CA9">
              <w:rPr>
                <w:rFonts w:ascii="Arial" w:eastAsia="Arial" w:hAnsi="Arial" w:cs="Arial"/>
                <w:color w:val="000000"/>
                <w:lang w:eastAsia="en-GB"/>
              </w:rPr>
              <w:t xml:space="preserve">  </w:t>
            </w:r>
          </w:p>
          <w:p w14:paraId="37C9F79F" w14:textId="64A63784" w:rsidR="001A5844" w:rsidRDefault="001A5844" w:rsidP="00505CA9">
            <w:pPr>
              <w:pStyle w:val="ListParagraph"/>
              <w:widowControl w:val="0"/>
              <w:numPr>
                <w:ilvl w:val="0"/>
                <w:numId w:val="40"/>
              </w:numPr>
              <w:pBdr>
                <w:left w:val="none" w:sz="0" w:space="8" w:color="auto"/>
              </w:pBdr>
              <w:spacing w:after="0" w:line="260" w:lineRule="atLeast"/>
              <w:rPr>
                <w:rFonts w:ascii="Arial" w:eastAsia="Arial" w:hAnsi="Arial" w:cs="Arial"/>
                <w:color w:val="000000"/>
                <w:lang w:eastAsia="en-GB"/>
              </w:rPr>
            </w:pPr>
            <w:r>
              <w:rPr>
                <w:rFonts w:ascii="Arial" w:eastAsia="Arial" w:hAnsi="Arial" w:cs="Arial"/>
                <w:color w:val="000000"/>
                <w:lang w:eastAsia="en-GB"/>
              </w:rPr>
              <w:t>% of NM</w:t>
            </w:r>
            <w:r w:rsidR="007702D7">
              <w:rPr>
                <w:rFonts w:ascii="Arial" w:eastAsia="Arial" w:hAnsi="Arial" w:cs="Arial"/>
                <w:color w:val="000000"/>
                <w:lang w:eastAsia="en-GB"/>
              </w:rPr>
              <w:t>S</w:t>
            </w:r>
            <w:r>
              <w:rPr>
                <w:rFonts w:ascii="Arial" w:eastAsia="Arial" w:hAnsi="Arial" w:cs="Arial"/>
                <w:color w:val="000000"/>
                <w:lang w:eastAsia="en-GB"/>
              </w:rPr>
              <w:t xml:space="preserve"> and MUR undertaken </w:t>
            </w:r>
          </w:p>
          <w:p w14:paraId="6DD3E860" w14:textId="36E33CD9" w:rsidR="00D84961" w:rsidRPr="00D84961" w:rsidRDefault="00D84961" w:rsidP="00D84961">
            <w:pPr>
              <w:pStyle w:val="ListParagraph"/>
              <w:numPr>
                <w:ilvl w:val="0"/>
                <w:numId w:val="48"/>
              </w:numPr>
              <w:spacing w:after="0" w:line="240" w:lineRule="auto"/>
              <w:rPr>
                <w:rFonts w:ascii="Arial" w:eastAsia="Times New Roman" w:hAnsi="Arial" w:cs="Arial"/>
                <w:lang w:eastAsia="en-GB"/>
              </w:rPr>
            </w:pPr>
            <w:r w:rsidRPr="00D84961">
              <w:rPr>
                <w:rFonts w:ascii="Arial" w:eastAsia="Times New Roman" w:hAnsi="Arial" w:cs="Arial"/>
                <w:lang w:eastAsia="en-GB"/>
              </w:rPr>
              <w:t>Those outcomes monitored by the CCG include:</w:t>
            </w:r>
            <w:r w:rsidRPr="00D84961">
              <w:rPr>
                <w:rFonts w:ascii="Arial" w:eastAsia="Times New Roman" w:hAnsi="Arial" w:cs="Arial"/>
                <w:lang w:eastAsia="en-GB"/>
              </w:rPr>
              <w:tab/>
              <w:t>% reduction in the average number of annual strips provided to patients</w:t>
            </w:r>
          </w:p>
          <w:p w14:paraId="6D289F7C" w14:textId="67F54363" w:rsidR="00D748C5" w:rsidRPr="00EB6842" w:rsidRDefault="00607C9A" w:rsidP="00D748C5">
            <w:pPr>
              <w:widowControl w:val="0"/>
              <w:spacing w:before="233" w:after="0" w:line="240" w:lineRule="auto"/>
              <w:rPr>
                <w:rFonts w:ascii="Times New Roman" w:eastAsia="Times New Roman" w:hAnsi="Times New Roman" w:cs="Times New Roman"/>
                <w:sz w:val="24"/>
                <w:szCs w:val="24"/>
                <w:u w:val="single"/>
                <w:lang w:eastAsia="en-GB"/>
              </w:rPr>
            </w:pPr>
            <w:r w:rsidRPr="00EB6842">
              <w:rPr>
                <w:rFonts w:ascii="Arial" w:eastAsia="Arial" w:hAnsi="Arial" w:cs="Arial"/>
                <w:b/>
                <w:bCs/>
                <w:sz w:val="24"/>
                <w:szCs w:val="24"/>
                <w:u w:val="single"/>
                <w:lang w:eastAsia="en-GB"/>
              </w:rPr>
              <w:t xml:space="preserve">2.4 </w:t>
            </w:r>
            <w:r w:rsidR="00D748C5" w:rsidRPr="00EB6842">
              <w:rPr>
                <w:rFonts w:ascii="Arial" w:eastAsia="Arial" w:hAnsi="Arial" w:cs="Arial"/>
                <w:b/>
                <w:bCs/>
                <w:sz w:val="24"/>
                <w:szCs w:val="24"/>
                <w:u w:val="single"/>
                <w:lang w:eastAsia="en-GB"/>
              </w:rPr>
              <w:t>Data Collection to support deliver of KPIs</w:t>
            </w:r>
          </w:p>
          <w:p w14:paraId="4A7B47FD" w14:textId="77777777" w:rsidR="00D748C5" w:rsidRPr="00D748C5" w:rsidRDefault="00D748C5" w:rsidP="00D748C5">
            <w:pPr>
              <w:widowControl w:val="0"/>
              <w:spacing w:before="8" w:after="0" w:line="240" w:lineRule="auto"/>
              <w:rPr>
                <w:rFonts w:ascii="Times New Roman" w:eastAsia="Times New Roman" w:hAnsi="Times New Roman" w:cs="Times New Roman"/>
                <w:color w:val="000000"/>
                <w:lang w:eastAsia="en-GB"/>
              </w:rPr>
            </w:pPr>
          </w:p>
          <w:p w14:paraId="76859D22" w14:textId="3EFCA677" w:rsidR="00D748C5" w:rsidRPr="00EB6842" w:rsidRDefault="00D748C5" w:rsidP="004B04A5">
            <w:pPr>
              <w:widowControl w:val="0"/>
              <w:spacing w:after="0" w:line="240" w:lineRule="auto"/>
              <w:ind w:right="653"/>
              <w:rPr>
                <w:rFonts w:ascii="Times New Roman" w:eastAsia="Times New Roman" w:hAnsi="Times New Roman" w:cs="Times New Roman"/>
                <w:lang w:eastAsia="en-GB"/>
              </w:rPr>
            </w:pPr>
            <w:r w:rsidRPr="00EB6842">
              <w:rPr>
                <w:rFonts w:ascii="Arial" w:eastAsia="Arial" w:hAnsi="Arial" w:cs="Arial"/>
                <w:lang w:eastAsia="en-GB"/>
              </w:rPr>
              <w:t xml:space="preserve">The service will be required to </w:t>
            </w:r>
            <w:r w:rsidR="007D1C10" w:rsidRPr="00EB6842">
              <w:rPr>
                <w:rFonts w:ascii="Arial" w:eastAsia="Arial" w:hAnsi="Arial" w:cs="Arial"/>
                <w:lang w:eastAsia="en-GB"/>
              </w:rPr>
              <w:t>routinely</w:t>
            </w:r>
            <w:r w:rsidRPr="00EB6842">
              <w:rPr>
                <w:rFonts w:ascii="Arial" w:eastAsia="Arial" w:hAnsi="Arial" w:cs="Arial"/>
                <w:lang w:eastAsia="en-GB"/>
              </w:rPr>
              <w:t xml:space="preserve"> collect and report on the following (all information contained within file reference Data collection.xls)</w:t>
            </w:r>
            <w:r w:rsidR="00A15FC9" w:rsidRPr="00EB6842">
              <w:rPr>
                <w:rFonts w:ascii="Arial" w:eastAsia="Arial" w:hAnsi="Arial" w:cs="Arial"/>
                <w:lang w:eastAsia="en-GB"/>
              </w:rPr>
              <w:t xml:space="preserve">. </w:t>
            </w:r>
          </w:p>
          <w:p w14:paraId="5E7BB54C" w14:textId="77777777" w:rsidR="00F17456" w:rsidRDefault="00F17456" w:rsidP="00F17456">
            <w:pPr>
              <w:widowControl w:val="0"/>
              <w:pBdr>
                <w:left w:val="none" w:sz="0" w:space="2" w:color="auto"/>
              </w:pBdr>
              <w:spacing w:after="0" w:line="240" w:lineRule="auto"/>
              <w:ind w:left="720" w:right="653"/>
              <w:rPr>
                <w:rFonts w:ascii="Arial" w:eastAsia="Arial" w:hAnsi="Arial" w:cs="Arial"/>
                <w:lang w:eastAsia="en-GB"/>
              </w:rPr>
            </w:pPr>
          </w:p>
          <w:p w14:paraId="33EA34F6" w14:textId="2FF4BDF1" w:rsidR="00D748C5" w:rsidRPr="00037714" w:rsidRDefault="00D748C5" w:rsidP="00D748C5">
            <w:pPr>
              <w:widowControl w:val="0"/>
              <w:spacing w:after="0" w:line="240" w:lineRule="auto"/>
              <w:ind w:left="107" w:right="653"/>
              <w:rPr>
                <w:rFonts w:ascii="Arial" w:eastAsia="Arial" w:hAnsi="Arial" w:cs="Arial"/>
                <w:color w:val="FF0000"/>
                <w:szCs w:val="24"/>
                <w:lang w:eastAsia="en-GB"/>
              </w:rPr>
            </w:pPr>
            <w:r w:rsidRPr="00037714">
              <w:rPr>
                <w:rFonts w:ascii="Arial" w:eastAsia="Arial" w:hAnsi="Arial" w:cs="Arial"/>
                <w:color w:val="FF0000"/>
                <w:szCs w:val="24"/>
                <w:lang w:eastAsia="en-GB"/>
              </w:rPr>
              <w:t> </w:t>
            </w:r>
            <w:r w:rsidR="001043A9" w:rsidRPr="00037714">
              <w:rPr>
                <w:rFonts w:ascii="Arial" w:eastAsia="Arial" w:hAnsi="Arial" w:cs="Arial"/>
                <w:szCs w:val="24"/>
                <w:lang w:eastAsia="en-GB"/>
              </w:rPr>
              <w:t>Routine data collection via Pharmoutcome including</w:t>
            </w:r>
            <w:r w:rsidR="001043A9" w:rsidRPr="00037714">
              <w:rPr>
                <w:rFonts w:ascii="Arial" w:eastAsia="Arial" w:hAnsi="Arial" w:cs="Arial"/>
                <w:color w:val="FF0000"/>
                <w:szCs w:val="24"/>
                <w:lang w:eastAsia="en-GB"/>
              </w:rPr>
              <w:t>:</w:t>
            </w:r>
          </w:p>
          <w:p w14:paraId="081F0325" w14:textId="7FFFCDF9" w:rsidR="001043A9" w:rsidRPr="000F4B59" w:rsidRDefault="001043A9" w:rsidP="001043A9">
            <w:pPr>
              <w:pStyle w:val="ListParagraph"/>
              <w:numPr>
                <w:ilvl w:val="0"/>
                <w:numId w:val="39"/>
              </w:numPr>
              <w:spacing w:after="0" w:line="240" w:lineRule="auto"/>
              <w:rPr>
                <w:rFonts w:ascii="Arial" w:hAnsi="Arial" w:cs="Arial"/>
              </w:rPr>
            </w:pPr>
            <w:r w:rsidRPr="000F4B59">
              <w:rPr>
                <w:rFonts w:ascii="Arial" w:hAnsi="Arial" w:cs="Arial"/>
              </w:rPr>
              <w:t>How</w:t>
            </w:r>
            <w:r w:rsidR="00A27CBA">
              <w:rPr>
                <w:rFonts w:ascii="Arial" w:hAnsi="Arial" w:cs="Arial"/>
              </w:rPr>
              <w:t xml:space="preserve"> the patient was</w:t>
            </w:r>
            <w:r w:rsidRPr="000F4B59">
              <w:rPr>
                <w:rFonts w:ascii="Arial" w:hAnsi="Arial" w:cs="Arial"/>
              </w:rPr>
              <w:t xml:space="preserve"> recruited (</w:t>
            </w:r>
            <w:r w:rsidR="00A27CBA">
              <w:rPr>
                <w:rFonts w:ascii="Arial" w:hAnsi="Arial" w:cs="Arial"/>
              </w:rPr>
              <w:t>self-</w:t>
            </w:r>
            <w:r w:rsidRPr="000F4B59">
              <w:rPr>
                <w:rFonts w:ascii="Arial" w:hAnsi="Arial" w:cs="Arial"/>
              </w:rPr>
              <w:t xml:space="preserve">referral, </w:t>
            </w:r>
            <w:r w:rsidR="00A27CBA">
              <w:rPr>
                <w:rFonts w:ascii="Arial" w:hAnsi="Arial" w:cs="Arial"/>
              </w:rPr>
              <w:t xml:space="preserve">prescription intervention, </w:t>
            </w:r>
            <w:r w:rsidRPr="000F4B59">
              <w:rPr>
                <w:rFonts w:ascii="Arial" w:hAnsi="Arial" w:cs="Arial"/>
              </w:rPr>
              <w:t>leaflet</w:t>
            </w:r>
            <w:r w:rsidR="00A27CBA">
              <w:rPr>
                <w:rFonts w:ascii="Arial" w:hAnsi="Arial" w:cs="Arial"/>
              </w:rPr>
              <w:t>, pharmacist, GP, Other</w:t>
            </w:r>
            <w:r w:rsidRPr="000F4B59">
              <w:rPr>
                <w:rFonts w:ascii="Arial" w:hAnsi="Arial" w:cs="Arial"/>
              </w:rPr>
              <w:t>)</w:t>
            </w:r>
          </w:p>
          <w:p w14:paraId="28C867D4" w14:textId="4195291B" w:rsidR="001043A9" w:rsidRDefault="001043A9" w:rsidP="001043A9">
            <w:pPr>
              <w:pStyle w:val="ListParagraph"/>
              <w:numPr>
                <w:ilvl w:val="0"/>
                <w:numId w:val="39"/>
              </w:numPr>
              <w:spacing w:after="0" w:line="240" w:lineRule="auto"/>
              <w:rPr>
                <w:rFonts w:ascii="Arial" w:hAnsi="Arial" w:cs="Arial"/>
              </w:rPr>
            </w:pPr>
            <w:r w:rsidRPr="000F4B59">
              <w:rPr>
                <w:rFonts w:ascii="Arial" w:hAnsi="Arial" w:cs="Arial"/>
              </w:rPr>
              <w:t xml:space="preserve">Patient </w:t>
            </w:r>
            <w:r w:rsidR="00A27CBA">
              <w:rPr>
                <w:rFonts w:ascii="Arial" w:hAnsi="Arial" w:cs="Arial"/>
              </w:rPr>
              <w:t xml:space="preserve">consent and </w:t>
            </w:r>
            <w:r w:rsidRPr="000F4B59">
              <w:rPr>
                <w:rFonts w:ascii="Arial" w:hAnsi="Arial" w:cs="Arial"/>
              </w:rPr>
              <w:t>details (</w:t>
            </w:r>
            <w:r w:rsidR="00A27CBA" w:rsidRPr="000F4B59">
              <w:rPr>
                <w:rFonts w:ascii="Arial" w:hAnsi="Arial" w:cs="Arial"/>
              </w:rPr>
              <w:t>non-</w:t>
            </w:r>
            <w:r w:rsidR="00A27CBA">
              <w:rPr>
                <w:rFonts w:ascii="Arial" w:hAnsi="Arial" w:cs="Arial"/>
              </w:rPr>
              <w:t xml:space="preserve">patient </w:t>
            </w:r>
            <w:r w:rsidRPr="000F4B59">
              <w:rPr>
                <w:rFonts w:ascii="Arial" w:hAnsi="Arial" w:cs="Arial"/>
              </w:rPr>
              <w:t>identifiable</w:t>
            </w:r>
            <w:r w:rsidR="00A27CBA">
              <w:rPr>
                <w:rFonts w:ascii="Arial" w:hAnsi="Arial" w:cs="Arial"/>
              </w:rPr>
              <w:t xml:space="preserve"> data collected) </w:t>
            </w:r>
          </w:p>
          <w:p w14:paraId="64963C4A" w14:textId="5F7A1839" w:rsidR="00A201FC" w:rsidRPr="00037714" w:rsidRDefault="00A201FC">
            <w:pPr>
              <w:pStyle w:val="ListParagraph"/>
              <w:numPr>
                <w:ilvl w:val="0"/>
                <w:numId w:val="39"/>
              </w:numPr>
              <w:spacing w:after="0" w:line="240" w:lineRule="auto"/>
              <w:rPr>
                <w:rFonts w:ascii="Arial" w:hAnsi="Arial" w:cs="Arial"/>
              </w:rPr>
            </w:pPr>
            <w:r>
              <w:rPr>
                <w:rFonts w:ascii="Arial" w:hAnsi="Arial" w:cs="Arial"/>
              </w:rPr>
              <w:t xml:space="preserve">Inclusion Criteria to include </w:t>
            </w:r>
            <w:r w:rsidR="00A238DC">
              <w:rPr>
                <w:rFonts w:ascii="Arial" w:hAnsi="Arial" w:cs="Arial"/>
              </w:rPr>
              <w:t>patients GP practice.</w:t>
            </w:r>
          </w:p>
          <w:p w14:paraId="2B43EB23" w14:textId="1256D690" w:rsidR="001043A9" w:rsidRPr="000F4B59" w:rsidRDefault="00A238DC" w:rsidP="001043A9">
            <w:pPr>
              <w:pStyle w:val="ListParagraph"/>
              <w:numPr>
                <w:ilvl w:val="0"/>
                <w:numId w:val="39"/>
              </w:numPr>
              <w:spacing w:after="0" w:line="240" w:lineRule="auto"/>
              <w:rPr>
                <w:rFonts w:ascii="Arial" w:hAnsi="Arial" w:cs="Arial"/>
              </w:rPr>
            </w:pPr>
            <w:r>
              <w:rPr>
                <w:rFonts w:ascii="Arial" w:hAnsi="Arial" w:cs="Arial"/>
              </w:rPr>
              <w:t xml:space="preserve">Exclusion Criteria </w:t>
            </w:r>
            <w:r w:rsidR="001043A9" w:rsidRPr="000F4B59">
              <w:rPr>
                <w:rFonts w:ascii="Arial" w:hAnsi="Arial" w:cs="Arial"/>
              </w:rPr>
              <w:t>– drop down list to define eligibility</w:t>
            </w:r>
          </w:p>
          <w:p w14:paraId="646CA6D1" w14:textId="6CED253A" w:rsidR="00A238DC" w:rsidRDefault="00A238DC" w:rsidP="001043A9">
            <w:pPr>
              <w:pStyle w:val="ListParagraph"/>
              <w:numPr>
                <w:ilvl w:val="0"/>
                <w:numId w:val="39"/>
              </w:numPr>
              <w:spacing w:after="0" w:line="240" w:lineRule="auto"/>
              <w:rPr>
                <w:rFonts w:ascii="Arial" w:hAnsi="Arial" w:cs="Arial"/>
              </w:rPr>
            </w:pPr>
            <w:r>
              <w:rPr>
                <w:rFonts w:ascii="Arial" w:hAnsi="Arial" w:cs="Arial"/>
              </w:rPr>
              <w:t>Appropriateness of testing</w:t>
            </w:r>
          </w:p>
          <w:p w14:paraId="67A05D40" w14:textId="28721F6A" w:rsidR="001043A9" w:rsidRDefault="001043A9" w:rsidP="001043A9">
            <w:pPr>
              <w:pStyle w:val="ListParagraph"/>
              <w:numPr>
                <w:ilvl w:val="0"/>
                <w:numId w:val="39"/>
              </w:numPr>
              <w:spacing w:after="0" w:line="240" w:lineRule="auto"/>
              <w:rPr>
                <w:rFonts w:ascii="Arial" w:hAnsi="Arial" w:cs="Arial"/>
              </w:rPr>
            </w:pPr>
            <w:r w:rsidRPr="000F4B59">
              <w:rPr>
                <w:rFonts w:ascii="Arial" w:hAnsi="Arial" w:cs="Arial"/>
              </w:rPr>
              <w:t xml:space="preserve">Current </w:t>
            </w:r>
            <w:r w:rsidR="00532B66">
              <w:rPr>
                <w:rFonts w:ascii="Arial" w:hAnsi="Arial" w:cs="Arial"/>
              </w:rPr>
              <w:t>Blood Glucose M</w:t>
            </w:r>
            <w:r w:rsidRPr="000F4B59">
              <w:rPr>
                <w:rFonts w:ascii="Arial" w:hAnsi="Arial" w:cs="Arial"/>
              </w:rPr>
              <w:t>eter</w:t>
            </w:r>
            <w:r w:rsidR="00532B66">
              <w:rPr>
                <w:rFonts w:ascii="Arial" w:hAnsi="Arial" w:cs="Arial"/>
              </w:rPr>
              <w:t xml:space="preserve"> (BGM) details to include current strips and lancets quantity </w:t>
            </w:r>
            <w:r w:rsidR="00636E73">
              <w:rPr>
                <w:rFonts w:ascii="Arial" w:hAnsi="Arial" w:cs="Arial"/>
              </w:rPr>
              <w:t>ordered per month</w:t>
            </w:r>
          </w:p>
          <w:p w14:paraId="18DD04B6" w14:textId="64FC6C38" w:rsidR="00636E73" w:rsidRPr="00037714" w:rsidRDefault="00CA3AF0" w:rsidP="00037714">
            <w:pPr>
              <w:pStyle w:val="ListParagraph"/>
              <w:numPr>
                <w:ilvl w:val="0"/>
                <w:numId w:val="39"/>
              </w:numPr>
              <w:spacing w:after="0" w:line="240" w:lineRule="auto"/>
              <w:rPr>
                <w:rFonts w:ascii="Arial" w:hAnsi="Arial" w:cs="Arial"/>
              </w:rPr>
            </w:pPr>
            <w:r w:rsidRPr="00791356">
              <w:rPr>
                <w:rFonts w:ascii="Arial" w:hAnsi="Arial" w:cs="Arial"/>
              </w:rPr>
              <w:t>New meter supplied</w:t>
            </w:r>
            <w:r>
              <w:rPr>
                <w:rFonts w:ascii="Arial" w:hAnsi="Arial" w:cs="Arial"/>
              </w:rPr>
              <w:t xml:space="preserve"> - n</w:t>
            </w:r>
            <w:r w:rsidR="00636E73" w:rsidRPr="00037714">
              <w:rPr>
                <w:rFonts w:ascii="Arial" w:hAnsi="Arial" w:cs="Arial"/>
              </w:rPr>
              <w:t>ew BGM details to include recommended current strips and lancets quantity to be ordered per month</w:t>
            </w:r>
          </w:p>
          <w:p w14:paraId="7D912B16" w14:textId="17FAB732" w:rsidR="006B2829" w:rsidRPr="00037714" w:rsidRDefault="00636E73" w:rsidP="00037714">
            <w:pPr>
              <w:pStyle w:val="ListParagraph"/>
              <w:numPr>
                <w:ilvl w:val="0"/>
                <w:numId w:val="39"/>
              </w:numPr>
              <w:spacing w:after="0" w:line="240" w:lineRule="auto"/>
              <w:rPr>
                <w:rFonts w:ascii="Arial" w:hAnsi="Arial" w:cs="Arial"/>
              </w:rPr>
            </w:pPr>
            <w:r>
              <w:rPr>
                <w:rFonts w:ascii="Arial" w:hAnsi="Arial" w:cs="Arial"/>
              </w:rPr>
              <w:t>Patient Support</w:t>
            </w:r>
            <w:r w:rsidR="00805662">
              <w:rPr>
                <w:rFonts w:ascii="Arial" w:hAnsi="Arial" w:cs="Arial"/>
              </w:rPr>
              <w:t xml:space="preserve"> – advice offered in the form of: MUR, NMS, Testing frequency, hyp</w:t>
            </w:r>
            <w:r w:rsidR="00037714">
              <w:rPr>
                <w:rFonts w:ascii="Arial" w:hAnsi="Arial" w:cs="Arial"/>
              </w:rPr>
              <w:t>o</w:t>
            </w:r>
            <w:r w:rsidR="00805662">
              <w:rPr>
                <w:rFonts w:ascii="Arial" w:hAnsi="Arial" w:cs="Arial"/>
              </w:rPr>
              <w:t xml:space="preserve"> management, lifestyle, signposting</w:t>
            </w:r>
            <w:r w:rsidR="006B2829">
              <w:rPr>
                <w:rFonts w:ascii="Arial" w:hAnsi="Arial" w:cs="Arial"/>
              </w:rPr>
              <w:t xml:space="preserve"> and/or </w:t>
            </w:r>
            <w:r w:rsidR="000F4B59" w:rsidRPr="00037714">
              <w:rPr>
                <w:rFonts w:ascii="Arial" w:hAnsi="Arial" w:cs="Arial"/>
              </w:rPr>
              <w:t xml:space="preserve">Referral to a local </w:t>
            </w:r>
            <w:r w:rsidR="001043A9" w:rsidRPr="00037714">
              <w:rPr>
                <w:rFonts w:ascii="Arial" w:hAnsi="Arial" w:cs="Arial"/>
              </w:rPr>
              <w:t>Structured Education programme</w:t>
            </w:r>
          </w:p>
          <w:p w14:paraId="7FEE129C" w14:textId="46A2105F" w:rsidR="006B2829" w:rsidRDefault="00CA3AF0" w:rsidP="006B2829">
            <w:pPr>
              <w:pStyle w:val="ListParagraph"/>
              <w:numPr>
                <w:ilvl w:val="0"/>
                <w:numId w:val="39"/>
              </w:numPr>
              <w:spacing w:after="0" w:line="240" w:lineRule="auto"/>
              <w:rPr>
                <w:rFonts w:ascii="Arial" w:hAnsi="Arial" w:cs="Arial"/>
              </w:rPr>
            </w:pPr>
            <w:r>
              <w:rPr>
                <w:rFonts w:ascii="Arial" w:hAnsi="Arial" w:cs="Arial"/>
              </w:rPr>
              <w:t>Does patient agree to switch?</w:t>
            </w:r>
            <w:r w:rsidR="001043A9" w:rsidRPr="00037714">
              <w:rPr>
                <w:rFonts w:ascii="Arial" w:hAnsi="Arial" w:cs="Arial"/>
              </w:rPr>
              <w:t xml:space="preserve"> </w:t>
            </w:r>
            <w:r>
              <w:rPr>
                <w:rFonts w:ascii="Arial" w:hAnsi="Arial" w:cs="Arial"/>
              </w:rPr>
              <w:t>Is a prescription required?</w:t>
            </w:r>
          </w:p>
          <w:p w14:paraId="3FA6ACE1" w14:textId="03AA7898" w:rsidR="00CA3AF0" w:rsidRDefault="00CA3AF0" w:rsidP="00CA3AF0">
            <w:pPr>
              <w:spacing w:after="0" w:line="240" w:lineRule="auto"/>
              <w:rPr>
                <w:rFonts w:ascii="Arial" w:hAnsi="Arial" w:cs="Arial"/>
              </w:rPr>
            </w:pPr>
          </w:p>
          <w:p w14:paraId="3DE11C5C" w14:textId="7F9F2763" w:rsidR="00CA3AF0" w:rsidRPr="00037714" w:rsidRDefault="00CA3AF0" w:rsidP="00037714">
            <w:pPr>
              <w:spacing w:after="0" w:line="240" w:lineRule="auto"/>
              <w:rPr>
                <w:rFonts w:ascii="Arial" w:hAnsi="Arial" w:cs="Arial"/>
              </w:rPr>
            </w:pPr>
            <w:r>
              <w:rPr>
                <w:rFonts w:ascii="Arial" w:hAnsi="Arial" w:cs="Arial"/>
              </w:rPr>
              <w:t>The outcome of the consultation will result in a notification going to the GP highlighting that a meter has or hasn’t been switched and whether or not a prescription is required.</w:t>
            </w:r>
          </w:p>
          <w:p w14:paraId="55135021" w14:textId="77777777" w:rsidR="00F17456" w:rsidRPr="00D748C5" w:rsidRDefault="00F17456" w:rsidP="00D748C5">
            <w:pPr>
              <w:widowControl w:val="0"/>
              <w:spacing w:after="0" w:line="240" w:lineRule="auto"/>
              <w:ind w:left="107" w:right="653"/>
              <w:rPr>
                <w:rFonts w:ascii="Times New Roman" w:eastAsia="Times New Roman" w:hAnsi="Times New Roman" w:cs="Times New Roman"/>
                <w:color w:val="000000"/>
                <w:sz w:val="24"/>
                <w:szCs w:val="24"/>
                <w:lang w:eastAsia="en-GB"/>
              </w:rPr>
            </w:pPr>
          </w:p>
          <w:p w14:paraId="3AFE7F7C" w14:textId="5E0FE53F" w:rsidR="00D748C5" w:rsidRPr="00A73659" w:rsidRDefault="00607C9A" w:rsidP="00D748C5">
            <w:pPr>
              <w:widowControl w:val="0"/>
              <w:spacing w:before="3" w:after="0" w:line="240" w:lineRule="auto"/>
              <w:rPr>
                <w:rFonts w:ascii="Times New Roman" w:eastAsia="Times New Roman" w:hAnsi="Times New Roman" w:cs="Times New Roman"/>
                <w:sz w:val="24"/>
                <w:szCs w:val="24"/>
                <w:lang w:eastAsia="en-GB"/>
              </w:rPr>
            </w:pPr>
            <w:r w:rsidRPr="00A73659">
              <w:rPr>
                <w:rFonts w:ascii="Arial" w:eastAsia="Arial" w:hAnsi="Arial" w:cs="Arial"/>
                <w:b/>
                <w:bCs/>
                <w:sz w:val="24"/>
                <w:szCs w:val="24"/>
                <w:lang w:eastAsia="en-GB"/>
              </w:rPr>
              <w:t xml:space="preserve">2.5 </w:t>
            </w:r>
            <w:r w:rsidR="00D748C5" w:rsidRPr="00A73659">
              <w:rPr>
                <w:rFonts w:ascii="Arial" w:eastAsia="Arial" w:hAnsi="Arial" w:cs="Arial"/>
                <w:b/>
                <w:bCs/>
                <w:sz w:val="24"/>
                <w:szCs w:val="24"/>
                <w:lang w:eastAsia="en-GB"/>
              </w:rPr>
              <w:t>Patient/User Satisfaction</w:t>
            </w:r>
          </w:p>
          <w:p w14:paraId="506D81C7" w14:textId="77777777" w:rsidR="00D748C5" w:rsidRPr="00A73659" w:rsidRDefault="00D748C5" w:rsidP="00D748C5">
            <w:pPr>
              <w:widowControl w:val="0"/>
              <w:spacing w:before="3" w:after="0" w:line="240" w:lineRule="auto"/>
              <w:rPr>
                <w:rFonts w:ascii="Times New Roman" w:eastAsia="Times New Roman" w:hAnsi="Times New Roman" w:cs="Times New Roman"/>
                <w:sz w:val="24"/>
                <w:szCs w:val="24"/>
                <w:lang w:eastAsia="en-GB"/>
              </w:rPr>
            </w:pPr>
          </w:p>
          <w:p w14:paraId="14187EF2" w14:textId="64EE0AAA" w:rsidR="00D748C5" w:rsidRPr="00A73659" w:rsidRDefault="004B04A5" w:rsidP="00607C9A">
            <w:pPr>
              <w:widowControl w:val="0"/>
              <w:spacing w:before="3" w:after="0" w:line="240" w:lineRule="auto"/>
              <w:ind w:left="720" w:hanging="686"/>
              <w:rPr>
                <w:rFonts w:ascii="Times New Roman" w:eastAsia="Times New Roman" w:hAnsi="Times New Roman" w:cs="Times New Roman"/>
                <w:lang w:eastAsia="en-GB"/>
              </w:rPr>
            </w:pPr>
            <w:r w:rsidRPr="00A73659">
              <w:rPr>
                <w:rFonts w:ascii="Arial" w:eastAsia="Arial" w:hAnsi="Arial" w:cs="Arial"/>
                <w:lang w:eastAsia="en-GB"/>
              </w:rPr>
              <w:t>2.5.1</w:t>
            </w:r>
            <w:r w:rsidR="00D748C5" w:rsidRPr="00A73659">
              <w:rPr>
                <w:rFonts w:ascii="Times New Roman" w:eastAsia="Times New Roman" w:hAnsi="Times New Roman" w:cs="Times New Roman"/>
                <w:sz w:val="14"/>
                <w:szCs w:val="14"/>
                <w:lang w:eastAsia="en-GB"/>
              </w:rPr>
              <w:t xml:space="preserve"> </w:t>
            </w:r>
            <w:r w:rsidR="00D748C5" w:rsidRPr="00A73659">
              <w:rPr>
                <w:rFonts w:ascii="Arial" w:eastAsia="Arial" w:hAnsi="Arial" w:cs="Arial"/>
                <w:lang w:eastAsia="en-GB"/>
              </w:rPr>
              <w:t xml:space="preserve">Completion of evaluation sheets and summary of findings to be completed </w:t>
            </w:r>
          </w:p>
          <w:p w14:paraId="0ACAC09E" w14:textId="4FEDE7A6" w:rsidR="00D748C5" w:rsidRPr="00A73659" w:rsidRDefault="00D748C5" w:rsidP="00AD2AFE">
            <w:pPr>
              <w:widowControl w:val="0"/>
              <w:numPr>
                <w:ilvl w:val="0"/>
                <w:numId w:val="9"/>
              </w:numPr>
              <w:tabs>
                <w:tab w:val="left" w:pos="1440"/>
              </w:tabs>
              <w:spacing w:before="3" w:after="0" w:line="240" w:lineRule="auto"/>
              <w:rPr>
                <w:rFonts w:ascii="Times New Roman" w:eastAsia="Times New Roman" w:hAnsi="Times New Roman" w:cs="Times New Roman"/>
                <w:lang w:eastAsia="en-GB"/>
              </w:rPr>
            </w:pPr>
            <w:r w:rsidRPr="00A73659">
              <w:rPr>
                <w:rFonts w:ascii="Arial" w:eastAsia="Arial" w:hAnsi="Arial" w:cs="Arial"/>
                <w:lang w:eastAsia="en-GB"/>
              </w:rPr>
              <w:t xml:space="preserve">3 months post </w:t>
            </w:r>
            <w:r w:rsidR="005B6651" w:rsidRPr="00A73659">
              <w:rPr>
                <w:rFonts w:ascii="Arial" w:eastAsia="Arial" w:hAnsi="Arial" w:cs="Arial"/>
                <w:lang w:eastAsia="en-GB"/>
              </w:rPr>
              <w:t>intervention</w:t>
            </w:r>
          </w:p>
          <w:p w14:paraId="1F4C1171" w14:textId="4FB49B1E" w:rsidR="00D748C5" w:rsidRPr="00A73659" w:rsidRDefault="00D748C5" w:rsidP="00EB6842">
            <w:pPr>
              <w:widowControl w:val="0"/>
              <w:pBdr>
                <w:left w:val="none" w:sz="0" w:space="5" w:color="auto"/>
              </w:pBdr>
              <w:spacing w:before="3" w:after="0" w:line="240" w:lineRule="auto"/>
              <w:ind w:left="1168"/>
              <w:rPr>
                <w:rFonts w:ascii="Times New Roman" w:eastAsia="Times New Roman" w:hAnsi="Times New Roman" w:cs="Times New Roman"/>
                <w:lang w:eastAsia="en-GB"/>
              </w:rPr>
            </w:pPr>
          </w:p>
          <w:p w14:paraId="5D905634" w14:textId="1E2A0A3A" w:rsidR="00D748C5" w:rsidRPr="00A73659" w:rsidRDefault="004B04A5" w:rsidP="00D748C5">
            <w:pPr>
              <w:widowControl w:val="0"/>
              <w:spacing w:before="3" w:after="0" w:line="240" w:lineRule="auto"/>
              <w:rPr>
                <w:rFonts w:ascii="Times New Roman" w:eastAsia="Times New Roman" w:hAnsi="Times New Roman" w:cs="Times New Roman"/>
                <w:sz w:val="24"/>
                <w:szCs w:val="24"/>
                <w:lang w:eastAsia="en-GB"/>
              </w:rPr>
            </w:pPr>
            <w:r w:rsidRPr="00A73659">
              <w:rPr>
                <w:rFonts w:ascii="Arial" w:eastAsia="Arial" w:hAnsi="Arial" w:cs="Arial"/>
                <w:b/>
                <w:bCs/>
                <w:sz w:val="24"/>
                <w:szCs w:val="24"/>
                <w:lang w:eastAsia="en-GB"/>
              </w:rPr>
              <w:t>2.</w:t>
            </w:r>
            <w:r w:rsidR="00607C9A" w:rsidRPr="00A73659">
              <w:rPr>
                <w:rFonts w:ascii="Arial" w:eastAsia="Arial" w:hAnsi="Arial" w:cs="Arial"/>
                <w:b/>
                <w:bCs/>
                <w:sz w:val="24"/>
                <w:szCs w:val="24"/>
                <w:lang w:eastAsia="en-GB"/>
              </w:rPr>
              <w:t xml:space="preserve">6 </w:t>
            </w:r>
            <w:r w:rsidR="005B6651" w:rsidRPr="00A73659">
              <w:rPr>
                <w:rFonts w:ascii="Arial" w:eastAsia="Arial" w:hAnsi="Arial" w:cs="Arial"/>
                <w:b/>
                <w:bCs/>
                <w:sz w:val="24"/>
                <w:szCs w:val="24"/>
                <w:lang w:eastAsia="en-GB"/>
              </w:rPr>
              <w:t>GP Practice</w:t>
            </w:r>
            <w:r w:rsidR="00D748C5" w:rsidRPr="00A73659">
              <w:rPr>
                <w:rFonts w:ascii="Arial" w:eastAsia="Arial" w:hAnsi="Arial" w:cs="Arial"/>
                <w:b/>
                <w:bCs/>
                <w:sz w:val="24"/>
                <w:szCs w:val="24"/>
                <w:lang w:eastAsia="en-GB"/>
              </w:rPr>
              <w:t xml:space="preserve"> Satisfaction</w:t>
            </w:r>
          </w:p>
          <w:p w14:paraId="0547F790" w14:textId="182C0C30" w:rsidR="00D748C5" w:rsidRPr="00670ACC" w:rsidRDefault="00D748C5" w:rsidP="004B04A5">
            <w:pPr>
              <w:widowControl w:val="0"/>
              <w:spacing w:before="3" w:after="0" w:line="240" w:lineRule="auto"/>
              <w:rPr>
                <w:rFonts w:ascii="Times New Roman" w:eastAsia="Times New Roman" w:hAnsi="Times New Roman" w:cs="Times New Roman"/>
                <w:lang w:eastAsia="en-GB"/>
              </w:rPr>
            </w:pPr>
            <w:r w:rsidRPr="00A73659">
              <w:rPr>
                <w:rFonts w:ascii="Arial" w:eastAsia="Arial" w:hAnsi="Arial" w:cs="Arial"/>
                <w:lang w:eastAsia="en-GB"/>
              </w:rPr>
              <w:t xml:space="preserve">Completion of survey to assess satisfaction and assess how the </w:t>
            </w:r>
            <w:r w:rsidR="005B6651" w:rsidRPr="00A73659">
              <w:rPr>
                <w:rFonts w:ascii="Arial" w:eastAsia="Arial" w:hAnsi="Arial" w:cs="Arial"/>
                <w:lang w:eastAsia="en-GB"/>
              </w:rPr>
              <w:t>service could make improvements.</w:t>
            </w:r>
          </w:p>
          <w:p w14:paraId="1EA59E4E" w14:textId="77777777" w:rsidR="00F24CC8" w:rsidRPr="00F45380" w:rsidRDefault="00F24CC8" w:rsidP="00F45380">
            <w:pPr>
              <w:spacing w:after="0"/>
              <w:rPr>
                <w:rFonts w:ascii="Arial" w:eastAsia="MS Mincho" w:hAnsi="Arial" w:cs="Arial"/>
                <w:b/>
                <w:sz w:val="24"/>
                <w:szCs w:val="24"/>
                <w:lang w:val="en-US" w:eastAsia="ja-JP"/>
              </w:rPr>
            </w:pPr>
          </w:p>
        </w:tc>
      </w:tr>
    </w:tbl>
    <w:p w14:paraId="580934D4" w14:textId="77777777" w:rsidR="00037714" w:rsidRDefault="00037714">
      <w:r>
        <w:lastRenderedPageBreak/>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2A Service Specification"/>
      </w:tblPr>
      <w:tblGrid>
        <w:gridCol w:w="9134"/>
      </w:tblGrid>
      <w:tr w:rsidR="00F45380" w:rsidRPr="00F45380" w14:paraId="4090D81E" w14:textId="77777777" w:rsidTr="00EB6842">
        <w:tc>
          <w:tcPr>
            <w:tcW w:w="9134" w:type="dxa"/>
            <w:shd w:val="clear" w:color="auto" w:fill="auto"/>
          </w:tcPr>
          <w:p w14:paraId="4BC786F2" w14:textId="1ADAD424" w:rsidR="00F45380" w:rsidRPr="00F45380" w:rsidRDefault="00F45380" w:rsidP="00F45380">
            <w:pPr>
              <w:spacing w:after="0"/>
              <w:rPr>
                <w:rFonts w:ascii="Arial" w:eastAsia="MS Mincho" w:hAnsi="Arial" w:cs="Arial"/>
                <w:b/>
                <w:sz w:val="24"/>
                <w:szCs w:val="24"/>
                <w:lang w:val="en-US" w:eastAsia="ja-JP"/>
              </w:rPr>
            </w:pPr>
            <w:r w:rsidRPr="00F45380">
              <w:rPr>
                <w:rFonts w:ascii="Arial" w:eastAsia="MS Mincho" w:hAnsi="Arial" w:cs="Arial"/>
                <w:b/>
                <w:sz w:val="24"/>
                <w:szCs w:val="24"/>
                <w:lang w:val="en-US" w:eastAsia="ja-JP"/>
              </w:rPr>
              <w:lastRenderedPageBreak/>
              <w:t>3.</w:t>
            </w:r>
            <w:r w:rsidRPr="00F45380">
              <w:rPr>
                <w:rFonts w:ascii="Arial" w:eastAsia="MS Mincho" w:hAnsi="Arial" w:cs="Arial"/>
                <w:b/>
                <w:sz w:val="24"/>
                <w:szCs w:val="24"/>
                <w:lang w:val="en-US" w:eastAsia="ja-JP"/>
              </w:rPr>
              <w:tab/>
              <w:t>Scope</w:t>
            </w:r>
          </w:p>
        </w:tc>
      </w:tr>
      <w:tr w:rsidR="00F45380" w:rsidRPr="00190A2C" w14:paraId="70AD2E4D" w14:textId="77777777" w:rsidTr="00EE7697">
        <w:trPr>
          <w:trHeight w:val="4385"/>
        </w:trPr>
        <w:tc>
          <w:tcPr>
            <w:tcW w:w="9134" w:type="dxa"/>
            <w:shd w:val="clear" w:color="auto" w:fill="auto"/>
          </w:tcPr>
          <w:p w14:paraId="7477297B" w14:textId="08761195" w:rsidR="0024101A" w:rsidRPr="00190A2C" w:rsidRDefault="00F24CC8" w:rsidP="00F24CC8">
            <w:pPr>
              <w:widowControl w:val="0"/>
              <w:spacing w:after="0" w:line="240" w:lineRule="auto"/>
              <w:ind w:right="456"/>
              <w:jc w:val="both"/>
              <w:rPr>
                <w:rFonts w:ascii="Arial" w:eastAsia="Arial" w:hAnsi="Arial" w:cs="Arial"/>
                <w:color w:val="000000"/>
                <w:lang w:eastAsia="en-GB"/>
              </w:rPr>
            </w:pPr>
            <w:r w:rsidRPr="00190A2C">
              <w:rPr>
                <w:rFonts w:ascii="Arial" w:eastAsia="Arial" w:hAnsi="Arial" w:cs="Arial"/>
                <w:color w:val="000000"/>
                <w:lang w:eastAsia="en-GB"/>
              </w:rPr>
              <w:t xml:space="preserve">The provider </w:t>
            </w:r>
            <w:r w:rsidR="0024101A" w:rsidRPr="00190A2C">
              <w:rPr>
                <w:rFonts w:ascii="Arial" w:eastAsia="Arial" w:hAnsi="Arial" w:cs="Arial"/>
                <w:color w:val="000000"/>
                <w:lang w:eastAsia="en-GB"/>
              </w:rPr>
              <w:t xml:space="preserve">(community pharmacist) </w:t>
            </w:r>
            <w:r w:rsidRPr="00190A2C">
              <w:rPr>
                <w:rFonts w:ascii="Arial" w:eastAsia="Arial" w:hAnsi="Arial" w:cs="Arial"/>
                <w:color w:val="000000"/>
                <w:lang w:eastAsia="en-GB"/>
              </w:rPr>
              <w:t xml:space="preserve">should </w:t>
            </w:r>
            <w:r w:rsidR="0024101A" w:rsidRPr="00190A2C">
              <w:rPr>
                <w:rFonts w:ascii="Arial" w:eastAsia="Arial" w:hAnsi="Arial" w:cs="Arial"/>
                <w:color w:val="000000"/>
                <w:lang w:eastAsia="en-GB"/>
              </w:rPr>
              <w:t xml:space="preserve">assess and </w:t>
            </w:r>
            <w:r w:rsidRPr="00190A2C">
              <w:rPr>
                <w:rFonts w:ascii="Arial" w:eastAsia="Arial" w:hAnsi="Arial" w:cs="Arial"/>
                <w:color w:val="000000"/>
                <w:lang w:eastAsia="en-GB"/>
              </w:rPr>
              <w:t xml:space="preserve">deliver the </w:t>
            </w:r>
            <w:r w:rsidR="0024101A" w:rsidRPr="00190A2C">
              <w:rPr>
                <w:rFonts w:ascii="Arial" w:eastAsia="Arial" w:hAnsi="Arial" w:cs="Arial"/>
                <w:color w:val="000000"/>
                <w:lang w:eastAsia="en-GB"/>
              </w:rPr>
              <w:t>intervention where appropriate based on the inclusion criteria below</w:t>
            </w:r>
          </w:p>
          <w:p w14:paraId="10E5D7B8" w14:textId="77777777" w:rsidR="0024101A" w:rsidRPr="00190A2C" w:rsidRDefault="0024101A" w:rsidP="00F24CC8">
            <w:pPr>
              <w:widowControl w:val="0"/>
              <w:spacing w:after="0" w:line="240" w:lineRule="auto"/>
              <w:ind w:right="456"/>
              <w:jc w:val="both"/>
              <w:rPr>
                <w:rFonts w:ascii="Arial" w:eastAsia="Arial" w:hAnsi="Arial" w:cs="Arial"/>
                <w:color w:val="000000"/>
                <w:lang w:eastAsia="en-GB"/>
              </w:rPr>
            </w:pPr>
          </w:p>
          <w:p w14:paraId="4B53445E" w14:textId="325CDE3B" w:rsidR="00F24CC8" w:rsidRPr="00190A2C" w:rsidRDefault="0024101A" w:rsidP="006108F7">
            <w:pPr>
              <w:numPr>
                <w:ilvl w:val="0"/>
                <w:numId w:val="37"/>
              </w:numPr>
              <w:contextualSpacing/>
              <w:rPr>
                <w:rFonts w:ascii="Arial" w:eastAsia="Arial" w:hAnsi="Arial" w:cs="Arial"/>
                <w:color w:val="000000"/>
                <w:lang w:eastAsia="en-GB"/>
              </w:rPr>
            </w:pPr>
            <w:r w:rsidRPr="00190A2C">
              <w:rPr>
                <w:rFonts w:ascii="Arial" w:eastAsia="Verdana" w:hAnsi="Arial" w:cs="Arial"/>
                <w:bCs/>
                <w:iCs/>
              </w:rPr>
              <w:t>The scheme will include</w:t>
            </w:r>
            <w:r w:rsidR="005B6651">
              <w:rPr>
                <w:rFonts w:ascii="Arial" w:eastAsia="Verdana" w:hAnsi="Arial" w:cs="Arial"/>
                <w:bCs/>
                <w:iCs/>
              </w:rPr>
              <w:t xml:space="preserve"> Type 2 Diabetic patients </w:t>
            </w:r>
            <w:r w:rsidR="005B6651" w:rsidRPr="00190A2C">
              <w:rPr>
                <w:rFonts w:ascii="Arial" w:eastAsia="Verdana" w:hAnsi="Arial" w:cs="Arial"/>
                <w:bCs/>
                <w:iCs/>
              </w:rPr>
              <w:t>who</w:t>
            </w:r>
            <w:r w:rsidRPr="00190A2C">
              <w:rPr>
                <w:rFonts w:ascii="Arial" w:eastAsia="Verdana" w:hAnsi="Arial" w:cs="Arial"/>
                <w:bCs/>
                <w:iCs/>
              </w:rPr>
              <w:t xml:space="preserve"> are self-testing blood glucose, who are not under specialist care (secondary care) and have not previously been approached to switch their meter.</w:t>
            </w:r>
          </w:p>
          <w:p w14:paraId="40C810F1" w14:textId="38C60051" w:rsidR="0024101A" w:rsidRPr="00F511AB" w:rsidRDefault="0024101A" w:rsidP="006108F7">
            <w:pPr>
              <w:numPr>
                <w:ilvl w:val="0"/>
                <w:numId w:val="37"/>
              </w:numPr>
              <w:contextualSpacing/>
              <w:rPr>
                <w:rFonts w:ascii="Arial" w:eastAsia="Arial" w:hAnsi="Arial" w:cs="Arial"/>
                <w:lang w:eastAsia="en-GB"/>
              </w:rPr>
            </w:pPr>
            <w:r w:rsidRPr="00190A2C">
              <w:rPr>
                <w:rFonts w:ascii="Arial" w:eastAsia="Verdana" w:hAnsi="Arial" w:cs="Arial"/>
                <w:bCs/>
                <w:iCs/>
              </w:rPr>
              <w:t xml:space="preserve">Patients who are eligible to switch machines will be prescribed a machine in line with the C&amp;W Area Prescribing Preferred Prescribing list </w:t>
            </w:r>
            <w:r w:rsidRPr="00F511AB">
              <w:rPr>
                <w:rFonts w:ascii="Arial" w:eastAsia="Verdana" w:hAnsi="Arial" w:cs="Arial"/>
                <w:bCs/>
                <w:iCs/>
              </w:rPr>
              <w:t>(</w:t>
            </w:r>
            <w:r w:rsidRPr="00F511AB">
              <w:rPr>
                <w:rFonts w:ascii="Arial" w:eastAsia="Verdana" w:hAnsi="Arial" w:cs="Arial"/>
                <w:b/>
                <w:bCs/>
                <w:iCs/>
              </w:rPr>
              <w:t xml:space="preserve">Appendix </w:t>
            </w:r>
            <w:r w:rsidR="005B6651" w:rsidRPr="00F511AB">
              <w:rPr>
                <w:rFonts w:ascii="Arial" w:eastAsia="Verdana" w:hAnsi="Arial" w:cs="Arial"/>
                <w:b/>
                <w:bCs/>
                <w:iCs/>
              </w:rPr>
              <w:t>A</w:t>
            </w:r>
            <w:r w:rsidRPr="00F511AB">
              <w:rPr>
                <w:rFonts w:ascii="Arial" w:eastAsia="Verdana" w:hAnsi="Arial" w:cs="Arial"/>
                <w:bCs/>
                <w:iCs/>
              </w:rPr>
              <w:t>)</w:t>
            </w:r>
          </w:p>
          <w:p w14:paraId="7A568607" w14:textId="77777777" w:rsidR="00190A2C" w:rsidRDefault="00190A2C" w:rsidP="00F24CC8">
            <w:pPr>
              <w:widowControl w:val="0"/>
              <w:spacing w:after="0" w:line="271" w:lineRule="atLeast"/>
              <w:jc w:val="both"/>
              <w:rPr>
                <w:rFonts w:ascii="Arial" w:eastAsia="Arial" w:hAnsi="Arial" w:cs="Arial"/>
                <w:color w:val="000000"/>
                <w:lang w:eastAsia="en-GB"/>
              </w:rPr>
            </w:pPr>
          </w:p>
          <w:p w14:paraId="6460AEE8" w14:textId="525AE78C" w:rsidR="00190A2C" w:rsidRDefault="00190A2C" w:rsidP="00F24CC8">
            <w:pPr>
              <w:widowControl w:val="0"/>
              <w:spacing w:after="0" w:line="271" w:lineRule="atLeast"/>
              <w:jc w:val="both"/>
              <w:rPr>
                <w:rFonts w:ascii="Arial" w:eastAsia="Arial" w:hAnsi="Arial" w:cs="Arial"/>
                <w:color w:val="000000"/>
                <w:lang w:eastAsia="en-GB"/>
              </w:rPr>
            </w:pPr>
            <w:r>
              <w:rPr>
                <w:rFonts w:ascii="Arial" w:eastAsia="Arial" w:hAnsi="Arial" w:cs="Arial"/>
                <w:color w:val="000000"/>
                <w:lang w:eastAsia="en-GB"/>
              </w:rPr>
              <w:t xml:space="preserve">Individual community pharmacists who opt to participate in the scheme will be required to undertake </w:t>
            </w:r>
            <w:r w:rsidR="003D3C8A">
              <w:rPr>
                <w:rFonts w:ascii="Arial" w:eastAsia="Arial" w:hAnsi="Arial" w:cs="Arial"/>
                <w:color w:val="000000"/>
                <w:lang w:eastAsia="en-GB"/>
              </w:rPr>
              <w:t xml:space="preserve">the Blood Glucose Monitoring </w:t>
            </w:r>
            <w:r>
              <w:rPr>
                <w:rFonts w:ascii="Arial" w:eastAsia="Arial" w:hAnsi="Arial" w:cs="Arial"/>
                <w:color w:val="000000"/>
                <w:lang w:eastAsia="en-GB"/>
              </w:rPr>
              <w:t>ADEPT training</w:t>
            </w:r>
            <w:r w:rsidR="003D3C8A">
              <w:rPr>
                <w:rFonts w:ascii="Arial" w:eastAsia="Arial" w:hAnsi="Arial" w:cs="Arial"/>
                <w:color w:val="000000"/>
                <w:lang w:eastAsia="en-GB"/>
              </w:rPr>
              <w:t xml:space="preserve"> module</w:t>
            </w:r>
            <w:r>
              <w:rPr>
                <w:rFonts w:ascii="Arial" w:eastAsia="Arial" w:hAnsi="Arial" w:cs="Arial"/>
                <w:color w:val="000000"/>
                <w:lang w:eastAsia="en-GB"/>
              </w:rPr>
              <w:t xml:space="preserve"> and </w:t>
            </w:r>
            <w:r w:rsidR="003D3C8A">
              <w:rPr>
                <w:rFonts w:ascii="Arial" w:eastAsia="Arial" w:hAnsi="Arial" w:cs="Arial"/>
                <w:color w:val="000000"/>
                <w:lang w:eastAsia="en-GB"/>
              </w:rPr>
              <w:t xml:space="preserve">demonstrate completion of this. </w:t>
            </w:r>
            <w:r w:rsidR="00EE7697">
              <w:rPr>
                <w:rFonts w:ascii="Arial" w:eastAsia="Arial" w:hAnsi="Arial" w:cs="Arial"/>
                <w:color w:val="000000"/>
                <w:lang w:eastAsia="en-GB"/>
              </w:rPr>
              <w:t>.</w:t>
            </w:r>
          </w:p>
          <w:p w14:paraId="38C67E66" w14:textId="77777777" w:rsidR="00190A2C" w:rsidRDefault="00190A2C" w:rsidP="00F24CC8">
            <w:pPr>
              <w:widowControl w:val="0"/>
              <w:spacing w:after="0" w:line="271" w:lineRule="atLeast"/>
              <w:jc w:val="both"/>
              <w:rPr>
                <w:rFonts w:ascii="Arial" w:eastAsia="Arial" w:hAnsi="Arial" w:cs="Arial"/>
                <w:color w:val="000000"/>
                <w:lang w:eastAsia="en-GB"/>
              </w:rPr>
            </w:pPr>
          </w:p>
          <w:p w14:paraId="650E097E" w14:textId="097EE8C7" w:rsidR="007D1C10" w:rsidRPr="00190A2C" w:rsidRDefault="00F24CC8" w:rsidP="00F24CC8">
            <w:pPr>
              <w:widowControl w:val="0"/>
              <w:spacing w:after="0" w:line="271" w:lineRule="atLeast"/>
              <w:jc w:val="both"/>
              <w:rPr>
                <w:rFonts w:ascii="Arial" w:eastAsia="Arial" w:hAnsi="Arial" w:cs="Arial"/>
                <w:color w:val="000000"/>
                <w:lang w:eastAsia="en-GB"/>
              </w:rPr>
            </w:pPr>
            <w:r w:rsidRPr="00190A2C">
              <w:rPr>
                <w:rFonts w:ascii="Arial" w:eastAsia="Arial" w:hAnsi="Arial" w:cs="Arial"/>
                <w:color w:val="000000"/>
                <w:lang w:eastAsia="en-GB"/>
              </w:rPr>
              <w:t xml:space="preserve">Providers wishing to provide </w:t>
            </w:r>
            <w:r w:rsidR="00190A2C">
              <w:rPr>
                <w:rFonts w:ascii="Arial" w:eastAsia="Arial" w:hAnsi="Arial" w:cs="Arial"/>
                <w:color w:val="000000"/>
                <w:lang w:eastAsia="en-GB"/>
              </w:rPr>
              <w:t>the intervention will</w:t>
            </w:r>
            <w:r w:rsidRPr="00190A2C">
              <w:rPr>
                <w:rFonts w:ascii="Arial" w:eastAsia="Arial" w:hAnsi="Arial" w:cs="Arial"/>
                <w:color w:val="000000"/>
                <w:lang w:eastAsia="en-GB"/>
              </w:rPr>
              <w:t xml:space="preserve"> conform to all</w:t>
            </w:r>
            <w:r w:rsidR="00190A2C" w:rsidRPr="00190A2C">
              <w:rPr>
                <w:rFonts w:ascii="Arial" w:eastAsia="Arial" w:hAnsi="Arial" w:cs="Arial"/>
                <w:color w:val="000000"/>
                <w:lang w:eastAsia="en-GB"/>
              </w:rPr>
              <w:t xml:space="preserve"> national / local standards set out within the service specification.</w:t>
            </w:r>
          </w:p>
          <w:p w14:paraId="627DABBA" w14:textId="77777777" w:rsidR="00190A2C" w:rsidRPr="00190A2C" w:rsidRDefault="00190A2C" w:rsidP="00F24CC8">
            <w:pPr>
              <w:widowControl w:val="0"/>
              <w:spacing w:after="0" w:line="271" w:lineRule="atLeast"/>
              <w:jc w:val="both"/>
              <w:rPr>
                <w:rFonts w:ascii="Arial" w:eastAsia="Arial" w:hAnsi="Arial" w:cs="Arial"/>
                <w:color w:val="000000"/>
                <w:lang w:eastAsia="en-GB"/>
              </w:rPr>
            </w:pPr>
          </w:p>
          <w:p w14:paraId="1B289795" w14:textId="077A8DEA" w:rsidR="00F24CC8" w:rsidRDefault="00190A2C" w:rsidP="00F24CC8">
            <w:pPr>
              <w:widowControl w:val="0"/>
              <w:spacing w:after="0" w:line="240" w:lineRule="auto"/>
              <w:ind w:left="10" w:right="273"/>
              <w:jc w:val="both"/>
              <w:rPr>
                <w:rFonts w:ascii="Arial" w:eastAsia="Arial" w:hAnsi="Arial" w:cs="Arial"/>
                <w:color w:val="000000"/>
                <w:lang w:eastAsia="en-GB"/>
              </w:rPr>
            </w:pPr>
            <w:r>
              <w:rPr>
                <w:rFonts w:ascii="Arial" w:eastAsia="Arial" w:hAnsi="Arial" w:cs="Arial"/>
                <w:color w:val="000000"/>
                <w:lang w:eastAsia="en-GB"/>
              </w:rPr>
              <w:t>P</w:t>
            </w:r>
            <w:r w:rsidR="00F24CC8" w:rsidRPr="00190A2C">
              <w:rPr>
                <w:rFonts w:ascii="Arial" w:eastAsia="Arial" w:hAnsi="Arial" w:cs="Arial"/>
                <w:color w:val="000000"/>
                <w:lang w:eastAsia="en-GB"/>
              </w:rPr>
              <w:t>roviders will inform the commissioner of any intentions to design or provide new additional programmes, for commissioners’ approval prior to the provider delivering these as part of this specification, ensuring any new programmes have obtained local/ national accreditation.</w:t>
            </w:r>
          </w:p>
          <w:p w14:paraId="2FC63B40" w14:textId="77777777" w:rsidR="005B6651" w:rsidRPr="00190A2C" w:rsidRDefault="005B6651" w:rsidP="00F24CC8">
            <w:pPr>
              <w:widowControl w:val="0"/>
              <w:spacing w:after="0" w:line="240" w:lineRule="auto"/>
              <w:ind w:left="10" w:right="273"/>
              <w:jc w:val="both"/>
              <w:rPr>
                <w:rFonts w:ascii="Times New Roman" w:eastAsia="Times New Roman" w:hAnsi="Times New Roman" w:cs="Times New Roman"/>
                <w:color w:val="000000"/>
                <w:lang w:eastAsia="en-GB"/>
              </w:rPr>
            </w:pPr>
          </w:p>
          <w:p w14:paraId="7F1F6E02" w14:textId="77777777" w:rsidR="00F45380" w:rsidRPr="00190A2C" w:rsidRDefault="00F45380" w:rsidP="00F45380">
            <w:pPr>
              <w:spacing w:after="0" w:line="240" w:lineRule="auto"/>
              <w:rPr>
                <w:rFonts w:ascii="Arial" w:eastAsia="MS Mincho" w:hAnsi="Arial" w:cs="Arial"/>
                <w:b/>
                <w:lang w:val="en-US" w:eastAsia="ja-JP"/>
              </w:rPr>
            </w:pPr>
            <w:r w:rsidRPr="00190A2C">
              <w:rPr>
                <w:rFonts w:ascii="Arial" w:eastAsia="MS Mincho" w:hAnsi="Arial" w:cs="Arial"/>
                <w:b/>
                <w:lang w:val="en-US" w:eastAsia="ja-JP"/>
              </w:rPr>
              <w:t>3.1</w:t>
            </w:r>
            <w:r w:rsidRPr="00190A2C">
              <w:rPr>
                <w:rFonts w:ascii="Arial" w:eastAsia="MS Mincho" w:hAnsi="Arial" w:cs="Arial"/>
                <w:b/>
                <w:lang w:val="en-US" w:eastAsia="ja-JP"/>
              </w:rPr>
              <w:tab/>
              <w:t>Aims and objectives of service</w:t>
            </w:r>
          </w:p>
          <w:p w14:paraId="3C3D8386" w14:textId="03A2FF96" w:rsidR="00F24CC8" w:rsidRDefault="00F24CC8" w:rsidP="00F24CC8">
            <w:pPr>
              <w:widowControl w:val="0"/>
              <w:spacing w:after="0" w:line="240" w:lineRule="auto"/>
              <w:ind w:right="297"/>
              <w:jc w:val="both"/>
              <w:rPr>
                <w:rFonts w:ascii="Arial" w:eastAsia="Arial" w:hAnsi="Arial" w:cs="Arial"/>
                <w:color w:val="000000"/>
                <w:lang w:eastAsia="en-GB"/>
              </w:rPr>
            </w:pPr>
          </w:p>
          <w:p w14:paraId="78674527" w14:textId="71CE2141" w:rsidR="006108F7" w:rsidRPr="00C8639B" w:rsidRDefault="006108F7" w:rsidP="00C8639B">
            <w:pPr>
              <w:pStyle w:val="ListParagraph"/>
              <w:numPr>
                <w:ilvl w:val="0"/>
                <w:numId w:val="37"/>
              </w:numPr>
              <w:spacing w:after="0" w:line="240" w:lineRule="auto"/>
              <w:ind w:left="318" w:hanging="284"/>
              <w:jc w:val="both"/>
              <w:rPr>
                <w:rFonts w:ascii="Arial" w:hAnsi="Arial" w:cs="Arial"/>
              </w:rPr>
            </w:pPr>
            <w:r w:rsidRPr="00C8639B">
              <w:rPr>
                <w:rFonts w:ascii="Arial" w:hAnsi="Arial" w:cs="Arial"/>
              </w:rPr>
              <w:t>Rationalise use of Blood Glucose Meters and associated reagents across the West Midlands  by:</w:t>
            </w:r>
          </w:p>
          <w:p w14:paraId="5B14E6F1" w14:textId="4EC59C78" w:rsidR="003D3C8A" w:rsidRDefault="003D3C8A" w:rsidP="00C8639B">
            <w:pPr>
              <w:pStyle w:val="ListParagraph"/>
              <w:numPr>
                <w:ilvl w:val="1"/>
                <w:numId w:val="37"/>
              </w:numPr>
              <w:spacing w:after="0" w:line="240" w:lineRule="auto"/>
              <w:jc w:val="both"/>
              <w:rPr>
                <w:rFonts w:ascii="Arial" w:hAnsi="Arial" w:cs="Arial"/>
              </w:rPr>
            </w:pPr>
            <w:r>
              <w:rPr>
                <w:rFonts w:ascii="Arial" w:hAnsi="Arial" w:cs="Arial"/>
              </w:rPr>
              <w:t>Ensuring appropriate frequency of testing of blood glucose</w:t>
            </w:r>
          </w:p>
          <w:p w14:paraId="36F26AC3" w14:textId="4E64C2CF" w:rsidR="006108F7" w:rsidRPr="00C8639B" w:rsidRDefault="006108F7" w:rsidP="00C8639B">
            <w:pPr>
              <w:pStyle w:val="ListParagraph"/>
              <w:numPr>
                <w:ilvl w:val="1"/>
                <w:numId w:val="37"/>
              </w:numPr>
              <w:spacing w:after="0" w:line="240" w:lineRule="auto"/>
              <w:jc w:val="both"/>
              <w:rPr>
                <w:rFonts w:ascii="Arial" w:hAnsi="Arial" w:cs="Arial"/>
              </w:rPr>
            </w:pPr>
            <w:r w:rsidRPr="00C8639B">
              <w:rPr>
                <w:rFonts w:ascii="Arial" w:hAnsi="Arial" w:cs="Arial"/>
              </w:rPr>
              <w:t>Increasing the use of formulary meters and appropriate use of test strips</w:t>
            </w:r>
          </w:p>
          <w:p w14:paraId="0CF69B47" w14:textId="7A8F3739" w:rsidR="006108F7" w:rsidRPr="00C8639B" w:rsidRDefault="006108F7" w:rsidP="00C8639B">
            <w:pPr>
              <w:pStyle w:val="ListParagraph"/>
              <w:numPr>
                <w:ilvl w:val="1"/>
                <w:numId w:val="37"/>
              </w:numPr>
              <w:spacing w:after="0" w:line="240" w:lineRule="auto"/>
              <w:jc w:val="both"/>
              <w:rPr>
                <w:rFonts w:ascii="Arial" w:hAnsi="Arial" w:cs="Arial"/>
              </w:rPr>
            </w:pPr>
            <w:r w:rsidRPr="00C8639B">
              <w:rPr>
                <w:rFonts w:ascii="Arial" w:hAnsi="Arial" w:cs="Arial"/>
              </w:rPr>
              <w:t>Reducing the use of non-formulary meters and test strips</w:t>
            </w:r>
          </w:p>
          <w:p w14:paraId="6BAF9D80" w14:textId="7CBBB950" w:rsidR="006108F7" w:rsidRPr="00C8639B" w:rsidRDefault="006108F7" w:rsidP="00C8639B">
            <w:pPr>
              <w:pStyle w:val="ListParagraph"/>
              <w:numPr>
                <w:ilvl w:val="1"/>
                <w:numId w:val="37"/>
              </w:numPr>
              <w:spacing w:after="0" w:line="240" w:lineRule="auto"/>
              <w:jc w:val="both"/>
              <w:rPr>
                <w:rFonts w:ascii="Arial" w:hAnsi="Arial" w:cs="Arial"/>
              </w:rPr>
            </w:pPr>
            <w:r w:rsidRPr="00C8639B">
              <w:rPr>
                <w:rFonts w:ascii="Arial" w:hAnsi="Arial" w:cs="Arial"/>
              </w:rPr>
              <w:t>Better utilising the Community Pharmacy for interventions linked to repeat prescriptions</w:t>
            </w:r>
          </w:p>
          <w:p w14:paraId="1EEB77E2" w14:textId="77777777" w:rsidR="00F24CC8" w:rsidRPr="00190A2C" w:rsidRDefault="00F24CC8" w:rsidP="00F24CC8">
            <w:pPr>
              <w:widowControl w:val="0"/>
              <w:spacing w:after="0" w:line="240" w:lineRule="auto"/>
              <w:ind w:left="10" w:right="273"/>
              <w:jc w:val="both"/>
              <w:rPr>
                <w:rFonts w:ascii="Times New Roman" w:eastAsia="Times New Roman" w:hAnsi="Times New Roman" w:cs="Times New Roman"/>
                <w:color w:val="000000"/>
                <w:lang w:eastAsia="en-GB"/>
              </w:rPr>
            </w:pPr>
          </w:p>
          <w:p w14:paraId="6402115D" w14:textId="0471DA4D" w:rsidR="00CA3AF0" w:rsidRDefault="00F45380" w:rsidP="00F45380">
            <w:pPr>
              <w:spacing w:after="0" w:line="240" w:lineRule="auto"/>
              <w:rPr>
                <w:rFonts w:ascii="Arial" w:eastAsia="MS Mincho" w:hAnsi="Arial" w:cs="Arial"/>
                <w:b/>
                <w:lang w:val="en-US" w:eastAsia="ja-JP"/>
              </w:rPr>
            </w:pPr>
            <w:r w:rsidRPr="00190A2C">
              <w:rPr>
                <w:rFonts w:ascii="Arial" w:eastAsia="MS Mincho" w:hAnsi="Arial" w:cs="Arial"/>
                <w:b/>
                <w:lang w:val="en-US" w:eastAsia="ja-JP"/>
              </w:rPr>
              <w:t>3.2</w:t>
            </w:r>
            <w:r w:rsidRPr="00190A2C">
              <w:rPr>
                <w:rFonts w:ascii="Arial" w:eastAsia="MS Mincho" w:hAnsi="Arial" w:cs="Arial"/>
                <w:b/>
                <w:lang w:val="en-US" w:eastAsia="ja-JP"/>
              </w:rPr>
              <w:tab/>
              <w:t>Service description/care pathway</w:t>
            </w:r>
          </w:p>
          <w:p w14:paraId="2CF59ADA" w14:textId="77777777" w:rsidR="00CA3AF0" w:rsidRPr="00190A2C" w:rsidRDefault="00CA3AF0" w:rsidP="00F45380">
            <w:pPr>
              <w:spacing w:after="0" w:line="240" w:lineRule="auto"/>
              <w:rPr>
                <w:rFonts w:ascii="Arial" w:eastAsia="MS Mincho" w:hAnsi="Arial" w:cs="Arial"/>
                <w:b/>
                <w:lang w:val="en-US" w:eastAsia="ja-JP"/>
              </w:rPr>
            </w:pPr>
          </w:p>
          <w:p w14:paraId="020CF996" w14:textId="3338E413" w:rsidR="006108F7" w:rsidRPr="00C8639B" w:rsidRDefault="006108F7" w:rsidP="00C8639B">
            <w:pPr>
              <w:spacing w:after="0" w:line="240" w:lineRule="auto"/>
              <w:rPr>
                <w:rFonts w:ascii="Arial" w:hAnsi="Arial" w:cs="Arial"/>
              </w:rPr>
            </w:pPr>
            <w:r w:rsidRPr="00C8639B">
              <w:rPr>
                <w:rFonts w:ascii="Arial" w:hAnsi="Arial" w:cs="Arial"/>
              </w:rPr>
              <w:t xml:space="preserve">Patients attend pharmacy up to 14 times per annum so this initiatives uses community pharmacies to facilitate change at adhoc patient attendance rather than specific targeting.  </w:t>
            </w:r>
            <w:r w:rsidR="00C8639B">
              <w:rPr>
                <w:rFonts w:ascii="Arial" w:hAnsi="Arial" w:cs="Arial"/>
              </w:rPr>
              <w:t>It is anticipated that a</w:t>
            </w:r>
            <w:r w:rsidRPr="00C8639B">
              <w:rPr>
                <w:rFonts w:ascii="Arial" w:hAnsi="Arial" w:cs="Arial"/>
              </w:rPr>
              <w:t xml:space="preserve">pproximately 50 patients per pharmacy will require BGM swap so the swaps will be conducted over 6 months. </w:t>
            </w:r>
          </w:p>
          <w:p w14:paraId="46CF9063" w14:textId="5349E4C8" w:rsidR="006108F7" w:rsidRPr="00C8639B" w:rsidRDefault="006108F7" w:rsidP="006108F7">
            <w:pPr>
              <w:pStyle w:val="ListParagraph"/>
              <w:numPr>
                <w:ilvl w:val="0"/>
                <w:numId w:val="39"/>
              </w:numPr>
              <w:spacing w:after="0" w:line="240" w:lineRule="auto"/>
              <w:jc w:val="both"/>
              <w:rPr>
                <w:rFonts w:ascii="Arial" w:hAnsi="Arial" w:cs="Arial"/>
              </w:rPr>
            </w:pPr>
            <w:r w:rsidRPr="00C8639B">
              <w:rPr>
                <w:rFonts w:ascii="Arial" w:hAnsi="Arial" w:cs="Arial"/>
              </w:rPr>
              <w:t>Pharma will supply</w:t>
            </w:r>
            <w:r w:rsidR="001043A9" w:rsidRPr="00C8639B">
              <w:rPr>
                <w:rFonts w:ascii="Arial" w:hAnsi="Arial" w:cs="Arial"/>
              </w:rPr>
              <w:t xml:space="preserve"> the new range of</w:t>
            </w:r>
            <w:r w:rsidRPr="00C8639B">
              <w:rPr>
                <w:rFonts w:ascii="Arial" w:hAnsi="Arial" w:cs="Arial"/>
              </w:rPr>
              <w:t xml:space="preserve"> meters</w:t>
            </w:r>
          </w:p>
          <w:p w14:paraId="23E2F5D8" w14:textId="138F1D29" w:rsidR="006108F7" w:rsidRPr="00C8639B" w:rsidRDefault="001043A9" w:rsidP="006108F7">
            <w:pPr>
              <w:pStyle w:val="ListParagraph"/>
              <w:numPr>
                <w:ilvl w:val="0"/>
                <w:numId w:val="39"/>
              </w:numPr>
              <w:spacing w:after="0" w:line="240" w:lineRule="auto"/>
              <w:jc w:val="both"/>
              <w:rPr>
                <w:rFonts w:ascii="Arial" w:hAnsi="Arial" w:cs="Arial"/>
              </w:rPr>
            </w:pPr>
            <w:r w:rsidRPr="00C8639B">
              <w:rPr>
                <w:rFonts w:ascii="Arial" w:hAnsi="Arial" w:cs="Arial"/>
              </w:rPr>
              <w:t>Pharmacies will provide</w:t>
            </w:r>
            <w:r w:rsidR="006108F7" w:rsidRPr="00C8639B">
              <w:rPr>
                <w:rFonts w:ascii="Arial" w:hAnsi="Arial" w:cs="Arial"/>
              </w:rPr>
              <w:t xml:space="preserve"> Pharmacist </w:t>
            </w:r>
            <w:r w:rsidR="001A5844">
              <w:rPr>
                <w:rFonts w:ascii="Arial" w:hAnsi="Arial" w:cs="Arial"/>
              </w:rPr>
              <w:t xml:space="preserve">led </w:t>
            </w:r>
            <w:r w:rsidR="006108F7" w:rsidRPr="00C8639B">
              <w:rPr>
                <w:rFonts w:ascii="Arial" w:hAnsi="Arial" w:cs="Arial"/>
              </w:rPr>
              <w:t>review/consultation with patients [15 – 20 minutes] covering:</w:t>
            </w:r>
          </w:p>
          <w:p w14:paraId="54FE1BB6" w14:textId="77777777" w:rsidR="006108F7" w:rsidRPr="00C8639B" w:rsidRDefault="006108F7" w:rsidP="006108F7">
            <w:pPr>
              <w:pStyle w:val="ListParagraph"/>
              <w:numPr>
                <w:ilvl w:val="1"/>
                <w:numId w:val="39"/>
              </w:numPr>
              <w:spacing w:after="0" w:line="240" w:lineRule="auto"/>
              <w:jc w:val="both"/>
              <w:rPr>
                <w:rFonts w:ascii="Arial" w:hAnsi="Arial" w:cs="Arial"/>
              </w:rPr>
            </w:pPr>
            <w:r w:rsidRPr="00C8639B">
              <w:rPr>
                <w:rFonts w:ascii="Arial" w:hAnsi="Arial" w:cs="Arial"/>
              </w:rPr>
              <w:t>Diabetes management – lifestyle, hypo, signposting etc</w:t>
            </w:r>
          </w:p>
          <w:p w14:paraId="3379F075" w14:textId="77777777" w:rsidR="006108F7" w:rsidRPr="00C8639B" w:rsidRDefault="006108F7" w:rsidP="006108F7">
            <w:pPr>
              <w:pStyle w:val="ListParagraph"/>
              <w:numPr>
                <w:ilvl w:val="1"/>
                <w:numId w:val="39"/>
              </w:numPr>
              <w:spacing w:after="0" w:line="240" w:lineRule="auto"/>
              <w:jc w:val="both"/>
              <w:rPr>
                <w:rFonts w:ascii="Arial" w:hAnsi="Arial" w:cs="Arial"/>
              </w:rPr>
            </w:pPr>
            <w:r w:rsidRPr="00C8639B">
              <w:rPr>
                <w:rFonts w:ascii="Arial" w:hAnsi="Arial" w:cs="Arial"/>
              </w:rPr>
              <w:t>Appropriateness of BGM , testing frequency etc including validation with secondary care that specialist meter is required</w:t>
            </w:r>
          </w:p>
          <w:p w14:paraId="680A7C16" w14:textId="77777777" w:rsidR="006108F7" w:rsidRPr="00C8639B" w:rsidRDefault="006108F7" w:rsidP="006108F7">
            <w:pPr>
              <w:pStyle w:val="ListParagraph"/>
              <w:numPr>
                <w:ilvl w:val="1"/>
                <w:numId w:val="39"/>
              </w:numPr>
              <w:spacing w:after="0" w:line="240" w:lineRule="auto"/>
              <w:jc w:val="both"/>
              <w:rPr>
                <w:rFonts w:ascii="Arial" w:hAnsi="Arial" w:cs="Arial"/>
              </w:rPr>
            </w:pPr>
            <w:r w:rsidRPr="00C8639B">
              <w:rPr>
                <w:rFonts w:ascii="Arial" w:hAnsi="Arial" w:cs="Arial"/>
              </w:rPr>
              <w:t>Switch of meter and instruction on how to use including strips and lancets if incompatible with patients remaining supplies</w:t>
            </w:r>
          </w:p>
          <w:p w14:paraId="7547520C" w14:textId="77777777" w:rsidR="006108F7" w:rsidRPr="00C8639B" w:rsidRDefault="006108F7" w:rsidP="006108F7">
            <w:pPr>
              <w:pStyle w:val="ListParagraph"/>
              <w:numPr>
                <w:ilvl w:val="1"/>
                <w:numId w:val="39"/>
              </w:numPr>
              <w:spacing w:after="0" w:line="240" w:lineRule="auto"/>
              <w:jc w:val="both"/>
              <w:rPr>
                <w:rFonts w:ascii="Arial" w:hAnsi="Arial" w:cs="Arial"/>
              </w:rPr>
            </w:pPr>
            <w:r w:rsidRPr="00C8639B">
              <w:rPr>
                <w:rFonts w:ascii="Arial" w:hAnsi="Arial" w:cs="Arial"/>
              </w:rPr>
              <w:t>Update to GP with new prescription requirements including read code</w:t>
            </w:r>
          </w:p>
          <w:p w14:paraId="4C239271" w14:textId="77777777" w:rsidR="006108F7" w:rsidRPr="00C8639B" w:rsidRDefault="006108F7" w:rsidP="006108F7">
            <w:pPr>
              <w:pStyle w:val="ListParagraph"/>
              <w:numPr>
                <w:ilvl w:val="1"/>
                <w:numId w:val="39"/>
              </w:numPr>
              <w:spacing w:after="0" w:line="240" w:lineRule="auto"/>
              <w:jc w:val="both"/>
              <w:rPr>
                <w:rFonts w:ascii="Arial" w:hAnsi="Arial" w:cs="Arial"/>
              </w:rPr>
            </w:pPr>
            <w:r w:rsidRPr="00C8639B">
              <w:rPr>
                <w:rFonts w:ascii="Arial" w:hAnsi="Arial" w:cs="Arial"/>
              </w:rPr>
              <w:t>Completion of Pharmoutcome claim and evidence including read code</w:t>
            </w:r>
          </w:p>
          <w:p w14:paraId="76C64B88" w14:textId="77777777" w:rsidR="006108F7" w:rsidRDefault="006108F7" w:rsidP="00F24CC8">
            <w:pPr>
              <w:widowControl w:val="0"/>
              <w:spacing w:after="0" w:line="240" w:lineRule="auto"/>
              <w:jc w:val="both"/>
              <w:rPr>
                <w:rFonts w:ascii="Arial" w:eastAsia="Arial" w:hAnsi="Arial" w:cs="Arial"/>
                <w:color w:val="000000"/>
                <w:lang w:eastAsia="en-GB"/>
              </w:rPr>
            </w:pPr>
          </w:p>
          <w:p w14:paraId="19F7683C" w14:textId="4B630D0B" w:rsidR="00DF1718" w:rsidRDefault="00DF1718" w:rsidP="00F24CC8">
            <w:pPr>
              <w:widowControl w:val="0"/>
              <w:spacing w:after="0" w:line="240" w:lineRule="auto"/>
              <w:jc w:val="both"/>
              <w:rPr>
                <w:rFonts w:ascii="Arial" w:eastAsia="Arial" w:hAnsi="Arial" w:cs="Arial"/>
                <w:color w:val="000000"/>
                <w:lang w:eastAsia="en-GB"/>
              </w:rPr>
            </w:pPr>
            <w:r w:rsidRPr="00701E80">
              <w:rPr>
                <w:rFonts w:ascii="Arial" w:eastAsia="Arial" w:hAnsi="Arial" w:cs="Arial"/>
                <w:b/>
                <w:color w:val="000000"/>
                <w:lang w:eastAsia="en-GB"/>
              </w:rPr>
              <w:t>Appendix B</w:t>
            </w:r>
            <w:r>
              <w:rPr>
                <w:rFonts w:ascii="Arial" w:eastAsia="Arial" w:hAnsi="Arial" w:cs="Arial"/>
                <w:color w:val="000000"/>
                <w:lang w:eastAsia="en-GB"/>
              </w:rPr>
              <w:t xml:space="preserve"> provides an overview of the criteria to support the switching process</w:t>
            </w:r>
          </w:p>
          <w:p w14:paraId="5F41701D" w14:textId="77777777" w:rsidR="00DF1718" w:rsidRDefault="00DF1718" w:rsidP="00F24CC8">
            <w:pPr>
              <w:widowControl w:val="0"/>
              <w:spacing w:after="0" w:line="240" w:lineRule="auto"/>
              <w:jc w:val="both"/>
              <w:rPr>
                <w:rFonts w:ascii="Arial" w:eastAsia="Arial" w:hAnsi="Arial" w:cs="Arial"/>
                <w:color w:val="000000"/>
                <w:lang w:eastAsia="en-GB"/>
              </w:rPr>
            </w:pPr>
          </w:p>
          <w:p w14:paraId="6C76EA64" w14:textId="5E72101B" w:rsidR="00DF1718" w:rsidRDefault="00DF1718" w:rsidP="00F24CC8">
            <w:pPr>
              <w:widowControl w:val="0"/>
              <w:spacing w:after="0" w:line="240" w:lineRule="auto"/>
              <w:jc w:val="both"/>
              <w:rPr>
                <w:rFonts w:ascii="Arial" w:eastAsia="Arial" w:hAnsi="Arial" w:cs="Arial"/>
                <w:color w:val="000000"/>
                <w:lang w:eastAsia="en-GB"/>
              </w:rPr>
            </w:pPr>
            <w:r w:rsidRPr="00701E80">
              <w:rPr>
                <w:rFonts w:ascii="Arial" w:eastAsia="Arial" w:hAnsi="Arial" w:cs="Arial"/>
                <w:b/>
                <w:color w:val="000000"/>
                <w:lang w:eastAsia="en-GB"/>
              </w:rPr>
              <w:t>Appendix C</w:t>
            </w:r>
            <w:r>
              <w:rPr>
                <w:rFonts w:ascii="Arial" w:eastAsia="Arial" w:hAnsi="Arial" w:cs="Arial"/>
                <w:color w:val="000000"/>
                <w:lang w:eastAsia="en-GB"/>
              </w:rPr>
              <w:t xml:space="preserve"> provides an overview of the process including the communication requirements with the GP practices</w:t>
            </w:r>
          </w:p>
          <w:p w14:paraId="4BB8AB51" w14:textId="77777777" w:rsidR="00981C83" w:rsidRDefault="00981C83" w:rsidP="00F24CC8">
            <w:pPr>
              <w:widowControl w:val="0"/>
              <w:spacing w:after="0" w:line="240" w:lineRule="auto"/>
              <w:jc w:val="both"/>
              <w:rPr>
                <w:rFonts w:ascii="Arial" w:eastAsia="Arial" w:hAnsi="Arial" w:cs="Arial"/>
                <w:color w:val="000000"/>
                <w:lang w:eastAsia="en-GB"/>
              </w:rPr>
            </w:pPr>
          </w:p>
          <w:p w14:paraId="06912BDB" w14:textId="7E315D47" w:rsidR="00981C83" w:rsidRPr="00981C83" w:rsidRDefault="00981C83" w:rsidP="00F24CC8">
            <w:pPr>
              <w:widowControl w:val="0"/>
              <w:spacing w:after="0" w:line="240" w:lineRule="auto"/>
              <w:jc w:val="both"/>
              <w:rPr>
                <w:rFonts w:ascii="Arial" w:eastAsia="Arial" w:hAnsi="Arial" w:cs="Arial"/>
                <w:color w:val="000000"/>
                <w:lang w:eastAsia="en-GB"/>
              </w:rPr>
            </w:pPr>
            <w:r w:rsidRPr="00272C2A">
              <w:rPr>
                <w:rFonts w:ascii="Arial" w:eastAsia="Arial" w:hAnsi="Arial" w:cs="Arial"/>
                <w:b/>
                <w:color w:val="000000"/>
                <w:lang w:eastAsia="en-GB"/>
              </w:rPr>
              <w:t>Appendix D</w:t>
            </w:r>
            <w:r>
              <w:rPr>
                <w:rFonts w:ascii="Arial" w:eastAsia="Arial" w:hAnsi="Arial" w:cs="Arial"/>
                <w:color w:val="000000"/>
                <w:lang w:eastAsia="en-GB"/>
              </w:rPr>
              <w:t xml:space="preserve"> provides an overview of the process associated with assessment of</w:t>
            </w:r>
            <w:r w:rsidRPr="001D299C">
              <w:rPr>
                <w:b/>
                <w:sz w:val="24"/>
                <w:szCs w:val="24"/>
                <w:u w:val="single"/>
              </w:rPr>
              <w:t xml:space="preserve"> </w:t>
            </w:r>
            <w:r w:rsidRPr="00981C83">
              <w:rPr>
                <w:rFonts w:ascii="Arial" w:hAnsi="Arial" w:cs="Arial"/>
              </w:rPr>
              <w:t>appropriate frequency of blood glucose testing</w:t>
            </w:r>
          </w:p>
          <w:p w14:paraId="29310C05" w14:textId="77777777" w:rsidR="00981C83" w:rsidRDefault="00981C83" w:rsidP="00F24CC8">
            <w:pPr>
              <w:widowControl w:val="0"/>
              <w:spacing w:after="0" w:line="240" w:lineRule="auto"/>
              <w:jc w:val="both"/>
              <w:rPr>
                <w:rFonts w:ascii="Arial" w:eastAsia="Arial" w:hAnsi="Arial" w:cs="Arial"/>
                <w:color w:val="000000"/>
                <w:lang w:eastAsia="en-GB"/>
              </w:rPr>
            </w:pPr>
          </w:p>
          <w:p w14:paraId="3F613426" w14:textId="1D7734B7" w:rsidR="00701E80" w:rsidRPr="00701E80" w:rsidRDefault="00701E80" w:rsidP="00F24CC8">
            <w:pPr>
              <w:widowControl w:val="0"/>
              <w:spacing w:after="0" w:line="240" w:lineRule="auto"/>
              <w:jc w:val="both"/>
              <w:rPr>
                <w:rFonts w:ascii="Arial" w:eastAsia="Arial" w:hAnsi="Arial" w:cs="Arial"/>
                <w:b/>
                <w:color w:val="000000"/>
                <w:lang w:eastAsia="en-GB"/>
              </w:rPr>
            </w:pPr>
            <w:r>
              <w:rPr>
                <w:rFonts w:ascii="Arial" w:eastAsia="Arial" w:hAnsi="Arial" w:cs="Arial"/>
                <w:color w:val="000000"/>
                <w:lang w:eastAsia="en-GB"/>
              </w:rPr>
              <w:t xml:space="preserve">Correspondence templates to be shared with GP practices is illustrated in </w:t>
            </w:r>
            <w:r w:rsidRPr="00701E80">
              <w:rPr>
                <w:rFonts w:ascii="Arial" w:eastAsia="Arial" w:hAnsi="Arial" w:cs="Arial"/>
                <w:b/>
                <w:color w:val="000000"/>
                <w:lang w:eastAsia="en-GB"/>
              </w:rPr>
              <w:t xml:space="preserve">Appendices </w:t>
            </w:r>
            <w:r w:rsidR="00981C83">
              <w:rPr>
                <w:rFonts w:ascii="Arial" w:eastAsia="Arial" w:hAnsi="Arial" w:cs="Arial"/>
                <w:b/>
                <w:color w:val="000000"/>
                <w:lang w:eastAsia="en-GB"/>
              </w:rPr>
              <w:t>E</w:t>
            </w:r>
            <w:r w:rsidRPr="00701E80">
              <w:rPr>
                <w:rFonts w:ascii="Arial" w:eastAsia="Arial" w:hAnsi="Arial" w:cs="Arial"/>
                <w:b/>
                <w:color w:val="000000"/>
                <w:lang w:eastAsia="en-GB"/>
              </w:rPr>
              <w:t xml:space="preserve">  </w:t>
            </w:r>
            <w:r w:rsidR="00981C83">
              <w:rPr>
                <w:rFonts w:ascii="Arial" w:eastAsia="Arial" w:hAnsi="Arial" w:cs="Arial"/>
                <w:b/>
                <w:color w:val="000000"/>
                <w:lang w:eastAsia="en-GB"/>
              </w:rPr>
              <w:t>F</w:t>
            </w:r>
            <w:r w:rsidR="0014075E">
              <w:rPr>
                <w:rFonts w:ascii="Arial" w:eastAsia="Arial" w:hAnsi="Arial" w:cs="Arial"/>
                <w:b/>
                <w:color w:val="000000"/>
                <w:lang w:eastAsia="en-GB"/>
              </w:rPr>
              <w:t xml:space="preserve"> and </w:t>
            </w:r>
            <w:r w:rsidR="00981C83">
              <w:rPr>
                <w:rFonts w:ascii="Arial" w:eastAsia="Arial" w:hAnsi="Arial" w:cs="Arial"/>
                <w:b/>
                <w:color w:val="000000"/>
                <w:lang w:eastAsia="en-GB"/>
              </w:rPr>
              <w:t>G</w:t>
            </w:r>
          </w:p>
          <w:p w14:paraId="69138B56" w14:textId="77777777" w:rsidR="006108F7" w:rsidRDefault="006108F7" w:rsidP="00F24CC8">
            <w:pPr>
              <w:widowControl w:val="0"/>
              <w:spacing w:after="0" w:line="240" w:lineRule="auto"/>
              <w:jc w:val="both"/>
              <w:rPr>
                <w:rFonts w:ascii="Arial" w:eastAsia="Arial" w:hAnsi="Arial" w:cs="Arial"/>
                <w:color w:val="000000"/>
                <w:lang w:eastAsia="en-GB"/>
              </w:rPr>
            </w:pPr>
          </w:p>
          <w:p w14:paraId="74D3A6CD" w14:textId="77777777" w:rsidR="00F279E6" w:rsidRDefault="00F279E6" w:rsidP="00F24CC8">
            <w:pPr>
              <w:widowControl w:val="0"/>
              <w:spacing w:after="0" w:line="240" w:lineRule="auto"/>
              <w:jc w:val="both"/>
              <w:rPr>
                <w:rFonts w:ascii="Arial" w:eastAsia="Arial" w:hAnsi="Arial" w:cs="Arial"/>
                <w:color w:val="000000"/>
                <w:lang w:eastAsia="en-GB"/>
              </w:rPr>
            </w:pPr>
          </w:p>
          <w:p w14:paraId="4F7F4B33" w14:textId="77777777" w:rsidR="00F24CC8" w:rsidRPr="00190A2C" w:rsidRDefault="00F24CC8" w:rsidP="00F24CC8">
            <w:pPr>
              <w:widowControl w:val="0"/>
              <w:spacing w:after="0" w:line="240" w:lineRule="auto"/>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The Provider will be:</w:t>
            </w:r>
          </w:p>
          <w:p w14:paraId="6174BA4B" w14:textId="77777777" w:rsidR="00F24CC8" w:rsidRPr="00190A2C" w:rsidRDefault="00F24CC8" w:rsidP="00F24CC8">
            <w:pPr>
              <w:widowControl w:val="0"/>
              <w:spacing w:after="0" w:line="240" w:lineRule="auto"/>
              <w:jc w:val="both"/>
              <w:rPr>
                <w:rFonts w:ascii="Times New Roman" w:eastAsia="Times New Roman" w:hAnsi="Times New Roman" w:cs="Times New Roman"/>
                <w:color w:val="000000"/>
                <w:lang w:eastAsia="en-GB"/>
              </w:rPr>
            </w:pPr>
          </w:p>
          <w:p w14:paraId="561BB61F" w14:textId="316159DA" w:rsidR="00F24CC8" w:rsidRPr="00190A2C" w:rsidRDefault="00F24CC8" w:rsidP="00F24CC8">
            <w:pPr>
              <w:widowControl w:val="0"/>
              <w:spacing w:before="1" w:after="0" w:line="275" w:lineRule="atLeast"/>
              <w:jc w:val="both"/>
              <w:rPr>
                <w:rFonts w:ascii="Times New Roman" w:eastAsia="Times New Roman" w:hAnsi="Times New Roman" w:cs="Times New Roman"/>
                <w:color w:val="000000"/>
                <w:lang w:eastAsia="en-GB"/>
              </w:rPr>
            </w:pPr>
            <w:r w:rsidRPr="00190A2C">
              <w:rPr>
                <w:rFonts w:ascii="Arial" w:eastAsia="Arial" w:hAnsi="Arial" w:cs="Arial"/>
                <w:b/>
                <w:bCs/>
                <w:color w:val="000000"/>
                <w:lang w:eastAsia="en-GB"/>
              </w:rPr>
              <w:t xml:space="preserve">3.2.1 </w:t>
            </w:r>
            <w:r w:rsidR="007D1C10" w:rsidRPr="00190A2C">
              <w:rPr>
                <w:rFonts w:ascii="Arial" w:eastAsia="Arial" w:hAnsi="Arial" w:cs="Arial"/>
                <w:b/>
                <w:bCs/>
                <w:color w:val="000000"/>
                <w:lang w:eastAsia="en-GB"/>
              </w:rPr>
              <w:t xml:space="preserve">   </w:t>
            </w:r>
            <w:r w:rsidRPr="00190A2C">
              <w:rPr>
                <w:rFonts w:ascii="Arial" w:eastAsia="Arial" w:hAnsi="Arial" w:cs="Arial"/>
                <w:b/>
                <w:bCs/>
                <w:color w:val="000000"/>
                <w:lang w:eastAsia="en-GB"/>
              </w:rPr>
              <w:t>Patient Centred</w:t>
            </w:r>
          </w:p>
          <w:p w14:paraId="01D5EDE0" w14:textId="77777777" w:rsidR="00190A2C" w:rsidRDefault="00190A2C" w:rsidP="00F24CC8">
            <w:pPr>
              <w:widowControl w:val="0"/>
              <w:spacing w:after="0" w:line="240" w:lineRule="auto"/>
              <w:rPr>
                <w:rFonts w:ascii="Arial" w:eastAsia="Arial" w:hAnsi="Arial" w:cs="Arial"/>
                <w:color w:val="000000"/>
                <w:lang w:eastAsia="en-GB"/>
              </w:rPr>
            </w:pPr>
          </w:p>
          <w:p w14:paraId="0026AC2A" w14:textId="32941AA0" w:rsidR="00F24CC8" w:rsidRPr="00190A2C" w:rsidRDefault="00F24CC8" w:rsidP="006108F7">
            <w:pPr>
              <w:pStyle w:val="ListParagraph"/>
              <w:widowControl w:val="0"/>
              <w:numPr>
                <w:ilvl w:val="0"/>
                <w:numId w:val="37"/>
              </w:numPr>
              <w:spacing w:after="0" w:line="240" w:lineRule="auto"/>
              <w:rPr>
                <w:rFonts w:ascii="Times New Roman" w:eastAsia="Times New Roman" w:hAnsi="Times New Roman" w:cs="Times New Roman"/>
                <w:color w:val="000000"/>
                <w:lang w:eastAsia="en-GB"/>
              </w:rPr>
            </w:pPr>
            <w:r w:rsidRPr="00190A2C">
              <w:rPr>
                <w:rFonts w:ascii="Arial" w:eastAsia="Arial" w:hAnsi="Arial" w:cs="Arial"/>
                <w:color w:val="000000"/>
                <w:lang w:eastAsia="en-GB"/>
              </w:rPr>
              <w:t xml:space="preserve">Ensure that </w:t>
            </w:r>
            <w:r w:rsidRPr="00190A2C">
              <w:rPr>
                <w:rFonts w:ascii="Arial" w:eastAsia="Arial" w:hAnsi="Arial" w:cs="Arial"/>
                <w:color w:val="000000"/>
                <w:spacing w:val="1"/>
                <w:lang w:eastAsia="en-GB"/>
              </w:rPr>
              <w:t xml:space="preserve">the </w:t>
            </w:r>
            <w:r w:rsidRPr="00190A2C">
              <w:rPr>
                <w:rFonts w:ascii="Arial" w:eastAsia="Arial" w:hAnsi="Arial" w:cs="Arial"/>
                <w:color w:val="000000"/>
                <w:lang w:eastAsia="en-GB"/>
              </w:rPr>
              <w:t xml:space="preserve">nature of any structured education to be offered, its aims, </w:t>
            </w:r>
            <w:r w:rsidRPr="00190A2C">
              <w:rPr>
                <w:rFonts w:ascii="Arial" w:eastAsia="Arial" w:hAnsi="Arial" w:cs="Arial"/>
                <w:color w:val="000000"/>
                <w:spacing w:val="1"/>
                <w:lang w:eastAsia="en-GB"/>
              </w:rPr>
              <w:t xml:space="preserve">and </w:t>
            </w:r>
            <w:r w:rsidRPr="00190A2C">
              <w:rPr>
                <w:rFonts w:ascii="Arial" w:eastAsia="Arial" w:hAnsi="Arial" w:cs="Arial"/>
                <w:color w:val="000000"/>
                <w:lang w:eastAsia="en-GB"/>
              </w:rPr>
              <w:t>outcome</w:t>
            </w:r>
            <w:r w:rsidR="00190A2C">
              <w:rPr>
                <w:rFonts w:ascii="Arial" w:eastAsia="Arial" w:hAnsi="Arial" w:cs="Arial"/>
                <w:color w:val="000000"/>
                <w:lang w:eastAsia="en-GB"/>
              </w:rPr>
              <w:t>s are documented in the patient care record via Pharmacoutcomes</w:t>
            </w:r>
          </w:p>
          <w:p w14:paraId="66A7861F" w14:textId="77777777" w:rsidR="00F24CC8" w:rsidRPr="00190A2C" w:rsidRDefault="00F24CC8" w:rsidP="00F24CC8">
            <w:pPr>
              <w:widowControl w:val="0"/>
              <w:spacing w:after="0" w:line="240" w:lineRule="auto"/>
              <w:rPr>
                <w:rFonts w:ascii="Times New Roman" w:eastAsia="Times New Roman" w:hAnsi="Times New Roman" w:cs="Times New Roman"/>
                <w:color w:val="000000"/>
                <w:lang w:eastAsia="en-GB"/>
              </w:rPr>
            </w:pPr>
          </w:p>
          <w:p w14:paraId="4D03A440" w14:textId="3B731815" w:rsidR="00F24CC8" w:rsidRPr="00190A2C" w:rsidRDefault="00F24CC8" w:rsidP="006108F7">
            <w:pPr>
              <w:widowControl w:val="0"/>
              <w:numPr>
                <w:ilvl w:val="0"/>
                <w:numId w:val="37"/>
              </w:numPr>
              <w:pBdr>
                <w:left w:val="none" w:sz="0" w:space="5" w:color="auto"/>
              </w:pBdr>
              <w:spacing w:after="0" w:line="238" w:lineRule="auto"/>
              <w:ind w:right="647"/>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 xml:space="preserve">Ensure that participants are </w:t>
            </w:r>
            <w:r w:rsidR="00190A2C">
              <w:rPr>
                <w:rFonts w:ascii="Arial" w:eastAsia="Arial" w:hAnsi="Arial" w:cs="Arial"/>
                <w:color w:val="000000"/>
                <w:lang w:eastAsia="en-GB"/>
              </w:rPr>
              <w:t>provided with resources and support to make an informed decision regarding meter switches</w:t>
            </w:r>
          </w:p>
          <w:p w14:paraId="4434A727" w14:textId="77777777" w:rsidR="00190A2C" w:rsidRPr="00190A2C" w:rsidRDefault="00190A2C" w:rsidP="00190A2C">
            <w:pPr>
              <w:widowControl w:val="0"/>
              <w:pBdr>
                <w:left w:val="none" w:sz="0" w:space="5" w:color="auto"/>
              </w:pBdr>
              <w:spacing w:after="0" w:line="238" w:lineRule="auto"/>
              <w:ind w:left="318" w:right="647"/>
              <w:jc w:val="both"/>
              <w:rPr>
                <w:rFonts w:ascii="Times New Roman" w:eastAsia="Times New Roman" w:hAnsi="Times New Roman" w:cs="Times New Roman"/>
                <w:color w:val="000000"/>
                <w:lang w:eastAsia="en-GB"/>
              </w:rPr>
            </w:pPr>
          </w:p>
          <w:p w14:paraId="1FC10744" w14:textId="12B3411F" w:rsidR="00F24CC8" w:rsidRPr="00190A2C" w:rsidRDefault="00F24CC8" w:rsidP="006108F7">
            <w:pPr>
              <w:widowControl w:val="0"/>
              <w:numPr>
                <w:ilvl w:val="0"/>
                <w:numId w:val="37"/>
              </w:numPr>
              <w:pBdr>
                <w:left w:val="none" w:sz="0" w:space="5" w:color="auto"/>
              </w:pBdr>
              <w:spacing w:before="1" w:after="0" w:line="238" w:lineRule="auto"/>
              <w:ind w:right="543"/>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 xml:space="preserve">Ensure that </w:t>
            </w:r>
            <w:r w:rsidR="00190A2C" w:rsidRPr="00190A2C">
              <w:rPr>
                <w:rFonts w:ascii="Arial" w:eastAsia="Arial" w:hAnsi="Arial" w:cs="Arial"/>
                <w:color w:val="000000"/>
                <w:lang w:eastAsia="en-GB"/>
              </w:rPr>
              <w:t>the intervention offered</w:t>
            </w:r>
            <w:r w:rsidRPr="00190A2C">
              <w:rPr>
                <w:rFonts w:ascii="Arial" w:eastAsia="Arial" w:hAnsi="Arial" w:cs="Arial"/>
                <w:color w:val="000000"/>
                <w:lang w:eastAsia="en-GB"/>
              </w:rPr>
              <w:t xml:space="preserve"> is integrated with the rest of the diabetes care </w:t>
            </w:r>
            <w:r w:rsidR="00190A2C" w:rsidRPr="00190A2C">
              <w:rPr>
                <w:rFonts w:ascii="Arial" w:eastAsia="Arial" w:hAnsi="Arial" w:cs="Arial"/>
                <w:color w:val="000000"/>
                <w:lang w:eastAsia="en-GB"/>
              </w:rPr>
              <w:t xml:space="preserve"> p</w:t>
            </w:r>
            <w:r w:rsidRPr="00190A2C">
              <w:rPr>
                <w:rFonts w:ascii="Arial" w:eastAsia="Arial" w:hAnsi="Arial" w:cs="Arial"/>
                <w:color w:val="000000"/>
                <w:lang w:eastAsia="en-GB"/>
              </w:rPr>
              <w:t>athway and that all</w:t>
            </w:r>
            <w:r w:rsidRPr="00190A2C">
              <w:rPr>
                <w:rFonts w:ascii="Arial" w:eastAsia="Arial" w:hAnsi="Arial" w:cs="Arial"/>
                <w:color w:val="000000"/>
                <w:spacing w:val="15"/>
                <w:lang w:eastAsia="en-GB"/>
              </w:rPr>
              <w:t xml:space="preserve"> </w:t>
            </w:r>
            <w:r w:rsidRPr="00190A2C">
              <w:rPr>
                <w:rFonts w:ascii="Arial" w:eastAsia="Arial" w:hAnsi="Arial" w:cs="Arial"/>
                <w:color w:val="000000"/>
                <w:lang w:eastAsia="en-GB"/>
              </w:rPr>
              <w:t>information</w:t>
            </w:r>
            <w:r w:rsidRPr="00190A2C">
              <w:rPr>
                <w:rFonts w:ascii="Arial" w:eastAsia="Arial" w:hAnsi="Arial" w:cs="Arial"/>
                <w:color w:val="000000"/>
                <w:spacing w:val="15"/>
                <w:lang w:eastAsia="en-GB"/>
              </w:rPr>
              <w:t xml:space="preserve"> </w:t>
            </w:r>
            <w:r w:rsidRPr="00190A2C">
              <w:rPr>
                <w:rFonts w:ascii="Arial" w:eastAsia="Arial" w:hAnsi="Arial" w:cs="Arial"/>
                <w:color w:val="000000"/>
                <w:lang w:eastAsia="en-GB"/>
              </w:rPr>
              <w:t>provided</w:t>
            </w:r>
            <w:r w:rsidRPr="00190A2C">
              <w:rPr>
                <w:rFonts w:ascii="Arial" w:eastAsia="Arial" w:hAnsi="Arial" w:cs="Arial"/>
                <w:color w:val="000000"/>
                <w:spacing w:val="15"/>
                <w:lang w:eastAsia="en-GB"/>
              </w:rPr>
              <w:t xml:space="preserve"> </w:t>
            </w:r>
            <w:r w:rsidRPr="00190A2C">
              <w:rPr>
                <w:rFonts w:ascii="Arial" w:eastAsia="Arial" w:hAnsi="Arial" w:cs="Arial"/>
                <w:color w:val="000000"/>
                <w:lang w:eastAsia="en-GB"/>
              </w:rPr>
              <w:t>during</w:t>
            </w:r>
            <w:r w:rsidRPr="00190A2C">
              <w:rPr>
                <w:rFonts w:ascii="Arial" w:eastAsia="Arial" w:hAnsi="Arial" w:cs="Arial"/>
                <w:color w:val="000000"/>
                <w:spacing w:val="13"/>
                <w:lang w:eastAsia="en-GB"/>
              </w:rPr>
              <w:t xml:space="preserve"> </w:t>
            </w:r>
            <w:r w:rsidRPr="00190A2C">
              <w:rPr>
                <w:rFonts w:ascii="Arial" w:eastAsia="Arial" w:hAnsi="Arial" w:cs="Arial"/>
                <w:color w:val="000000"/>
                <w:lang w:eastAsia="en-GB"/>
              </w:rPr>
              <w:t>the</w:t>
            </w:r>
            <w:r w:rsidRPr="00190A2C">
              <w:rPr>
                <w:rFonts w:ascii="Arial" w:eastAsia="Arial" w:hAnsi="Arial" w:cs="Arial"/>
                <w:color w:val="000000"/>
                <w:spacing w:val="15"/>
                <w:lang w:eastAsia="en-GB"/>
              </w:rPr>
              <w:t xml:space="preserve"> </w:t>
            </w:r>
            <w:r w:rsidRPr="00190A2C">
              <w:rPr>
                <w:rFonts w:ascii="Arial" w:eastAsia="Arial" w:hAnsi="Arial" w:cs="Arial"/>
                <w:color w:val="000000"/>
                <w:lang w:eastAsia="en-GB"/>
              </w:rPr>
              <w:t>programme</w:t>
            </w:r>
            <w:r w:rsidRPr="00190A2C">
              <w:rPr>
                <w:rFonts w:ascii="Arial" w:eastAsia="Arial" w:hAnsi="Arial" w:cs="Arial"/>
                <w:color w:val="000000"/>
                <w:spacing w:val="15"/>
                <w:lang w:eastAsia="en-GB"/>
              </w:rPr>
              <w:t xml:space="preserve"> </w:t>
            </w:r>
            <w:r w:rsidRPr="00190A2C">
              <w:rPr>
                <w:rFonts w:ascii="Arial" w:eastAsia="Arial" w:hAnsi="Arial" w:cs="Arial"/>
                <w:color w:val="000000"/>
                <w:lang w:eastAsia="en-GB"/>
              </w:rPr>
              <w:t>is</w:t>
            </w:r>
            <w:r w:rsidRPr="00190A2C">
              <w:rPr>
                <w:rFonts w:ascii="Arial" w:eastAsia="Arial" w:hAnsi="Arial" w:cs="Arial"/>
                <w:color w:val="000000"/>
                <w:spacing w:val="15"/>
                <w:lang w:eastAsia="en-GB"/>
              </w:rPr>
              <w:t xml:space="preserve"> </w:t>
            </w:r>
            <w:r w:rsidRPr="00190A2C">
              <w:rPr>
                <w:rFonts w:ascii="Arial" w:eastAsia="Arial" w:hAnsi="Arial" w:cs="Arial"/>
                <w:color w:val="000000"/>
                <w:lang w:eastAsia="en-GB"/>
              </w:rPr>
              <w:t>consistent</w:t>
            </w:r>
            <w:r w:rsidRPr="00190A2C">
              <w:rPr>
                <w:rFonts w:ascii="Arial" w:eastAsia="Arial" w:hAnsi="Arial" w:cs="Arial"/>
                <w:color w:val="000000"/>
                <w:spacing w:val="17"/>
                <w:lang w:eastAsia="en-GB"/>
              </w:rPr>
              <w:t xml:space="preserve"> </w:t>
            </w:r>
            <w:r w:rsidRPr="00190A2C">
              <w:rPr>
                <w:rFonts w:ascii="Arial" w:eastAsia="Arial" w:hAnsi="Arial" w:cs="Arial"/>
                <w:color w:val="000000"/>
                <w:lang w:eastAsia="en-GB"/>
              </w:rPr>
              <w:t>with</w:t>
            </w:r>
            <w:r w:rsidRPr="00190A2C">
              <w:rPr>
                <w:rFonts w:ascii="Arial" w:eastAsia="Arial" w:hAnsi="Arial" w:cs="Arial"/>
                <w:color w:val="000000"/>
                <w:spacing w:val="15"/>
                <w:lang w:eastAsia="en-GB"/>
              </w:rPr>
              <w:t xml:space="preserve"> </w:t>
            </w:r>
            <w:r w:rsidRPr="00190A2C">
              <w:rPr>
                <w:rFonts w:ascii="Arial" w:eastAsia="Arial" w:hAnsi="Arial" w:cs="Arial"/>
                <w:color w:val="000000"/>
                <w:spacing w:val="1"/>
                <w:lang w:eastAsia="en-GB"/>
              </w:rPr>
              <w:t>the</w:t>
            </w:r>
            <w:r w:rsidRPr="00190A2C">
              <w:rPr>
                <w:rFonts w:ascii="Arial" w:eastAsia="Arial" w:hAnsi="Arial" w:cs="Arial"/>
                <w:color w:val="000000"/>
                <w:spacing w:val="15"/>
                <w:lang w:eastAsia="en-GB"/>
              </w:rPr>
              <w:t xml:space="preserve"> </w:t>
            </w:r>
            <w:r w:rsidRPr="00190A2C">
              <w:rPr>
                <w:rFonts w:ascii="Arial" w:eastAsia="Arial" w:hAnsi="Arial" w:cs="Arial"/>
                <w:color w:val="000000"/>
                <w:lang w:eastAsia="en-GB"/>
              </w:rPr>
              <w:t>care</w:t>
            </w:r>
            <w:r w:rsidRPr="00190A2C">
              <w:rPr>
                <w:rFonts w:ascii="Arial" w:eastAsia="Arial" w:hAnsi="Arial" w:cs="Arial"/>
                <w:color w:val="000000"/>
                <w:spacing w:val="15"/>
                <w:lang w:eastAsia="en-GB"/>
              </w:rPr>
              <w:t xml:space="preserve"> </w:t>
            </w:r>
            <w:r w:rsidRPr="00190A2C">
              <w:rPr>
                <w:rFonts w:ascii="Arial" w:eastAsia="Arial" w:hAnsi="Arial" w:cs="Arial"/>
                <w:color w:val="000000"/>
                <w:lang w:eastAsia="en-GB"/>
              </w:rPr>
              <w:t>pathway</w:t>
            </w:r>
          </w:p>
          <w:p w14:paraId="024685C4" w14:textId="77777777" w:rsidR="00F24CC8" w:rsidRPr="00190A2C" w:rsidRDefault="00F24CC8" w:rsidP="00E426D9">
            <w:pPr>
              <w:widowControl w:val="0"/>
              <w:spacing w:before="3" w:after="0" w:line="240" w:lineRule="auto"/>
              <w:ind w:firstLine="1"/>
              <w:jc w:val="both"/>
              <w:rPr>
                <w:rFonts w:ascii="Times New Roman" w:eastAsia="Times New Roman" w:hAnsi="Times New Roman" w:cs="Times New Roman"/>
                <w:color w:val="000000"/>
                <w:lang w:eastAsia="en-GB"/>
              </w:rPr>
            </w:pPr>
          </w:p>
          <w:p w14:paraId="03023A97" w14:textId="3D6045C5" w:rsidR="00F24CC8" w:rsidRDefault="00F24CC8" w:rsidP="00E426D9">
            <w:pPr>
              <w:widowControl w:val="0"/>
              <w:spacing w:after="0" w:line="275" w:lineRule="atLeast"/>
              <w:ind w:left="34"/>
              <w:jc w:val="both"/>
              <w:rPr>
                <w:rFonts w:ascii="Arial" w:eastAsia="Arial" w:hAnsi="Arial" w:cs="Arial"/>
                <w:b/>
                <w:bCs/>
                <w:color w:val="000000"/>
                <w:lang w:eastAsia="en-GB"/>
              </w:rPr>
            </w:pPr>
            <w:r w:rsidRPr="00190A2C">
              <w:rPr>
                <w:rFonts w:ascii="Arial" w:eastAsia="Arial" w:hAnsi="Arial" w:cs="Arial"/>
                <w:b/>
                <w:bCs/>
                <w:color w:val="000000"/>
                <w:lang w:eastAsia="en-GB"/>
              </w:rPr>
              <w:t xml:space="preserve">3.2.2 </w:t>
            </w:r>
            <w:r w:rsidR="007D1C10" w:rsidRPr="00190A2C">
              <w:rPr>
                <w:rFonts w:ascii="Arial" w:eastAsia="Arial" w:hAnsi="Arial" w:cs="Arial"/>
                <w:b/>
                <w:bCs/>
                <w:color w:val="000000"/>
                <w:lang w:eastAsia="en-GB"/>
              </w:rPr>
              <w:t xml:space="preserve">   </w:t>
            </w:r>
            <w:r w:rsidRPr="00190A2C">
              <w:rPr>
                <w:rFonts w:ascii="Arial" w:eastAsia="Arial" w:hAnsi="Arial" w:cs="Arial"/>
                <w:b/>
                <w:bCs/>
                <w:color w:val="000000"/>
                <w:lang w:eastAsia="en-GB"/>
              </w:rPr>
              <w:t>Accessible</w:t>
            </w:r>
          </w:p>
          <w:p w14:paraId="473358D7" w14:textId="77777777" w:rsidR="00DB5AEB" w:rsidRPr="00190A2C" w:rsidRDefault="00DB5AEB" w:rsidP="00E426D9">
            <w:pPr>
              <w:widowControl w:val="0"/>
              <w:spacing w:after="0" w:line="275" w:lineRule="atLeast"/>
              <w:ind w:left="34"/>
              <w:jc w:val="both"/>
              <w:rPr>
                <w:rFonts w:ascii="Times New Roman" w:eastAsia="Times New Roman" w:hAnsi="Times New Roman" w:cs="Times New Roman"/>
                <w:color w:val="000000"/>
                <w:lang w:eastAsia="en-GB"/>
              </w:rPr>
            </w:pPr>
          </w:p>
          <w:p w14:paraId="078E7446" w14:textId="08838131" w:rsidR="00F24CC8" w:rsidRPr="00190A2C" w:rsidRDefault="00F24CC8" w:rsidP="00DB5AEB">
            <w:pPr>
              <w:widowControl w:val="0"/>
              <w:tabs>
                <w:tab w:val="left" w:pos="790"/>
              </w:tabs>
              <w:spacing w:before="1" w:after="0" w:line="238" w:lineRule="auto"/>
              <w:ind w:left="159" w:right="510"/>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 xml:space="preserve">Ensure that </w:t>
            </w:r>
            <w:r w:rsidR="00190A2C">
              <w:rPr>
                <w:rFonts w:ascii="Arial" w:eastAsia="Arial" w:hAnsi="Arial" w:cs="Arial"/>
                <w:color w:val="000000"/>
                <w:lang w:eastAsia="en-GB"/>
              </w:rPr>
              <w:t xml:space="preserve">the intervention is </w:t>
            </w:r>
            <w:r w:rsidRPr="00190A2C">
              <w:rPr>
                <w:rFonts w:ascii="Arial" w:eastAsia="Arial" w:hAnsi="Arial" w:cs="Arial"/>
                <w:color w:val="000000"/>
                <w:lang w:eastAsia="en-GB"/>
              </w:rPr>
              <w:t xml:space="preserve">accessible to a broad range of </w:t>
            </w:r>
            <w:r w:rsidR="00DB5AEB" w:rsidRPr="00190A2C">
              <w:rPr>
                <w:rFonts w:ascii="Arial" w:eastAsia="Arial" w:hAnsi="Arial" w:cs="Arial"/>
                <w:color w:val="000000"/>
                <w:lang w:eastAsia="en-GB"/>
              </w:rPr>
              <w:t xml:space="preserve">people taking into account their culture, ethnicity, </w:t>
            </w:r>
            <w:r w:rsidR="00DB5AEB" w:rsidRPr="00190A2C">
              <w:rPr>
                <w:rFonts w:ascii="Arial" w:eastAsia="Arial" w:hAnsi="Arial" w:cs="Arial"/>
                <w:color w:val="000000"/>
                <w:spacing w:val="1"/>
                <w:lang w:eastAsia="en-GB"/>
              </w:rPr>
              <w:t xml:space="preserve">any </w:t>
            </w:r>
            <w:r w:rsidR="00DB5AEB" w:rsidRPr="00190A2C">
              <w:rPr>
                <w:rFonts w:ascii="Arial" w:eastAsia="Arial" w:hAnsi="Arial" w:cs="Arial"/>
                <w:color w:val="000000"/>
                <w:lang w:eastAsia="en-GB"/>
              </w:rPr>
              <w:t xml:space="preserve">special needs (e.g language, learning disability, interpreting) that they might have, and where they live. There is a particular high level of and mixture of </w:t>
            </w:r>
            <w:r w:rsidR="00DB5AEB" w:rsidRPr="00190A2C">
              <w:rPr>
                <w:rFonts w:ascii="Arial" w:eastAsia="Arial" w:hAnsi="Arial" w:cs="Arial"/>
                <w:color w:val="000000"/>
                <w:spacing w:val="1"/>
                <w:lang w:eastAsia="en-GB"/>
              </w:rPr>
              <w:t xml:space="preserve">ethnic </w:t>
            </w:r>
            <w:r w:rsidR="00DB5AEB" w:rsidRPr="00190A2C">
              <w:rPr>
                <w:rFonts w:ascii="Arial" w:eastAsia="Arial" w:hAnsi="Arial" w:cs="Arial"/>
                <w:color w:val="000000"/>
                <w:lang w:eastAsia="en-GB"/>
              </w:rPr>
              <w:t xml:space="preserve">groups within </w:t>
            </w:r>
            <w:r w:rsidR="00DB5AEB" w:rsidRPr="00190A2C">
              <w:rPr>
                <w:rFonts w:ascii="Arial" w:eastAsia="Arial" w:hAnsi="Arial" w:cs="Arial"/>
                <w:color w:val="000000"/>
                <w:spacing w:val="1"/>
                <w:lang w:eastAsia="en-GB"/>
              </w:rPr>
              <w:t xml:space="preserve">both CCGs – particularly Coventry </w:t>
            </w:r>
            <w:r w:rsidR="00272C2A" w:rsidRPr="00190A2C">
              <w:rPr>
                <w:rFonts w:ascii="Arial" w:eastAsia="Arial" w:hAnsi="Arial" w:cs="Arial"/>
                <w:color w:val="000000"/>
                <w:spacing w:val="1"/>
                <w:lang w:eastAsia="en-GB"/>
              </w:rPr>
              <w:t xml:space="preserve">- </w:t>
            </w:r>
            <w:r w:rsidR="00272C2A" w:rsidRPr="00190A2C">
              <w:rPr>
                <w:rFonts w:ascii="Arial" w:eastAsia="Arial" w:hAnsi="Arial" w:cs="Arial"/>
                <w:color w:val="000000"/>
                <w:lang w:eastAsia="en-GB"/>
              </w:rPr>
              <w:t>the</w:t>
            </w:r>
            <w:r w:rsidR="00DB5AEB" w:rsidRPr="00190A2C">
              <w:rPr>
                <w:rFonts w:ascii="Arial" w:eastAsia="Arial" w:hAnsi="Arial" w:cs="Arial"/>
                <w:color w:val="000000"/>
                <w:spacing w:val="8"/>
                <w:lang w:eastAsia="en-GB"/>
              </w:rPr>
              <w:t xml:space="preserve"> </w:t>
            </w:r>
            <w:r w:rsidR="00DB5AEB" w:rsidRPr="00190A2C">
              <w:rPr>
                <w:rFonts w:ascii="Arial" w:eastAsia="Arial" w:hAnsi="Arial" w:cs="Arial"/>
                <w:color w:val="000000"/>
                <w:lang w:eastAsia="en-GB"/>
              </w:rPr>
              <w:t>provision</w:t>
            </w:r>
            <w:r w:rsidR="00DB5AEB" w:rsidRPr="00190A2C">
              <w:rPr>
                <w:rFonts w:ascii="Arial" w:eastAsia="Arial" w:hAnsi="Arial" w:cs="Arial"/>
                <w:color w:val="000000"/>
                <w:spacing w:val="8"/>
                <w:lang w:eastAsia="en-GB"/>
              </w:rPr>
              <w:t xml:space="preserve"> </w:t>
            </w:r>
            <w:r w:rsidR="00DB5AEB" w:rsidRPr="00190A2C">
              <w:rPr>
                <w:rFonts w:ascii="Arial" w:eastAsia="Arial" w:hAnsi="Arial" w:cs="Arial"/>
                <w:color w:val="000000"/>
                <w:lang w:eastAsia="en-GB"/>
              </w:rPr>
              <w:t>will</w:t>
            </w:r>
            <w:r w:rsidR="00DB5AEB" w:rsidRPr="00190A2C">
              <w:rPr>
                <w:rFonts w:ascii="Arial" w:eastAsia="Arial" w:hAnsi="Arial" w:cs="Arial"/>
                <w:color w:val="000000"/>
                <w:spacing w:val="10"/>
                <w:lang w:eastAsia="en-GB"/>
              </w:rPr>
              <w:t xml:space="preserve"> </w:t>
            </w:r>
            <w:r w:rsidR="00DB5AEB" w:rsidRPr="00190A2C">
              <w:rPr>
                <w:rFonts w:ascii="Arial" w:eastAsia="Arial" w:hAnsi="Arial" w:cs="Arial"/>
                <w:color w:val="000000"/>
                <w:lang w:eastAsia="en-GB"/>
              </w:rPr>
              <w:t>need</w:t>
            </w:r>
            <w:r w:rsidR="00DB5AEB" w:rsidRPr="00190A2C">
              <w:rPr>
                <w:rFonts w:ascii="Arial" w:eastAsia="Arial" w:hAnsi="Arial" w:cs="Arial"/>
                <w:color w:val="000000"/>
                <w:spacing w:val="8"/>
                <w:lang w:eastAsia="en-GB"/>
              </w:rPr>
              <w:t xml:space="preserve"> </w:t>
            </w:r>
            <w:r w:rsidR="00DB5AEB" w:rsidRPr="00190A2C">
              <w:rPr>
                <w:rFonts w:ascii="Arial" w:eastAsia="Arial" w:hAnsi="Arial" w:cs="Arial"/>
                <w:color w:val="000000"/>
                <w:lang w:eastAsia="en-GB"/>
              </w:rPr>
              <w:t>to</w:t>
            </w:r>
            <w:r w:rsidR="00DB5AEB" w:rsidRPr="00190A2C">
              <w:rPr>
                <w:rFonts w:ascii="Arial" w:eastAsia="Arial" w:hAnsi="Arial" w:cs="Arial"/>
                <w:color w:val="000000"/>
                <w:spacing w:val="8"/>
                <w:lang w:eastAsia="en-GB"/>
              </w:rPr>
              <w:t xml:space="preserve"> </w:t>
            </w:r>
            <w:r w:rsidR="00DB5AEB" w:rsidRPr="00190A2C">
              <w:rPr>
                <w:rFonts w:ascii="Arial" w:eastAsia="Arial" w:hAnsi="Arial" w:cs="Arial"/>
                <w:color w:val="000000"/>
                <w:lang w:eastAsia="en-GB"/>
              </w:rPr>
              <w:t>reflect</w:t>
            </w:r>
            <w:r w:rsidR="00DB5AEB" w:rsidRPr="00190A2C">
              <w:rPr>
                <w:rFonts w:ascii="Arial" w:eastAsia="Arial" w:hAnsi="Arial" w:cs="Arial"/>
                <w:color w:val="000000"/>
                <w:spacing w:val="8"/>
                <w:lang w:eastAsia="en-GB"/>
              </w:rPr>
              <w:t xml:space="preserve"> </w:t>
            </w:r>
            <w:r w:rsidR="00DB5AEB" w:rsidRPr="00190A2C">
              <w:rPr>
                <w:rFonts w:ascii="Arial" w:eastAsia="Arial" w:hAnsi="Arial" w:cs="Arial"/>
                <w:color w:val="000000"/>
                <w:lang w:eastAsia="en-GB"/>
              </w:rPr>
              <w:t>their</w:t>
            </w:r>
            <w:r w:rsidR="00DB5AEB" w:rsidRPr="00190A2C">
              <w:rPr>
                <w:rFonts w:ascii="Arial" w:eastAsia="Arial" w:hAnsi="Arial" w:cs="Arial"/>
                <w:color w:val="000000"/>
                <w:spacing w:val="7"/>
                <w:lang w:eastAsia="en-GB"/>
              </w:rPr>
              <w:t xml:space="preserve"> </w:t>
            </w:r>
            <w:r w:rsidR="00DB5AEB" w:rsidRPr="00190A2C">
              <w:rPr>
                <w:rFonts w:ascii="Arial" w:eastAsia="Arial" w:hAnsi="Arial" w:cs="Arial"/>
                <w:color w:val="000000"/>
                <w:lang w:eastAsia="en-GB"/>
              </w:rPr>
              <w:t>needs.</w:t>
            </w:r>
            <w:r w:rsidR="007D1C10" w:rsidRPr="00190A2C">
              <w:rPr>
                <w:rFonts w:ascii="Arial" w:eastAsia="Arial" w:hAnsi="Arial" w:cs="Arial"/>
                <w:color w:val="000000"/>
                <w:lang w:eastAsia="en-GB"/>
              </w:rPr>
              <w:t xml:space="preserve">          </w:t>
            </w:r>
          </w:p>
          <w:p w14:paraId="7F0F447F" w14:textId="77777777" w:rsidR="00F24CC8" w:rsidRPr="00190A2C" w:rsidRDefault="00F24CC8" w:rsidP="00F24CC8">
            <w:pPr>
              <w:widowControl w:val="0"/>
              <w:spacing w:before="7" w:after="0" w:line="240" w:lineRule="auto"/>
              <w:jc w:val="both"/>
              <w:rPr>
                <w:rFonts w:ascii="Times New Roman" w:eastAsia="Times New Roman" w:hAnsi="Times New Roman" w:cs="Times New Roman"/>
                <w:color w:val="000000"/>
                <w:lang w:eastAsia="en-GB"/>
              </w:rPr>
            </w:pPr>
          </w:p>
          <w:p w14:paraId="78DB0568" w14:textId="77777777" w:rsidR="00F24CC8" w:rsidRPr="00190A2C" w:rsidRDefault="00F24CC8" w:rsidP="00F24CC8">
            <w:pPr>
              <w:widowControl w:val="0"/>
              <w:spacing w:before="10" w:after="0" w:line="240" w:lineRule="auto"/>
              <w:jc w:val="both"/>
              <w:rPr>
                <w:rFonts w:ascii="Times New Roman" w:eastAsia="Times New Roman" w:hAnsi="Times New Roman" w:cs="Times New Roman"/>
                <w:color w:val="000000"/>
                <w:lang w:eastAsia="en-GB"/>
              </w:rPr>
            </w:pPr>
          </w:p>
          <w:p w14:paraId="056B62B7" w14:textId="64711D14" w:rsidR="00F24CC8" w:rsidRDefault="00F24CC8" w:rsidP="00C37D0B">
            <w:pPr>
              <w:widowControl w:val="0"/>
              <w:spacing w:after="0" w:line="254" w:lineRule="atLeast"/>
              <w:jc w:val="both"/>
              <w:rPr>
                <w:rFonts w:ascii="Arial" w:eastAsia="Arial" w:hAnsi="Arial" w:cs="Arial"/>
                <w:b/>
                <w:bCs/>
                <w:color w:val="000000"/>
                <w:lang w:eastAsia="en-GB"/>
              </w:rPr>
            </w:pPr>
            <w:r w:rsidRPr="00190A2C">
              <w:rPr>
                <w:rFonts w:ascii="Arial" w:eastAsia="Arial" w:hAnsi="Arial" w:cs="Arial"/>
                <w:b/>
                <w:bCs/>
                <w:color w:val="000000"/>
                <w:lang w:eastAsia="en-GB"/>
              </w:rPr>
              <w:t xml:space="preserve">3.2.3 </w:t>
            </w:r>
            <w:r w:rsidR="00C37D0B" w:rsidRPr="00190A2C">
              <w:rPr>
                <w:rFonts w:ascii="Arial" w:eastAsia="Arial" w:hAnsi="Arial" w:cs="Arial"/>
                <w:b/>
                <w:bCs/>
                <w:color w:val="000000"/>
                <w:lang w:eastAsia="en-GB"/>
              </w:rPr>
              <w:t xml:space="preserve">    </w:t>
            </w:r>
            <w:r w:rsidRPr="00190A2C">
              <w:rPr>
                <w:rFonts w:ascii="Arial" w:eastAsia="Arial" w:hAnsi="Arial" w:cs="Arial"/>
                <w:b/>
                <w:bCs/>
                <w:color w:val="000000"/>
                <w:lang w:eastAsia="en-GB"/>
              </w:rPr>
              <w:t>Delivery Method</w:t>
            </w:r>
          </w:p>
          <w:p w14:paraId="0E8C7A7C" w14:textId="77777777" w:rsidR="00DB5AEB" w:rsidRPr="00190A2C" w:rsidRDefault="00DB5AEB" w:rsidP="00C37D0B">
            <w:pPr>
              <w:widowControl w:val="0"/>
              <w:spacing w:after="0" w:line="254" w:lineRule="atLeast"/>
              <w:jc w:val="both"/>
              <w:rPr>
                <w:rFonts w:ascii="Times New Roman" w:eastAsia="Times New Roman" w:hAnsi="Times New Roman" w:cs="Times New Roman"/>
                <w:color w:val="000000"/>
                <w:lang w:eastAsia="en-GB"/>
              </w:rPr>
            </w:pPr>
          </w:p>
          <w:p w14:paraId="03B6CABF" w14:textId="1ED079CA" w:rsidR="00F24CC8" w:rsidRPr="00190A2C" w:rsidRDefault="00F24CC8" w:rsidP="00DB5AEB">
            <w:pPr>
              <w:widowControl w:val="0"/>
              <w:numPr>
                <w:ilvl w:val="0"/>
                <w:numId w:val="37"/>
              </w:numPr>
              <w:tabs>
                <w:tab w:val="left" w:pos="790"/>
              </w:tabs>
              <w:spacing w:before="17" w:after="0" w:line="199" w:lineRule="auto"/>
              <w:ind w:right="521" w:hanging="686"/>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 xml:space="preserve">Will offer flexibility with regard to days and times </w:t>
            </w:r>
            <w:r w:rsidR="00190A2C">
              <w:rPr>
                <w:rFonts w:ascii="Arial" w:eastAsia="Arial" w:hAnsi="Arial" w:cs="Arial"/>
                <w:color w:val="000000"/>
                <w:lang w:eastAsia="en-GB"/>
              </w:rPr>
              <w:t>to fit around patient</w:t>
            </w:r>
            <w:r w:rsidR="00C37D0B" w:rsidRPr="00190A2C">
              <w:rPr>
                <w:rFonts w:ascii="Arial" w:eastAsia="Arial" w:hAnsi="Arial" w:cs="Arial"/>
                <w:color w:val="000000"/>
                <w:lang w:eastAsia="en-GB"/>
              </w:rPr>
              <w:t xml:space="preserve">       </w:t>
            </w:r>
            <w:r w:rsidRPr="00190A2C">
              <w:rPr>
                <w:rFonts w:ascii="Arial" w:eastAsia="Arial" w:hAnsi="Arial" w:cs="Arial"/>
                <w:color w:val="000000"/>
                <w:lang w:eastAsia="en-GB"/>
              </w:rPr>
              <w:t>commitments</w:t>
            </w:r>
            <w:r w:rsidR="00496A45">
              <w:rPr>
                <w:rFonts w:ascii="Arial" w:eastAsia="Arial" w:hAnsi="Arial" w:cs="Arial"/>
                <w:color w:val="000000"/>
                <w:lang w:eastAsia="en-GB"/>
              </w:rPr>
              <w:t xml:space="preserve"> and to maximise on the number of switches.</w:t>
            </w:r>
          </w:p>
          <w:p w14:paraId="374B3E3F" w14:textId="77777777" w:rsidR="00C37D0B" w:rsidRPr="00190A2C" w:rsidRDefault="00F24CC8" w:rsidP="00DB5AEB">
            <w:pPr>
              <w:widowControl w:val="0"/>
              <w:numPr>
                <w:ilvl w:val="0"/>
                <w:numId w:val="37"/>
              </w:numPr>
              <w:tabs>
                <w:tab w:val="left" w:pos="790"/>
              </w:tabs>
              <w:spacing w:before="1" w:after="0" w:line="238" w:lineRule="auto"/>
              <w:ind w:right="653" w:hanging="686"/>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Ensure any advice relating to use of medicines must be consistent with</w:t>
            </w:r>
          </w:p>
          <w:p w14:paraId="2B302560" w14:textId="7A1FE0DA" w:rsidR="00F24CC8" w:rsidRPr="00190A2C" w:rsidRDefault="00F24CC8" w:rsidP="00DB5AEB">
            <w:pPr>
              <w:widowControl w:val="0"/>
              <w:tabs>
                <w:tab w:val="left" w:pos="743"/>
              </w:tabs>
              <w:spacing w:before="1" w:after="0" w:line="238" w:lineRule="auto"/>
              <w:ind w:left="159" w:right="653"/>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 xml:space="preserve"> </w:t>
            </w:r>
            <w:r w:rsidR="00C37D0B" w:rsidRPr="00190A2C">
              <w:rPr>
                <w:rFonts w:ascii="Arial" w:eastAsia="Arial" w:hAnsi="Arial" w:cs="Arial"/>
                <w:color w:val="000000"/>
                <w:lang w:eastAsia="en-GB"/>
              </w:rPr>
              <w:t xml:space="preserve">         </w:t>
            </w:r>
            <w:r w:rsidRPr="00190A2C">
              <w:rPr>
                <w:rFonts w:ascii="Arial" w:eastAsia="Arial" w:hAnsi="Arial" w:cs="Arial"/>
                <w:color w:val="000000"/>
                <w:lang w:eastAsia="en-GB"/>
              </w:rPr>
              <w:t>national/local guidelines and/or the CCGs Prescribing recommendations</w:t>
            </w:r>
          </w:p>
          <w:p w14:paraId="711693DC" w14:textId="77777777" w:rsidR="00F24CC8" w:rsidRPr="00190A2C" w:rsidRDefault="00F24CC8" w:rsidP="00F24CC8">
            <w:pPr>
              <w:widowControl w:val="0"/>
              <w:spacing w:before="6" w:after="0" w:line="240" w:lineRule="auto"/>
              <w:jc w:val="both"/>
              <w:rPr>
                <w:rFonts w:ascii="Times New Roman" w:eastAsia="Times New Roman" w:hAnsi="Times New Roman" w:cs="Times New Roman"/>
                <w:color w:val="000000"/>
                <w:lang w:eastAsia="en-GB"/>
              </w:rPr>
            </w:pPr>
          </w:p>
          <w:p w14:paraId="0A3363C6" w14:textId="5641D44C" w:rsidR="00F24CC8" w:rsidRPr="00496A45" w:rsidRDefault="00F24CC8" w:rsidP="00DB5AEB">
            <w:pPr>
              <w:widowControl w:val="0"/>
              <w:numPr>
                <w:ilvl w:val="0"/>
                <w:numId w:val="37"/>
              </w:numPr>
              <w:tabs>
                <w:tab w:val="left" w:pos="790"/>
              </w:tabs>
              <w:spacing w:before="1" w:after="0" w:line="238" w:lineRule="auto"/>
              <w:ind w:right="1017" w:hanging="686"/>
              <w:jc w:val="both"/>
              <w:rPr>
                <w:rFonts w:ascii="Times New Roman" w:eastAsia="Times New Roman" w:hAnsi="Times New Roman" w:cs="Times New Roman"/>
                <w:color w:val="000000"/>
                <w:lang w:eastAsia="en-GB"/>
              </w:rPr>
            </w:pPr>
            <w:r w:rsidRPr="00496A45">
              <w:rPr>
                <w:rFonts w:ascii="Arial" w:eastAsia="Arial" w:hAnsi="Arial" w:cs="Arial"/>
                <w:color w:val="000000"/>
                <w:lang w:eastAsia="en-GB"/>
              </w:rPr>
              <w:t xml:space="preserve">Be responsible </w:t>
            </w:r>
            <w:r w:rsidRPr="00496A45">
              <w:rPr>
                <w:rFonts w:ascii="Arial" w:eastAsia="Arial" w:hAnsi="Arial" w:cs="Arial"/>
                <w:color w:val="000000"/>
                <w:spacing w:val="1"/>
                <w:lang w:eastAsia="en-GB"/>
              </w:rPr>
              <w:t xml:space="preserve">for </w:t>
            </w:r>
            <w:r w:rsidRPr="00496A45">
              <w:rPr>
                <w:rFonts w:ascii="Arial" w:eastAsia="Arial" w:hAnsi="Arial" w:cs="Arial"/>
                <w:color w:val="000000"/>
                <w:lang w:eastAsia="en-GB"/>
              </w:rPr>
              <w:t xml:space="preserve">following up anyone who does not attend </w:t>
            </w:r>
            <w:r w:rsidR="00496A45" w:rsidRPr="00496A45">
              <w:rPr>
                <w:rFonts w:ascii="Arial" w:eastAsia="Arial" w:hAnsi="Arial" w:cs="Arial"/>
                <w:color w:val="000000"/>
                <w:lang w:eastAsia="en-GB"/>
              </w:rPr>
              <w:t>a booked sess</w:t>
            </w:r>
            <w:r w:rsidRPr="00496A45">
              <w:rPr>
                <w:rFonts w:ascii="Arial" w:eastAsia="Arial" w:hAnsi="Arial" w:cs="Arial"/>
                <w:color w:val="000000"/>
                <w:lang w:eastAsia="en-GB"/>
              </w:rPr>
              <w:t>ion to e</w:t>
            </w:r>
            <w:r w:rsidR="00EF7284" w:rsidRPr="00496A45">
              <w:rPr>
                <w:rFonts w:ascii="Arial" w:eastAsia="Arial" w:hAnsi="Arial" w:cs="Arial"/>
                <w:color w:val="000000"/>
                <w:lang w:eastAsia="en-GB"/>
              </w:rPr>
              <w:t>xplore</w:t>
            </w:r>
            <w:r w:rsidRPr="00496A45">
              <w:rPr>
                <w:rFonts w:ascii="Arial" w:eastAsia="Arial" w:hAnsi="Arial" w:cs="Arial"/>
                <w:color w:val="000000"/>
                <w:lang w:eastAsia="en-GB"/>
              </w:rPr>
              <w:t xml:space="preserve"> the reasons </w:t>
            </w:r>
            <w:r w:rsidRPr="00496A45">
              <w:rPr>
                <w:rFonts w:ascii="Arial" w:eastAsia="Arial" w:hAnsi="Arial" w:cs="Arial"/>
                <w:color w:val="000000"/>
                <w:spacing w:val="1"/>
                <w:lang w:eastAsia="en-GB"/>
              </w:rPr>
              <w:t xml:space="preserve">for </w:t>
            </w:r>
            <w:r w:rsidRPr="00496A45">
              <w:rPr>
                <w:rFonts w:ascii="Arial" w:eastAsia="Arial" w:hAnsi="Arial" w:cs="Arial"/>
                <w:color w:val="000000"/>
                <w:lang w:eastAsia="en-GB"/>
              </w:rPr>
              <w:t xml:space="preserve">this and </w:t>
            </w:r>
            <w:r w:rsidR="00EF7284" w:rsidRPr="00496A45">
              <w:rPr>
                <w:rFonts w:ascii="Arial" w:eastAsia="Arial" w:hAnsi="Arial" w:cs="Arial"/>
                <w:color w:val="000000"/>
                <w:lang w:eastAsia="en-GB"/>
              </w:rPr>
              <w:t xml:space="preserve">attempt to </w:t>
            </w:r>
            <w:r w:rsidR="00C37D0B" w:rsidRPr="00496A45">
              <w:rPr>
                <w:rFonts w:ascii="Arial" w:eastAsia="Arial" w:hAnsi="Arial" w:cs="Arial"/>
                <w:color w:val="000000"/>
                <w:lang w:eastAsia="en-GB"/>
              </w:rPr>
              <w:t xml:space="preserve"> </w:t>
            </w:r>
            <w:r w:rsidR="00EF7284" w:rsidRPr="00496A45">
              <w:rPr>
                <w:rFonts w:ascii="Arial" w:eastAsia="Arial" w:hAnsi="Arial" w:cs="Arial"/>
                <w:color w:val="000000"/>
                <w:lang w:eastAsia="en-GB"/>
              </w:rPr>
              <w:t xml:space="preserve">reengage </w:t>
            </w:r>
            <w:r w:rsidR="00496A45">
              <w:rPr>
                <w:rFonts w:ascii="Arial" w:eastAsia="Arial" w:hAnsi="Arial" w:cs="Arial"/>
                <w:color w:val="000000"/>
                <w:lang w:eastAsia="en-GB"/>
              </w:rPr>
              <w:t>the patient where appropriate</w:t>
            </w:r>
          </w:p>
          <w:p w14:paraId="13556218" w14:textId="77777777" w:rsidR="00F24CC8" w:rsidRPr="00190A2C" w:rsidRDefault="00F24CC8" w:rsidP="00F24CC8">
            <w:pPr>
              <w:widowControl w:val="0"/>
              <w:spacing w:before="3" w:after="0" w:line="240" w:lineRule="auto"/>
              <w:jc w:val="both"/>
              <w:rPr>
                <w:rFonts w:ascii="Times New Roman" w:eastAsia="Times New Roman" w:hAnsi="Times New Roman" w:cs="Times New Roman"/>
                <w:color w:val="000000"/>
                <w:lang w:eastAsia="en-GB"/>
              </w:rPr>
            </w:pPr>
          </w:p>
          <w:p w14:paraId="4DA0EDB0" w14:textId="77777777" w:rsidR="00F24CC8" w:rsidRPr="00190A2C" w:rsidRDefault="00F24CC8" w:rsidP="00F24CC8">
            <w:pPr>
              <w:widowControl w:val="0"/>
              <w:spacing w:after="0" w:line="275" w:lineRule="atLeast"/>
              <w:ind w:left="159"/>
              <w:jc w:val="both"/>
              <w:rPr>
                <w:rFonts w:ascii="Times New Roman" w:eastAsia="Times New Roman" w:hAnsi="Times New Roman" w:cs="Times New Roman"/>
                <w:color w:val="000000"/>
                <w:lang w:eastAsia="en-GB"/>
              </w:rPr>
            </w:pPr>
            <w:r w:rsidRPr="00190A2C">
              <w:rPr>
                <w:rFonts w:ascii="Arial" w:eastAsia="Arial" w:hAnsi="Arial" w:cs="Arial"/>
                <w:b/>
                <w:bCs/>
                <w:color w:val="000000"/>
                <w:lang w:eastAsia="en-GB"/>
              </w:rPr>
              <w:t>3.2.4 Staffing Competency</w:t>
            </w:r>
          </w:p>
          <w:p w14:paraId="3E43A9CF" w14:textId="77777777" w:rsidR="00DB5AEB" w:rsidRDefault="00C37D0B" w:rsidP="00F24CC8">
            <w:pPr>
              <w:widowControl w:val="0"/>
              <w:spacing w:after="0" w:line="240" w:lineRule="auto"/>
              <w:rPr>
                <w:rFonts w:ascii="Arial" w:eastAsia="Arial" w:hAnsi="Arial" w:cs="Arial"/>
                <w:color w:val="000000"/>
                <w:lang w:eastAsia="en-GB"/>
              </w:rPr>
            </w:pPr>
            <w:r w:rsidRPr="00190A2C">
              <w:rPr>
                <w:rFonts w:ascii="Arial" w:eastAsia="Arial" w:hAnsi="Arial" w:cs="Arial"/>
                <w:color w:val="000000"/>
                <w:lang w:eastAsia="en-GB"/>
              </w:rPr>
              <w:t xml:space="preserve">   </w:t>
            </w:r>
          </w:p>
          <w:p w14:paraId="675A8024" w14:textId="44D63DF8" w:rsidR="00C37D0B" w:rsidRDefault="00F24CC8" w:rsidP="00DB5AEB">
            <w:pPr>
              <w:pStyle w:val="ListParagraph"/>
              <w:widowControl w:val="0"/>
              <w:numPr>
                <w:ilvl w:val="0"/>
                <w:numId w:val="37"/>
              </w:numPr>
              <w:spacing w:after="0" w:line="240" w:lineRule="auto"/>
              <w:ind w:left="318" w:hanging="318"/>
              <w:rPr>
                <w:rFonts w:ascii="Arial" w:eastAsia="Arial" w:hAnsi="Arial" w:cs="Arial"/>
                <w:color w:val="000000"/>
                <w:lang w:eastAsia="en-GB"/>
              </w:rPr>
            </w:pPr>
            <w:r w:rsidRPr="00DB5AEB">
              <w:rPr>
                <w:rFonts w:ascii="Arial" w:eastAsia="Arial" w:hAnsi="Arial" w:cs="Arial"/>
                <w:color w:val="000000"/>
                <w:lang w:eastAsia="en-GB"/>
              </w:rPr>
              <w:t>Ensure that all members of their delivery team have up to date competencies and</w:t>
            </w:r>
            <w:r w:rsidR="001043A9" w:rsidRPr="00DB5AEB">
              <w:rPr>
                <w:rFonts w:ascii="Arial" w:eastAsia="Arial" w:hAnsi="Arial" w:cs="Arial"/>
                <w:color w:val="000000"/>
                <w:lang w:eastAsia="en-GB"/>
              </w:rPr>
              <w:t xml:space="preserve"> have successfully completed the BGM module from ADEPT</w:t>
            </w:r>
          </w:p>
          <w:p w14:paraId="7929B450" w14:textId="77777777" w:rsidR="00DB5AEB" w:rsidRPr="00DB5AEB" w:rsidRDefault="00DB5AEB" w:rsidP="00F511AB">
            <w:pPr>
              <w:pStyle w:val="ListParagraph"/>
              <w:widowControl w:val="0"/>
              <w:spacing w:after="0" w:line="240" w:lineRule="auto"/>
              <w:ind w:left="318"/>
              <w:rPr>
                <w:rFonts w:ascii="Arial" w:eastAsia="Arial" w:hAnsi="Arial" w:cs="Arial"/>
                <w:color w:val="000000"/>
                <w:lang w:eastAsia="en-GB"/>
              </w:rPr>
            </w:pPr>
          </w:p>
          <w:p w14:paraId="6B2E1EDA" w14:textId="56EA83C9" w:rsidR="00F24CC8" w:rsidRPr="00190A2C" w:rsidRDefault="00F24CC8" w:rsidP="00DB5AEB">
            <w:pPr>
              <w:widowControl w:val="0"/>
              <w:numPr>
                <w:ilvl w:val="0"/>
                <w:numId w:val="37"/>
              </w:numPr>
              <w:pBdr>
                <w:left w:val="none" w:sz="0" w:space="7" w:color="auto"/>
              </w:pBdr>
              <w:spacing w:after="0" w:line="238" w:lineRule="auto"/>
              <w:ind w:left="318" w:right="486" w:hanging="318"/>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 xml:space="preserve">Ensure that all members of the delivery team are familiar with the </w:t>
            </w:r>
            <w:r w:rsidR="00496A45">
              <w:rPr>
                <w:rFonts w:ascii="Arial" w:eastAsia="Arial" w:hAnsi="Arial" w:cs="Arial"/>
                <w:color w:val="000000"/>
                <w:lang w:eastAsia="en-GB"/>
              </w:rPr>
              <w:t>criteria and aims of the intervention t</w:t>
            </w:r>
            <w:r w:rsidRPr="00190A2C">
              <w:rPr>
                <w:rFonts w:ascii="Arial" w:eastAsia="Arial" w:hAnsi="Arial" w:cs="Arial"/>
                <w:color w:val="000000"/>
                <w:lang w:eastAsia="en-GB"/>
              </w:rPr>
              <w:t>o</w:t>
            </w:r>
            <w:r w:rsidRPr="00190A2C">
              <w:rPr>
                <w:rFonts w:ascii="Arial" w:eastAsia="Arial" w:hAnsi="Arial" w:cs="Arial"/>
                <w:color w:val="000000"/>
                <w:spacing w:val="12"/>
                <w:lang w:eastAsia="en-GB"/>
              </w:rPr>
              <w:t xml:space="preserve"> </w:t>
            </w:r>
            <w:r w:rsidRPr="00190A2C">
              <w:rPr>
                <w:rFonts w:ascii="Arial" w:eastAsia="Arial" w:hAnsi="Arial" w:cs="Arial"/>
                <w:color w:val="000000"/>
                <w:lang w:eastAsia="en-GB"/>
              </w:rPr>
              <w:t>ensure</w:t>
            </w:r>
            <w:r w:rsidRPr="00190A2C">
              <w:rPr>
                <w:rFonts w:ascii="Arial" w:eastAsia="Arial" w:hAnsi="Arial" w:cs="Arial"/>
                <w:color w:val="000000"/>
                <w:spacing w:val="12"/>
                <w:lang w:eastAsia="en-GB"/>
              </w:rPr>
              <w:t xml:space="preserve"> </w:t>
            </w:r>
            <w:r w:rsidRPr="00190A2C">
              <w:rPr>
                <w:rFonts w:ascii="Arial" w:eastAsia="Arial" w:hAnsi="Arial" w:cs="Arial"/>
                <w:color w:val="000000"/>
                <w:lang w:eastAsia="en-GB"/>
              </w:rPr>
              <w:t>that</w:t>
            </w:r>
            <w:r w:rsidRPr="00190A2C">
              <w:rPr>
                <w:rFonts w:ascii="Arial" w:eastAsia="Arial" w:hAnsi="Arial" w:cs="Arial"/>
                <w:color w:val="000000"/>
                <w:spacing w:val="12"/>
                <w:lang w:eastAsia="en-GB"/>
              </w:rPr>
              <w:t xml:space="preserve"> </w:t>
            </w:r>
            <w:r w:rsidRPr="00190A2C">
              <w:rPr>
                <w:rFonts w:ascii="Arial" w:eastAsia="Arial" w:hAnsi="Arial" w:cs="Arial"/>
                <w:color w:val="000000"/>
                <w:lang w:eastAsia="en-GB"/>
              </w:rPr>
              <w:t>consistent</w:t>
            </w:r>
            <w:r w:rsidRPr="00190A2C">
              <w:rPr>
                <w:rFonts w:ascii="Arial" w:eastAsia="Arial" w:hAnsi="Arial" w:cs="Arial"/>
                <w:color w:val="000000"/>
                <w:spacing w:val="12"/>
                <w:lang w:eastAsia="en-GB"/>
              </w:rPr>
              <w:t xml:space="preserve"> </w:t>
            </w:r>
            <w:r w:rsidRPr="00190A2C">
              <w:rPr>
                <w:rFonts w:ascii="Arial" w:eastAsia="Arial" w:hAnsi="Arial" w:cs="Arial"/>
                <w:color w:val="000000"/>
                <w:lang w:eastAsia="en-GB"/>
              </w:rPr>
              <w:t>advice</w:t>
            </w:r>
            <w:r w:rsidRPr="00190A2C">
              <w:rPr>
                <w:rFonts w:ascii="Arial" w:eastAsia="Arial" w:hAnsi="Arial" w:cs="Arial"/>
                <w:color w:val="000000"/>
                <w:spacing w:val="12"/>
                <w:lang w:eastAsia="en-GB"/>
              </w:rPr>
              <w:t xml:space="preserve"> </w:t>
            </w:r>
            <w:r w:rsidRPr="00190A2C">
              <w:rPr>
                <w:rFonts w:ascii="Arial" w:eastAsia="Arial" w:hAnsi="Arial" w:cs="Arial"/>
                <w:color w:val="000000"/>
                <w:lang w:eastAsia="en-GB"/>
              </w:rPr>
              <w:t>is</w:t>
            </w:r>
            <w:r w:rsidRPr="00190A2C">
              <w:rPr>
                <w:rFonts w:ascii="Arial" w:eastAsia="Arial" w:hAnsi="Arial" w:cs="Arial"/>
                <w:color w:val="000000"/>
                <w:spacing w:val="15"/>
                <w:lang w:eastAsia="en-GB"/>
              </w:rPr>
              <w:t xml:space="preserve"> </w:t>
            </w:r>
            <w:r w:rsidRPr="00190A2C">
              <w:rPr>
                <w:rFonts w:ascii="Arial" w:eastAsia="Arial" w:hAnsi="Arial" w:cs="Arial"/>
                <w:color w:val="000000"/>
                <w:lang w:eastAsia="en-GB"/>
              </w:rPr>
              <w:t>given</w:t>
            </w:r>
            <w:r w:rsidRPr="00190A2C">
              <w:rPr>
                <w:rFonts w:ascii="Arial" w:eastAsia="Arial" w:hAnsi="Arial" w:cs="Arial"/>
                <w:color w:val="000000"/>
                <w:spacing w:val="12"/>
                <w:lang w:eastAsia="en-GB"/>
              </w:rPr>
              <w:t xml:space="preserve"> </w:t>
            </w:r>
            <w:r w:rsidRPr="00190A2C">
              <w:rPr>
                <w:rFonts w:ascii="Arial" w:eastAsia="Arial" w:hAnsi="Arial" w:cs="Arial"/>
                <w:color w:val="000000"/>
                <w:spacing w:val="1"/>
                <w:lang w:eastAsia="en-GB"/>
              </w:rPr>
              <w:t>to</w:t>
            </w:r>
            <w:r w:rsidRPr="00190A2C">
              <w:rPr>
                <w:rFonts w:ascii="Arial" w:eastAsia="Arial" w:hAnsi="Arial" w:cs="Arial"/>
                <w:color w:val="000000"/>
                <w:spacing w:val="12"/>
                <w:lang w:eastAsia="en-GB"/>
              </w:rPr>
              <w:t xml:space="preserve"> </w:t>
            </w:r>
            <w:r w:rsidRPr="00190A2C">
              <w:rPr>
                <w:rFonts w:ascii="Arial" w:eastAsia="Arial" w:hAnsi="Arial" w:cs="Arial"/>
                <w:color w:val="000000"/>
                <w:lang w:eastAsia="en-GB"/>
              </w:rPr>
              <w:t>all</w:t>
            </w:r>
            <w:r w:rsidRPr="00190A2C">
              <w:rPr>
                <w:rFonts w:ascii="Arial" w:eastAsia="Arial" w:hAnsi="Arial" w:cs="Arial"/>
                <w:color w:val="000000"/>
                <w:spacing w:val="11"/>
                <w:lang w:eastAsia="en-GB"/>
              </w:rPr>
              <w:t xml:space="preserve"> </w:t>
            </w:r>
            <w:r w:rsidRPr="00190A2C">
              <w:rPr>
                <w:rFonts w:ascii="Arial" w:eastAsia="Arial" w:hAnsi="Arial" w:cs="Arial"/>
                <w:color w:val="000000"/>
                <w:lang w:eastAsia="en-GB"/>
              </w:rPr>
              <w:t>patients.</w:t>
            </w:r>
          </w:p>
          <w:p w14:paraId="63627C6A" w14:textId="77777777" w:rsidR="00F24CC8" w:rsidRPr="00190A2C" w:rsidRDefault="00F24CC8" w:rsidP="00DB5AEB">
            <w:pPr>
              <w:widowControl w:val="0"/>
              <w:numPr>
                <w:ilvl w:val="0"/>
                <w:numId w:val="37"/>
              </w:numPr>
              <w:pBdr>
                <w:left w:val="none" w:sz="0" w:space="7" w:color="auto"/>
              </w:pBdr>
              <w:spacing w:after="0" w:line="238" w:lineRule="auto"/>
              <w:ind w:left="318" w:right="486" w:hanging="318"/>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 xml:space="preserve">Provide details of staffing mix, staffing levels and with appropriate qualifications which will be agreed with commissioners </w:t>
            </w:r>
            <w:r w:rsidRPr="00190A2C">
              <w:rPr>
                <w:rFonts w:ascii="Arial" w:eastAsia="Arial" w:hAnsi="Arial" w:cs="Arial"/>
                <w:color w:val="000000"/>
                <w:spacing w:val="1"/>
                <w:lang w:eastAsia="en-GB"/>
              </w:rPr>
              <w:t xml:space="preserve">as </w:t>
            </w:r>
            <w:r w:rsidRPr="00190A2C">
              <w:rPr>
                <w:rFonts w:ascii="Arial" w:eastAsia="Arial" w:hAnsi="Arial" w:cs="Arial"/>
                <w:color w:val="000000"/>
                <w:lang w:eastAsia="en-GB"/>
              </w:rPr>
              <w:t>minimum standards</w:t>
            </w:r>
          </w:p>
          <w:p w14:paraId="4C59DDB9" w14:textId="0CCE1DB7" w:rsidR="001A5844" w:rsidRPr="001A5844" w:rsidRDefault="00F24CC8" w:rsidP="00DB5AEB">
            <w:pPr>
              <w:pStyle w:val="ListParagraph"/>
              <w:numPr>
                <w:ilvl w:val="0"/>
                <w:numId w:val="37"/>
              </w:numPr>
              <w:spacing w:after="0" w:line="240" w:lineRule="auto"/>
              <w:ind w:left="318" w:hanging="318"/>
              <w:rPr>
                <w:rFonts w:ascii="Arial" w:eastAsia="Arial" w:hAnsi="Arial" w:cs="Arial"/>
                <w:b/>
                <w:bCs/>
                <w:color w:val="000000"/>
              </w:rPr>
            </w:pPr>
            <w:r w:rsidRPr="00190A2C">
              <w:rPr>
                <w:rFonts w:ascii="Arial" w:eastAsia="Arial" w:hAnsi="Arial" w:cs="Arial"/>
                <w:color w:val="000000"/>
                <w:lang w:eastAsia="en-GB"/>
              </w:rPr>
              <w:t xml:space="preserve">To ensure competency standards are met </w:t>
            </w:r>
            <w:r w:rsidR="001A5844">
              <w:rPr>
                <w:rFonts w:ascii="Arial" w:eastAsia="Arial" w:hAnsi="Arial" w:cs="Arial"/>
                <w:color w:val="000000"/>
                <w:lang w:eastAsia="en-GB"/>
              </w:rPr>
              <w:t xml:space="preserve">the Pharmacist is accountable to ensure that they and their team are competent to provide this service. </w:t>
            </w:r>
          </w:p>
          <w:p w14:paraId="3A9273B6" w14:textId="4E3D7CD4" w:rsidR="00F45380" w:rsidRPr="00190A2C" w:rsidRDefault="001A5844" w:rsidP="00F45380">
            <w:pPr>
              <w:spacing w:after="0" w:line="240" w:lineRule="auto"/>
              <w:rPr>
                <w:rFonts w:ascii="Arial" w:eastAsia="MS Mincho" w:hAnsi="Arial" w:cs="Arial"/>
                <w:lang w:val="en-US" w:eastAsia="ja-JP"/>
              </w:rPr>
            </w:pPr>
            <w:r>
              <w:rPr>
                <w:rFonts w:ascii="Arial" w:eastAsia="Arial" w:hAnsi="Arial" w:cs="Arial"/>
                <w:color w:val="000000"/>
                <w:lang w:eastAsia="en-GB"/>
              </w:rPr>
              <w:t xml:space="preserve">If a pharmacy has not undertaken any interventions within the first three months following the formal 2019 launch data the commissioner reserve ies the right to remove the provide from the service and arrange the return of the meters provided. </w:t>
            </w:r>
            <w:r w:rsidR="00496A45">
              <w:rPr>
                <w:rFonts w:ascii="Arial" w:eastAsia="Arial" w:hAnsi="Arial" w:cs="Arial"/>
                <w:b/>
                <w:bCs/>
                <w:color w:val="000000"/>
              </w:rPr>
              <w:t>Reporting outcome of intervention</w:t>
            </w:r>
          </w:p>
          <w:p w14:paraId="1F6DCDEF" w14:textId="2C5ADBC9" w:rsidR="00F45380" w:rsidRPr="00190A2C" w:rsidRDefault="008B4142" w:rsidP="00F45380">
            <w:pPr>
              <w:spacing w:after="0" w:line="240" w:lineRule="auto"/>
              <w:rPr>
                <w:rFonts w:ascii="Arial" w:hAnsi="Arial" w:cs="Arial"/>
              </w:rPr>
            </w:pPr>
            <w:r w:rsidRPr="00190A2C">
              <w:rPr>
                <w:rFonts w:ascii="Arial" w:hAnsi="Arial" w:cs="Arial"/>
              </w:rPr>
              <w:t xml:space="preserve">Inform the patients GP in writing of the outcome of the </w:t>
            </w:r>
            <w:r w:rsidR="00496A45">
              <w:rPr>
                <w:rFonts w:ascii="Arial" w:hAnsi="Arial" w:cs="Arial"/>
              </w:rPr>
              <w:t>intervention</w:t>
            </w:r>
            <w:r w:rsidRPr="00190A2C">
              <w:rPr>
                <w:rFonts w:ascii="Arial" w:hAnsi="Arial" w:cs="Arial"/>
              </w:rPr>
              <w:t xml:space="preserve"> (including DNAs and the failure of any patients to </w:t>
            </w:r>
            <w:r w:rsidR="00496A45">
              <w:rPr>
                <w:rFonts w:ascii="Arial" w:hAnsi="Arial" w:cs="Arial"/>
              </w:rPr>
              <w:t>engage with the programme or refuse to switch meters)</w:t>
            </w:r>
            <w:r w:rsidR="001043A9">
              <w:rPr>
                <w:rFonts w:ascii="Arial" w:hAnsi="Arial" w:cs="Arial"/>
              </w:rPr>
              <w:t xml:space="preserve"> This includes obtaining patient consent to sharing their information with the GP.</w:t>
            </w:r>
          </w:p>
          <w:p w14:paraId="133F2DD9" w14:textId="77777777" w:rsidR="008B4142" w:rsidRPr="00190A2C" w:rsidRDefault="008B4142" w:rsidP="00F45380">
            <w:pPr>
              <w:spacing w:after="0" w:line="240" w:lineRule="auto"/>
              <w:rPr>
                <w:rFonts w:ascii="Arial" w:hAnsi="Arial" w:cs="Arial"/>
              </w:rPr>
            </w:pPr>
          </w:p>
          <w:p w14:paraId="793BDFCB" w14:textId="77777777" w:rsidR="00F45380" w:rsidRPr="00190A2C" w:rsidRDefault="00F45380" w:rsidP="00F45380">
            <w:pPr>
              <w:spacing w:after="0" w:line="240" w:lineRule="auto"/>
              <w:rPr>
                <w:rFonts w:ascii="Arial" w:eastAsia="MS Mincho" w:hAnsi="Arial" w:cs="Arial"/>
                <w:b/>
                <w:lang w:val="en-US" w:eastAsia="ja-JP"/>
              </w:rPr>
            </w:pPr>
            <w:r w:rsidRPr="00190A2C">
              <w:rPr>
                <w:rFonts w:ascii="Arial" w:eastAsia="MS Mincho" w:hAnsi="Arial" w:cs="Arial"/>
                <w:b/>
                <w:lang w:val="en-US" w:eastAsia="ja-JP"/>
              </w:rPr>
              <w:t>3.3</w:t>
            </w:r>
            <w:r w:rsidRPr="00190A2C">
              <w:rPr>
                <w:rFonts w:ascii="Arial" w:eastAsia="MS Mincho" w:hAnsi="Arial" w:cs="Arial"/>
                <w:b/>
                <w:lang w:val="en-US" w:eastAsia="ja-JP"/>
              </w:rPr>
              <w:tab/>
              <w:t>Population covered</w:t>
            </w:r>
          </w:p>
          <w:p w14:paraId="090579AB" w14:textId="77777777" w:rsidR="00F45380" w:rsidRPr="00190A2C" w:rsidRDefault="00F45380" w:rsidP="00F45380">
            <w:pPr>
              <w:spacing w:after="0" w:line="240" w:lineRule="auto"/>
              <w:rPr>
                <w:rFonts w:ascii="Arial" w:eastAsia="MS Mincho" w:hAnsi="Arial" w:cs="Arial"/>
                <w:lang w:val="en-US" w:eastAsia="ja-JP"/>
              </w:rPr>
            </w:pPr>
          </w:p>
          <w:p w14:paraId="32193F9B" w14:textId="182E3850" w:rsidR="008B4142" w:rsidRPr="00190A2C" w:rsidRDefault="00496A45" w:rsidP="008B4142">
            <w:pPr>
              <w:widowControl w:val="0"/>
              <w:spacing w:after="0" w:line="240" w:lineRule="auto"/>
              <w:jc w:val="both"/>
              <w:rPr>
                <w:rFonts w:ascii="Times New Roman" w:eastAsia="Times New Roman" w:hAnsi="Times New Roman" w:cs="Times New Roman"/>
                <w:color w:val="000000"/>
                <w:lang w:eastAsia="en-GB"/>
              </w:rPr>
            </w:pPr>
            <w:r>
              <w:rPr>
                <w:rFonts w:ascii="Arial" w:eastAsia="Arial" w:hAnsi="Arial" w:cs="Arial"/>
                <w:color w:val="000000"/>
                <w:lang w:eastAsia="en-GB"/>
              </w:rPr>
              <w:t>In the first phase t</w:t>
            </w:r>
            <w:r w:rsidR="008B4142" w:rsidRPr="00190A2C">
              <w:rPr>
                <w:rFonts w:ascii="Arial" w:eastAsia="Arial" w:hAnsi="Arial" w:cs="Arial"/>
                <w:color w:val="000000"/>
                <w:lang w:eastAsia="en-GB"/>
              </w:rPr>
              <w:t>he service will be available to all adults aged 18 yea</w:t>
            </w:r>
            <w:r>
              <w:rPr>
                <w:rFonts w:ascii="Arial" w:eastAsia="Arial" w:hAnsi="Arial" w:cs="Arial"/>
                <w:color w:val="000000"/>
                <w:lang w:eastAsia="en-GB"/>
              </w:rPr>
              <w:t xml:space="preserve">rs and above, registered with a </w:t>
            </w:r>
            <w:r w:rsidR="008B4142" w:rsidRPr="00190A2C">
              <w:rPr>
                <w:rFonts w:ascii="Arial" w:eastAsia="Arial" w:hAnsi="Arial" w:cs="Arial"/>
                <w:color w:val="000000"/>
                <w:lang w:eastAsia="en-GB"/>
              </w:rPr>
              <w:t>Coventry &amp; Rugby CCG GP practice.</w:t>
            </w:r>
          </w:p>
          <w:p w14:paraId="75D35B5C" w14:textId="77777777" w:rsidR="004B04A5" w:rsidRPr="00190A2C" w:rsidRDefault="004B04A5" w:rsidP="00F45380">
            <w:pPr>
              <w:spacing w:after="0" w:line="240" w:lineRule="auto"/>
              <w:rPr>
                <w:rFonts w:ascii="Arial" w:eastAsia="MS Mincho" w:hAnsi="Arial" w:cs="Arial"/>
                <w:lang w:val="en-US" w:eastAsia="ja-JP"/>
              </w:rPr>
            </w:pPr>
          </w:p>
          <w:p w14:paraId="4C6CDF1F" w14:textId="77777777" w:rsidR="00F45380" w:rsidRPr="00670ACC" w:rsidRDefault="00F45380" w:rsidP="00F45380">
            <w:pPr>
              <w:spacing w:after="0" w:line="240" w:lineRule="auto"/>
              <w:rPr>
                <w:rFonts w:ascii="Arial" w:eastAsia="MS Mincho" w:hAnsi="Arial" w:cs="Arial"/>
                <w:b/>
                <w:lang w:val="en-US" w:eastAsia="ja-JP"/>
              </w:rPr>
            </w:pPr>
            <w:r w:rsidRPr="00190A2C">
              <w:rPr>
                <w:rFonts w:ascii="Arial" w:eastAsia="MS Mincho" w:hAnsi="Arial" w:cs="Arial"/>
                <w:b/>
                <w:lang w:val="en-US" w:eastAsia="ja-JP"/>
              </w:rPr>
              <w:t>3.4</w:t>
            </w:r>
            <w:r w:rsidRPr="00190A2C">
              <w:rPr>
                <w:rFonts w:ascii="Arial" w:eastAsia="MS Mincho" w:hAnsi="Arial" w:cs="Arial"/>
                <w:b/>
                <w:lang w:val="en-US" w:eastAsia="ja-JP"/>
              </w:rPr>
              <w:tab/>
            </w:r>
            <w:r w:rsidRPr="00670ACC">
              <w:rPr>
                <w:rFonts w:ascii="Arial" w:eastAsia="MS Mincho" w:hAnsi="Arial" w:cs="Arial"/>
                <w:b/>
                <w:lang w:val="en-US" w:eastAsia="ja-JP"/>
              </w:rPr>
              <w:t>Any acceptance and exclusion criteria and thresholds</w:t>
            </w:r>
          </w:p>
          <w:p w14:paraId="2FDB0B14" w14:textId="77777777" w:rsidR="0065106D" w:rsidRPr="00670ACC" w:rsidRDefault="0065106D" w:rsidP="00F45380">
            <w:pPr>
              <w:spacing w:after="0" w:line="240" w:lineRule="auto"/>
              <w:rPr>
                <w:rFonts w:ascii="Arial" w:eastAsia="MS Mincho" w:hAnsi="Arial" w:cs="Arial"/>
                <w:b/>
                <w:lang w:val="en-US" w:eastAsia="ja-JP"/>
              </w:rPr>
            </w:pPr>
          </w:p>
          <w:p w14:paraId="07B89643" w14:textId="77BAED46" w:rsidR="008B4142" w:rsidRPr="00670ACC" w:rsidRDefault="008B4142" w:rsidP="008B4142">
            <w:pPr>
              <w:widowControl w:val="0"/>
              <w:spacing w:after="0" w:line="240" w:lineRule="auto"/>
              <w:ind w:left="500" w:hanging="500"/>
              <w:jc w:val="both"/>
              <w:rPr>
                <w:rFonts w:ascii="Times New Roman" w:eastAsia="Times New Roman" w:hAnsi="Times New Roman" w:cs="Times New Roman"/>
                <w:lang w:eastAsia="en-GB"/>
              </w:rPr>
            </w:pPr>
            <w:r w:rsidRPr="00670ACC">
              <w:rPr>
                <w:rFonts w:ascii="Arial" w:eastAsia="Arial" w:hAnsi="Arial" w:cs="Arial"/>
                <w:b/>
                <w:bCs/>
                <w:i/>
                <w:iCs/>
                <w:lang w:eastAsia="en-GB"/>
              </w:rPr>
              <w:t>3.4.1</w:t>
            </w:r>
            <w:r w:rsidRPr="00670ACC">
              <w:rPr>
                <w:rFonts w:ascii="Arial" w:eastAsia="Arial" w:hAnsi="Arial" w:cs="Arial"/>
                <w:lang w:eastAsia="en-GB"/>
              </w:rPr>
              <w:t xml:space="preserve">  </w:t>
            </w:r>
            <w:r w:rsidR="00C37D0B" w:rsidRPr="00670ACC">
              <w:rPr>
                <w:rFonts w:ascii="Arial" w:eastAsia="Arial" w:hAnsi="Arial" w:cs="Arial"/>
                <w:lang w:eastAsia="en-GB"/>
              </w:rPr>
              <w:t xml:space="preserve">  </w:t>
            </w:r>
            <w:r w:rsidRPr="00670ACC">
              <w:rPr>
                <w:rFonts w:ascii="Arial" w:eastAsia="Arial" w:hAnsi="Arial" w:cs="Arial"/>
                <w:b/>
                <w:bCs/>
                <w:i/>
                <w:iCs/>
                <w:lang w:eastAsia="en-GB"/>
              </w:rPr>
              <w:t>Inclusion Criteria:</w:t>
            </w:r>
          </w:p>
          <w:p w14:paraId="4F692E54" w14:textId="5E1D1358" w:rsidR="008B4142" w:rsidRPr="00670ACC" w:rsidRDefault="008B4142" w:rsidP="006108F7">
            <w:pPr>
              <w:widowControl w:val="0"/>
              <w:numPr>
                <w:ilvl w:val="0"/>
                <w:numId w:val="37"/>
              </w:numPr>
              <w:pBdr>
                <w:left w:val="none" w:sz="0" w:space="5" w:color="auto"/>
              </w:pBdr>
              <w:spacing w:after="0" w:line="265" w:lineRule="atLeast"/>
              <w:jc w:val="both"/>
              <w:rPr>
                <w:rFonts w:ascii="Times New Roman" w:eastAsia="Times New Roman" w:hAnsi="Times New Roman" w:cs="Times New Roman"/>
                <w:lang w:eastAsia="en-GB"/>
              </w:rPr>
            </w:pPr>
            <w:r w:rsidRPr="00670ACC">
              <w:rPr>
                <w:rFonts w:ascii="Arial" w:eastAsia="Arial" w:hAnsi="Arial" w:cs="Arial"/>
                <w:lang w:eastAsia="en-GB"/>
              </w:rPr>
              <w:t xml:space="preserve">All adult patients </w:t>
            </w:r>
            <w:r w:rsidR="00496A45" w:rsidRPr="00670ACC">
              <w:rPr>
                <w:rFonts w:ascii="Arial" w:eastAsia="Arial" w:hAnsi="Arial" w:cs="Arial"/>
                <w:lang w:eastAsia="en-GB"/>
              </w:rPr>
              <w:t>with Type</w:t>
            </w:r>
            <w:r w:rsidRPr="00670ACC">
              <w:rPr>
                <w:rFonts w:ascii="Arial" w:eastAsia="Arial" w:hAnsi="Arial" w:cs="Arial"/>
                <w:lang w:eastAsia="en-GB"/>
              </w:rPr>
              <w:t xml:space="preserve"> 2 diabetes</w:t>
            </w:r>
          </w:p>
          <w:p w14:paraId="645903AE" w14:textId="28926B18" w:rsidR="00496A45" w:rsidRPr="00670ACC" w:rsidRDefault="00496A45" w:rsidP="006108F7">
            <w:pPr>
              <w:pStyle w:val="ListParagraph"/>
              <w:numPr>
                <w:ilvl w:val="0"/>
                <w:numId w:val="37"/>
              </w:numPr>
              <w:rPr>
                <w:rFonts w:ascii="Arial" w:eastAsia="Arial" w:hAnsi="Arial" w:cs="Arial"/>
                <w:lang w:eastAsia="en-GB"/>
              </w:rPr>
            </w:pPr>
            <w:r w:rsidRPr="00670ACC">
              <w:rPr>
                <w:rFonts w:ascii="Arial" w:eastAsia="Times New Roman" w:hAnsi="Arial" w:cs="Arial"/>
                <w:lang w:eastAsia="en-GB"/>
              </w:rPr>
              <w:t>T</w:t>
            </w:r>
            <w:r w:rsidRPr="00670ACC">
              <w:rPr>
                <w:rFonts w:ascii="Arial" w:eastAsia="Verdana" w:hAnsi="Arial" w:cs="Arial"/>
                <w:bCs/>
                <w:iCs/>
              </w:rPr>
              <w:t>he scheme will include Diabetic patients (Type 2) who are self-testing blood glucose, who are not under specialist care (secondary care) and have not previously been approached to switch their meter.</w:t>
            </w:r>
          </w:p>
          <w:p w14:paraId="76FAB543" w14:textId="1CC93139" w:rsidR="00670ACC" w:rsidRPr="00EC327C" w:rsidRDefault="00670ACC" w:rsidP="00670ACC">
            <w:pPr>
              <w:widowControl w:val="0"/>
              <w:spacing w:after="0" w:line="240" w:lineRule="auto"/>
              <w:ind w:left="500" w:hanging="500"/>
              <w:jc w:val="both"/>
              <w:rPr>
                <w:rFonts w:ascii="Times New Roman" w:eastAsia="Times New Roman" w:hAnsi="Times New Roman" w:cs="Times New Roman"/>
                <w:lang w:eastAsia="en-GB"/>
              </w:rPr>
            </w:pPr>
            <w:r w:rsidRPr="00EC327C">
              <w:rPr>
                <w:rFonts w:ascii="Arial" w:eastAsia="Arial" w:hAnsi="Arial" w:cs="Arial"/>
                <w:b/>
                <w:bCs/>
                <w:i/>
                <w:iCs/>
                <w:lang w:eastAsia="en-GB"/>
              </w:rPr>
              <w:t>3.4.</w:t>
            </w:r>
            <w:r>
              <w:rPr>
                <w:rFonts w:ascii="Arial" w:eastAsia="Arial" w:hAnsi="Arial" w:cs="Arial"/>
                <w:b/>
                <w:bCs/>
                <w:i/>
                <w:iCs/>
                <w:lang w:eastAsia="en-GB"/>
              </w:rPr>
              <w:t>2</w:t>
            </w:r>
            <w:r w:rsidRPr="00EC327C">
              <w:rPr>
                <w:rFonts w:ascii="Arial" w:eastAsia="Arial" w:hAnsi="Arial" w:cs="Arial"/>
                <w:lang w:eastAsia="en-GB"/>
              </w:rPr>
              <w:t xml:space="preserve">    </w:t>
            </w:r>
            <w:r>
              <w:rPr>
                <w:rFonts w:ascii="Arial" w:eastAsia="Arial" w:hAnsi="Arial" w:cs="Arial"/>
                <w:b/>
                <w:bCs/>
                <w:i/>
                <w:iCs/>
                <w:lang w:eastAsia="en-GB"/>
              </w:rPr>
              <w:t>Exclusion</w:t>
            </w:r>
            <w:r w:rsidRPr="00EC327C">
              <w:rPr>
                <w:rFonts w:ascii="Arial" w:eastAsia="Arial" w:hAnsi="Arial" w:cs="Arial"/>
                <w:b/>
                <w:bCs/>
                <w:i/>
                <w:iCs/>
                <w:lang w:eastAsia="en-GB"/>
              </w:rPr>
              <w:t xml:space="preserve"> Criteria:</w:t>
            </w:r>
          </w:p>
          <w:p w14:paraId="7C154CBB" w14:textId="2E64E76B" w:rsidR="00505CA9" w:rsidRPr="00670ACC" w:rsidRDefault="00505CA9" w:rsidP="006108F7">
            <w:pPr>
              <w:widowControl w:val="0"/>
              <w:numPr>
                <w:ilvl w:val="0"/>
                <w:numId w:val="37"/>
              </w:numPr>
              <w:pBdr>
                <w:left w:val="none" w:sz="0" w:space="5" w:color="auto"/>
              </w:pBdr>
              <w:spacing w:after="0" w:line="240" w:lineRule="auto"/>
              <w:ind w:right="593"/>
              <w:jc w:val="both"/>
              <w:rPr>
                <w:rFonts w:ascii="Arial" w:eastAsia="Times New Roman" w:hAnsi="Arial" w:cs="Arial"/>
                <w:lang w:eastAsia="en-GB"/>
              </w:rPr>
            </w:pPr>
            <w:r w:rsidRPr="00670ACC">
              <w:rPr>
                <w:rFonts w:ascii="Arial" w:eastAsia="Times New Roman" w:hAnsi="Arial" w:cs="Arial"/>
                <w:lang w:eastAsia="en-GB"/>
              </w:rPr>
              <w:t>Patients with Type 1 diabetes</w:t>
            </w:r>
          </w:p>
          <w:p w14:paraId="1DD7CCE9" w14:textId="40330FCE" w:rsidR="008B4142" w:rsidRPr="00670ACC" w:rsidRDefault="008B4142" w:rsidP="006108F7">
            <w:pPr>
              <w:widowControl w:val="0"/>
              <w:numPr>
                <w:ilvl w:val="0"/>
                <w:numId w:val="37"/>
              </w:numPr>
              <w:pBdr>
                <w:left w:val="none" w:sz="0" w:space="5" w:color="auto"/>
              </w:pBdr>
              <w:spacing w:after="0" w:line="240" w:lineRule="auto"/>
              <w:ind w:right="593"/>
              <w:jc w:val="both"/>
              <w:rPr>
                <w:rFonts w:ascii="Times New Roman" w:eastAsia="Times New Roman" w:hAnsi="Times New Roman" w:cs="Times New Roman"/>
                <w:lang w:eastAsia="en-GB"/>
              </w:rPr>
            </w:pPr>
            <w:r w:rsidRPr="00670ACC">
              <w:rPr>
                <w:rFonts w:ascii="Arial" w:eastAsia="Arial" w:hAnsi="Arial" w:cs="Arial"/>
                <w:lang w:eastAsia="en-GB"/>
              </w:rPr>
              <w:t>Adults living outside of the CCGs geographical footprint who are not registered with a C&amp;RCCG GP Practice</w:t>
            </w:r>
          </w:p>
          <w:p w14:paraId="7ADCC655" w14:textId="77777777" w:rsidR="008B4142" w:rsidRPr="00670ACC" w:rsidRDefault="008B4142" w:rsidP="006108F7">
            <w:pPr>
              <w:widowControl w:val="0"/>
              <w:numPr>
                <w:ilvl w:val="0"/>
                <w:numId w:val="37"/>
              </w:numPr>
              <w:pBdr>
                <w:left w:val="none" w:sz="0" w:space="5" w:color="auto"/>
              </w:pBdr>
              <w:spacing w:after="0" w:line="230" w:lineRule="atLeast"/>
              <w:jc w:val="both"/>
              <w:rPr>
                <w:rFonts w:ascii="Times New Roman" w:eastAsia="Times New Roman" w:hAnsi="Times New Roman" w:cs="Times New Roman"/>
                <w:lang w:eastAsia="en-GB"/>
              </w:rPr>
            </w:pPr>
            <w:r w:rsidRPr="00670ACC">
              <w:rPr>
                <w:rFonts w:ascii="Arial" w:eastAsia="Arial" w:hAnsi="Arial" w:cs="Arial"/>
                <w:lang w:eastAsia="en-GB"/>
              </w:rPr>
              <w:t>Children &amp; adolescents</w:t>
            </w:r>
          </w:p>
          <w:p w14:paraId="02B193DC" w14:textId="77777777" w:rsidR="008B4142" w:rsidRPr="00670ACC" w:rsidRDefault="008B4142" w:rsidP="006108F7">
            <w:pPr>
              <w:widowControl w:val="0"/>
              <w:numPr>
                <w:ilvl w:val="0"/>
                <w:numId w:val="37"/>
              </w:numPr>
              <w:pBdr>
                <w:left w:val="none" w:sz="0" w:space="5" w:color="auto"/>
              </w:pBdr>
              <w:spacing w:after="0" w:line="262" w:lineRule="atLeast"/>
              <w:jc w:val="both"/>
              <w:rPr>
                <w:rFonts w:ascii="Times New Roman" w:eastAsia="Times New Roman" w:hAnsi="Times New Roman" w:cs="Times New Roman"/>
                <w:lang w:eastAsia="en-GB"/>
              </w:rPr>
            </w:pPr>
            <w:r w:rsidRPr="00670ACC">
              <w:rPr>
                <w:rFonts w:ascii="Arial" w:eastAsia="Arial" w:hAnsi="Arial" w:cs="Arial"/>
                <w:lang w:eastAsia="en-GB"/>
              </w:rPr>
              <w:t>Pregnant women with established &amp; gestational diabetes</w:t>
            </w:r>
          </w:p>
          <w:p w14:paraId="7181FE77" w14:textId="77777777" w:rsidR="00F45380" w:rsidRPr="00670ACC" w:rsidRDefault="00F45380" w:rsidP="00F45380">
            <w:pPr>
              <w:spacing w:after="0" w:line="240" w:lineRule="auto"/>
              <w:rPr>
                <w:rFonts w:ascii="Arial" w:eastAsia="MS Mincho" w:hAnsi="Arial" w:cs="Arial"/>
                <w:lang w:val="en-US" w:eastAsia="ja-JP"/>
              </w:rPr>
            </w:pPr>
          </w:p>
          <w:p w14:paraId="230C0722" w14:textId="77777777" w:rsidR="00F45380" w:rsidRPr="00190A2C" w:rsidRDefault="00F45380" w:rsidP="00F45380">
            <w:pPr>
              <w:spacing w:after="0" w:line="240" w:lineRule="auto"/>
              <w:rPr>
                <w:rFonts w:ascii="Arial" w:eastAsia="MS Mincho" w:hAnsi="Arial" w:cs="Arial"/>
                <w:b/>
                <w:lang w:val="en-US" w:eastAsia="ja-JP"/>
              </w:rPr>
            </w:pPr>
            <w:r w:rsidRPr="00190A2C">
              <w:rPr>
                <w:rFonts w:ascii="Arial" w:eastAsia="MS Mincho" w:hAnsi="Arial" w:cs="Arial"/>
                <w:b/>
                <w:lang w:val="en-US" w:eastAsia="ja-JP"/>
              </w:rPr>
              <w:t>3.5</w:t>
            </w:r>
            <w:r w:rsidRPr="00190A2C">
              <w:rPr>
                <w:rFonts w:ascii="Arial" w:eastAsia="MS Mincho" w:hAnsi="Arial" w:cs="Arial"/>
                <w:b/>
                <w:lang w:val="en-US" w:eastAsia="ja-JP"/>
              </w:rPr>
              <w:tab/>
              <w:t>Interdependence with other services/providers</w:t>
            </w:r>
          </w:p>
          <w:p w14:paraId="1F7A5D20" w14:textId="77777777" w:rsidR="00F45380" w:rsidRPr="00190A2C" w:rsidRDefault="00F45380" w:rsidP="00F45380">
            <w:pPr>
              <w:spacing w:after="0" w:line="240" w:lineRule="auto"/>
              <w:rPr>
                <w:rFonts w:ascii="Arial" w:eastAsia="MS Mincho" w:hAnsi="Arial" w:cs="Arial"/>
                <w:lang w:val="en-US" w:eastAsia="ja-JP"/>
              </w:rPr>
            </w:pPr>
          </w:p>
          <w:p w14:paraId="1D2CDEC7" w14:textId="27EAA982" w:rsidR="008B4142" w:rsidRPr="00190A2C" w:rsidRDefault="008B4142" w:rsidP="008B4142">
            <w:pPr>
              <w:widowControl w:val="0"/>
              <w:spacing w:after="0" w:line="240" w:lineRule="auto"/>
              <w:rPr>
                <w:rFonts w:ascii="Times New Roman" w:eastAsia="Times New Roman" w:hAnsi="Times New Roman" w:cs="Times New Roman"/>
                <w:color w:val="000000"/>
                <w:lang w:eastAsia="en-GB"/>
              </w:rPr>
            </w:pPr>
            <w:r w:rsidRPr="00190A2C">
              <w:rPr>
                <w:rFonts w:ascii="Arial" w:eastAsia="Arial" w:hAnsi="Arial" w:cs="Arial"/>
                <w:color w:val="000000"/>
                <w:lang w:eastAsia="en-GB"/>
              </w:rPr>
              <w:t xml:space="preserve">Commissioners of diabetic services are committed to ensuring that </w:t>
            </w:r>
            <w:r w:rsidR="00496A45">
              <w:rPr>
                <w:rFonts w:ascii="Arial" w:eastAsia="Arial" w:hAnsi="Arial" w:cs="Arial"/>
                <w:color w:val="000000"/>
                <w:lang w:eastAsia="en-GB"/>
              </w:rPr>
              <w:t xml:space="preserve">local intervention </w:t>
            </w:r>
            <w:r w:rsidRPr="00190A2C">
              <w:rPr>
                <w:rFonts w:ascii="Arial" w:eastAsia="Arial" w:hAnsi="Arial" w:cs="Arial"/>
                <w:color w:val="000000"/>
                <w:lang w:eastAsia="en-GB"/>
              </w:rPr>
              <w:t xml:space="preserve"> is an integral part of the diabetes care pathway. Education is an integral part of treatment and not an add-on to regular services.</w:t>
            </w:r>
          </w:p>
          <w:p w14:paraId="5D6B28C5" w14:textId="77777777" w:rsidR="008B4142" w:rsidRPr="00190A2C" w:rsidRDefault="008B4142" w:rsidP="008B4142">
            <w:pPr>
              <w:widowControl w:val="0"/>
              <w:spacing w:after="0" w:line="240" w:lineRule="auto"/>
              <w:ind w:left="10" w:right="219"/>
              <w:jc w:val="both"/>
              <w:rPr>
                <w:rFonts w:ascii="Times New Roman" w:eastAsia="Times New Roman" w:hAnsi="Times New Roman" w:cs="Times New Roman"/>
                <w:color w:val="000000"/>
                <w:lang w:eastAsia="en-GB"/>
              </w:rPr>
            </w:pPr>
          </w:p>
          <w:p w14:paraId="7307FB69" w14:textId="2613D3C1" w:rsidR="008B4142" w:rsidRPr="00190A2C" w:rsidRDefault="008B4142" w:rsidP="008B4142">
            <w:pPr>
              <w:widowControl w:val="0"/>
              <w:spacing w:after="0" w:line="240" w:lineRule="auto"/>
              <w:ind w:left="10" w:right="219"/>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 xml:space="preserve">The provider will be expected to </w:t>
            </w:r>
            <w:r w:rsidR="00C701FD">
              <w:rPr>
                <w:rFonts w:ascii="Arial" w:eastAsia="Arial" w:hAnsi="Arial" w:cs="Arial"/>
                <w:color w:val="000000"/>
                <w:lang w:eastAsia="en-GB"/>
              </w:rPr>
              <w:t>signpost/refer to other</w:t>
            </w:r>
            <w:r w:rsidRPr="00190A2C">
              <w:rPr>
                <w:rFonts w:ascii="Arial" w:eastAsia="Arial" w:hAnsi="Arial" w:cs="Arial"/>
                <w:color w:val="000000"/>
                <w:lang w:eastAsia="en-GB"/>
              </w:rPr>
              <w:t xml:space="preserve"> health professionals regarding patients’ diabetic care. For example:</w:t>
            </w:r>
          </w:p>
          <w:p w14:paraId="1444CFED" w14:textId="219B9074" w:rsidR="008B4142" w:rsidRPr="00190A2C" w:rsidRDefault="008B4142" w:rsidP="00C701FD">
            <w:pPr>
              <w:widowControl w:val="0"/>
              <w:pBdr>
                <w:left w:val="none" w:sz="0" w:space="5" w:color="auto"/>
              </w:pBdr>
              <w:spacing w:before="1" w:after="0" w:line="262" w:lineRule="atLeast"/>
              <w:jc w:val="both"/>
              <w:rPr>
                <w:rFonts w:ascii="Times New Roman" w:eastAsia="Times New Roman" w:hAnsi="Times New Roman" w:cs="Times New Roman"/>
                <w:color w:val="000000"/>
                <w:lang w:eastAsia="en-GB"/>
              </w:rPr>
            </w:pPr>
          </w:p>
          <w:p w14:paraId="4D7086A4" w14:textId="77777777" w:rsidR="008B4142" w:rsidRPr="00190A2C" w:rsidRDefault="008B4142" w:rsidP="006108F7">
            <w:pPr>
              <w:widowControl w:val="0"/>
              <w:numPr>
                <w:ilvl w:val="0"/>
                <w:numId w:val="37"/>
              </w:numPr>
              <w:pBdr>
                <w:left w:val="none" w:sz="0" w:space="5" w:color="auto"/>
              </w:pBdr>
              <w:spacing w:after="0" w:line="244" w:lineRule="atLeast"/>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Commissioners</w:t>
            </w:r>
          </w:p>
          <w:p w14:paraId="70EA1C04" w14:textId="77777777" w:rsidR="008B4142" w:rsidRPr="00190A2C" w:rsidRDefault="008B4142" w:rsidP="006108F7">
            <w:pPr>
              <w:widowControl w:val="0"/>
              <w:numPr>
                <w:ilvl w:val="0"/>
                <w:numId w:val="37"/>
              </w:numPr>
              <w:pBdr>
                <w:left w:val="none" w:sz="0" w:space="5" w:color="auto"/>
              </w:pBdr>
              <w:spacing w:after="0" w:line="244" w:lineRule="atLeast"/>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Patients and carers</w:t>
            </w:r>
          </w:p>
          <w:p w14:paraId="27C49E0E" w14:textId="3F445DF6" w:rsidR="008B4142" w:rsidRPr="00190A2C" w:rsidRDefault="008B4142" w:rsidP="006108F7">
            <w:pPr>
              <w:widowControl w:val="0"/>
              <w:numPr>
                <w:ilvl w:val="0"/>
                <w:numId w:val="37"/>
              </w:numPr>
              <w:pBdr>
                <w:left w:val="none" w:sz="0" w:space="5" w:color="auto"/>
              </w:pBdr>
              <w:spacing w:after="0" w:line="242" w:lineRule="atLeast"/>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Community</w:t>
            </w:r>
            <w:r w:rsidR="00C701FD">
              <w:rPr>
                <w:rFonts w:ascii="Arial" w:eastAsia="Arial" w:hAnsi="Arial" w:cs="Arial"/>
                <w:color w:val="000000"/>
                <w:lang w:eastAsia="en-GB"/>
              </w:rPr>
              <w:t xml:space="preserve"> Diabetes</w:t>
            </w:r>
            <w:r w:rsidRPr="00190A2C">
              <w:rPr>
                <w:rFonts w:ascii="Arial" w:eastAsia="Arial" w:hAnsi="Arial" w:cs="Arial"/>
                <w:color w:val="000000"/>
                <w:lang w:eastAsia="en-GB"/>
              </w:rPr>
              <w:t xml:space="preserve"> nurses</w:t>
            </w:r>
          </w:p>
          <w:p w14:paraId="3CF04CC9" w14:textId="77777777" w:rsidR="008B4142" w:rsidRPr="00190A2C" w:rsidRDefault="008B4142" w:rsidP="006108F7">
            <w:pPr>
              <w:widowControl w:val="0"/>
              <w:numPr>
                <w:ilvl w:val="0"/>
                <w:numId w:val="37"/>
              </w:numPr>
              <w:pBdr>
                <w:left w:val="none" w:sz="0" w:space="5" w:color="auto"/>
              </w:pBdr>
              <w:spacing w:after="0" w:line="245" w:lineRule="atLeast"/>
              <w:jc w:val="both"/>
              <w:rPr>
                <w:rFonts w:ascii="Times New Roman" w:eastAsia="Times New Roman" w:hAnsi="Times New Roman" w:cs="Times New Roman"/>
                <w:color w:val="000000"/>
                <w:lang w:eastAsia="en-GB"/>
              </w:rPr>
            </w:pPr>
            <w:r w:rsidRPr="00190A2C">
              <w:rPr>
                <w:rFonts w:ascii="Arial" w:eastAsia="Arial" w:hAnsi="Arial" w:cs="Arial"/>
                <w:color w:val="000000"/>
                <w:lang w:eastAsia="en-GB"/>
              </w:rPr>
              <w:t>Medicines management</w:t>
            </w:r>
          </w:p>
          <w:p w14:paraId="4D9030F6" w14:textId="20685977" w:rsidR="00A15FC9" w:rsidRPr="00EE7697" w:rsidRDefault="00C701FD" w:rsidP="006108F7">
            <w:pPr>
              <w:widowControl w:val="0"/>
              <w:numPr>
                <w:ilvl w:val="0"/>
                <w:numId w:val="37"/>
              </w:numPr>
              <w:pBdr>
                <w:left w:val="none" w:sz="0" w:space="5" w:color="auto"/>
              </w:pBdr>
              <w:spacing w:after="0" w:line="262" w:lineRule="atLeast"/>
              <w:jc w:val="both"/>
              <w:rPr>
                <w:rFonts w:ascii="Times New Roman" w:eastAsia="Times New Roman" w:hAnsi="Times New Roman" w:cs="Times New Roman"/>
                <w:color w:val="000000"/>
                <w:lang w:eastAsia="en-GB"/>
              </w:rPr>
            </w:pPr>
            <w:r>
              <w:rPr>
                <w:rFonts w:ascii="Arial" w:eastAsia="Arial" w:hAnsi="Arial" w:cs="Arial"/>
                <w:color w:val="000000"/>
                <w:lang w:eastAsia="en-GB"/>
              </w:rPr>
              <w:t>Provider of Structured Education programmes ie Desmond</w:t>
            </w:r>
          </w:p>
          <w:p w14:paraId="138BAE5F" w14:textId="5C15B943" w:rsidR="00F45380" w:rsidRPr="00670ACC" w:rsidRDefault="00505CA9" w:rsidP="00670ACC">
            <w:pPr>
              <w:pStyle w:val="ListParagraph"/>
              <w:numPr>
                <w:ilvl w:val="0"/>
                <w:numId w:val="37"/>
              </w:numPr>
              <w:spacing w:after="0" w:line="240" w:lineRule="auto"/>
              <w:rPr>
                <w:rFonts w:ascii="Arial" w:eastAsia="MS Mincho" w:hAnsi="Arial" w:cs="Arial"/>
                <w:lang w:val="en-US" w:eastAsia="ja-JP"/>
              </w:rPr>
            </w:pPr>
            <w:r w:rsidRPr="00D84961">
              <w:rPr>
                <w:rFonts w:ascii="Arial" w:eastAsia="Arial" w:hAnsi="Arial" w:cs="Arial"/>
                <w:color w:val="000000"/>
                <w:lang w:eastAsia="en-GB"/>
              </w:rPr>
              <w:t>Podiatry/Dietetics</w:t>
            </w:r>
          </w:p>
        </w:tc>
      </w:tr>
    </w:tbl>
    <w:p w14:paraId="4C7651D3" w14:textId="2EB433E6" w:rsidR="00C77DDA" w:rsidRPr="00F93407" w:rsidRDefault="0065106D" w:rsidP="00F93407">
      <w:r>
        <w:lastRenderedPageBreak/>
        <w:br w:type="page"/>
      </w:r>
    </w:p>
    <w:p w14:paraId="32C42769" w14:textId="342F24E9" w:rsidR="00D748C5" w:rsidRPr="00F93407" w:rsidRDefault="005B6651" w:rsidP="00F45380">
      <w:pPr>
        <w:spacing w:line="240" w:lineRule="auto"/>
        <w:rPr>
          <w:rFonts w:ascii="Arial" w:eastAsia="MS Mincho" w:hAnsi="Arial" w:cs="Arial"/>
          <w:b/>
          <w:u w:val="single"/>
          <w:lang w:val="en-US" w:eastAsia="ja-JP"/>
        </w:rPr>
      </w:pPr>
      <w:r w:rsidRPr="00F93407">
        <w:rPr>
          <w:rFonts w:ascii="Arial" w:eastAsia="MS Mincho" w:hAnsi="Arial" w:cs="Arial"/>
          <w:b/>
          <w:u w:val="single"/>
          <w:lang w:val="en-US" w:eastAsia="ja-JP"/>
        </w:rPr>
        <w:lastRenderedPageBreak/>
        <w:t>Appendix A</w:t>
      </w:r>
      <w:r w:rsidR="00F93407">
        <w:rPr>
          <w:rFonts w:ascii="Arial" w:eastAsia="MS Mincho" w:hAnsi="Arial" w:cs="Arial"/>
          <w:b/>
          <w:u w:val="single"/>
          <w:lang w:val="en-US" w:eastAsia="ja-JP"/>
        </w:rPr>
        <w:t xml:space="preserve"> – C&amp;W Area Prescribing Committee preferred prescribing list and self-monitoring guidelines</w:t>
      </w:r>
    </w:p>
    <w:p w14:paraId="495D6F2E" w14:textId="77777777" w:rsidR="005B6651" w:rsidRDefault="0070378D" w:rsidP="00F45380">
      <w:pPr>
        <w:spacing w:line="240" w:lineRule="auto"/>
        <w:rPr>
          <w:rFonts w:ascii="Arial" w:eastAsia="MS Mincho" w:hAnsi="Arial" w:cs="Arial"/>
          <w:sz w:val="20"/>
          <w:szCs w:val="20"/>
          <w:lang w:val="en-US" w:eastAsia="ja-JP"/>
        </w:rPr>
      </w:pPr>
      <w:r>
        <w:rPr>
          <w:rFonts w:ascii="Arial" w:eastAsia="MS Mincho" w:hAnsi="Arial" w:cs="Arial"/>
          <w:noProof/>
          <w:sz w:val="20"/>
          <w:szCs w:val="20"/>
          <w:lang w:val="en-US" w:eastAsia="ja-JP"/>
        </w:rPr>
        <w:object w:dxaOrig="8925" w:dyaOrig="12631" w14:anchorId="77F034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46.6pt;height:631.6pt;mso-width-percent:0;mso-height-percent:0;mso-width-percent:0;mso-height-percent:0" o:ole="">
            <v:imagedata r:id="rId8" o:title=""/>
          </v:shape>
          <o:OLEObject Type="Embed" ProgID="AcroExch.Document.DC" ShapeID="_x0000_i1026" DrawAspect="Content" ObjectID="_1611072810" r:id="rId9"/>
        </w:object>
      </w:r>
    </w:p>
    <w:p w14:paraId="207F2209" w14:textId="77777777" w:rsidR="005B6651" w:rsidRDefault="005B6651" w:rsidP="00F45380">
      <w:pPr>
        <w:spacing w:line="240" w:lineRule="auto"/>
        <w:rPr>
          <w:rFonts w:ascii="Arial" w:eastAsia="MS Mincho" w:hAnsi="Arial" w:cs="Arial"/>
          <w:sz w:val="20"/>
          <w:szCs w:val="20"/>
          <w:lang w:val="en-US" w:eastAsia="ja-JP"/>
        </w:rPr>
      </w:pPr>
    </w:p>
    <w:p w14:paraId="48498371" w14:textId="5F6B9D33" w:rsidR="005B6651" w:rsidRDefault="0070378D" w:rsidP="00F45380">
      <w:pPr>
        <w:spacing w:line="240" w:lineRule="auto"/>
        <w:rPr>
          <w:rFonts w:ascii="Arial" w:eastAsia="MS Mincho" w:hAnsi="Arial" w:cs="Arial"/>
          <w:sz w:val="20"/>
          <w:szCs w:val="20"/>
          <w:lang w:val="en-US" w:eastAsia="ja-JP"/>
        </w:rPr>
      </w:pPr>
      <w:r>
        <w:rPr>
          <w:rFonts w:ascii="Arial" w:eastAsia="MS Mincho" w:hAnsi="Arial" w:cs="Arial"/>
          <w:noProof/>
          <w:sz w:val="20"/>
          <w:szCs w:val="20"/>
          <w:lang w:val="en-US" w:eastAsia="ja-JP"/>
        </w:rPr>
        <w:object w:dxaOrig="8940" w:dyaOrig="12631" w14:anchorId="5237C091">
          <v:shape id="_x0000_i1025" type="#_x0000_t75" alt="" style="width:469.35pt;height:687.2pt;mso-width-percent:0;mso-height-percent:0;mso-width-percent:0;mso-height-percent:0" o:ole="">
            <v:imagedata r:id="rId10" o:title=""/>
          </v:shape>
          <o:OLEObject Type="Embed" ProgID="AcroExch.Document.DC" ShapeID="_x0000_i1025" DrawAspect="Content" ObjectID="_1611072811" r:id="rId11"/>
        </w:object>
      </w:r>
    </w:p>
    <w:p w14:paraId="0E922793" w14:textId="77777777" w:rsidR="005B6651" w:rsidRDefault="005B6651" w:rsidP="00F45380">
      <w:pPr>
        <w:spacing w:line="240" w:lineRule="auto"/>
        <w:rPr>
          <w:rFonts w:ascii="Arial" w:eastAsia="MS Mincho" w:hAnsi="Arial" w:cs="Arial"/>
          <w:sz w:val="20"/>
          <w:szCs w:val="20"/>
          <w:lang w:val="en-US" w:eastAsia="ja-JP"/>
        </w:rPr>
      </w:pPr>
    </w:p>
    <w:p w14:paraId="3FE3557D" w14:textId="77777777" w:rsidR="00F93407" w:rsidRDefault="00F93407" w:rsidP="00F45380">
      <w:pPr>
        <w:spacing w:line="240" w:lineRule="auto"/>
        <w:rPr>
          <w:rFonts w:ascii="Arial" w:eastAsia="MS Mincho" w:hAnsi="Arial" w:cs="Arial"/>
          <w:sz w:val="20"/>
          <w:szCs w:val="20"/>
          <w:lang w:val="en-US" w:eastAsia="ja-JP"/>
        </w:rPr>
      </w:pPr>
    </w:p>
    <w:p w14:paraId="36EFA565" w14:textId="7F150264" w:rsidR="00DF1718" w:rsidRPr="00981C83" w:rsidRDefault="00DF1718" w:rsidP="00DF1718">
      <w:pPr>
        <w:spacing w:line="240" w:lineRule="auto"/>
        <w:rPr>
          <w:rFonts w:ascii="Arial" w:hAnsi="Arial" w:cs="Arial"/>
          <w:b/>
          <w:sz w:val="20"/>
          <w:szCs w:val="20"/>
          <w:u w:val="single"/>
        </w:rPr>
      </w:pPr>
      <w:r w:rsidRPr="00981C83">
        <w:rPr>
          <w:b/>
          <w:noProof/>
          <w:sz w:val="20"/>
          <w:szCs w:val="20"/>
          <w:lang w:eastAsia="en-GB"/>
        </w:rPr>
        <mc:AlternateContent>
          <mc:Choice Requires="wps">
            <w:drawing>
              <wp:anchor distT="0" distB="0" distL="114300" distR="114300" simplePos="0" relativeHeight="251698176" behindDoc="0" locked="0" layoutInCell="1" allowOverlap="1" wp14:anchorId="0436CD23" wp14:editId="423C4AFE">
                <wp:simplePos x="0" y="0"/>
                <wp:positionH relativeFrom="column">
                  <wp:posOffset>-364067</wp:posOffset>
                </wp:positionH>
                <wp:positionV relativeFrom="paragraph">
                  <wp:posOffset>320674</wp:posOffset>
                </wp:positionV>
                <wp:extent cx="3943350" cy="2192867"/>
                <wp:effectExtent l="0" t="0" r="19050" b="17145"/>
                <wp:wrapNone/>
                <wp:docPr id="37" name="Rounded Rectangle 37"/>
                <wp:cNvGraphicFramePr/>
                <a:graphic xmlns:a="http://schemas.openxmlformats.org/drawingml/2006/main">
                  <a:graphicData uri="http://schemas.microsoft.com/office/word/2010/wordprocessingShape">
                    <wps:wsp>
                      <wps:cNvSpPr/>
                      <wps:spPr>
                        <a:xfrm>
                          <a:off x="0" y="0"/>
                          <a:ext cx="3943350" cy="2192867"/>
                        </a:xfrm>
                        <a:prstGeom prst="roundRect">
                          <a:avLst/>
                        </a:prstGeom>
                        <a:solidFill>
                          <a:sysClr val="window" lastClr="FFFFFF"/>
                        </a:solidFill>
                        <a:ln w="25400" cap="flat" cmpd="sng" algn="ctr">
                          <a:solidFill>
                            <a:srgbClr val="9BBB59"/>
                          </a:solidFill>
                          <a:prstDash val="solid"/>
                        </a:ln>
                        <a:effectLst/>
                      </wps:spPr>
                      <wps:txbx>
                        <w:txbxContent>
                          <w:p w14:paraId="1AFCC3C9" w14:textId="721436BF" w:rsidR="00F93407" w:rsidRPr="00DF1718" w:rsidRDefault="00F93407" w:rsidP="00DF1718">
                            <w:pPr>
                              <w:jc w:val="center"/>
                              <w:rPr>
                                <w:rFonts w:ascii="Arial" w:hAnsi="Arial" w:cs="Arial"/>
                                <w:b/>
                              </w:rPr>
                            </w:pPr>
                            <w:r w:rsidRPr="00DF1718">
                              <w:rPr>
                                <w:rFonts w:ascii="Arial" w:hAnsi="Arial" w:cs="Arial"/>
                                <w:b/>
                              </w:rPr>
                              <w:t>Is the patient:</w:t>
                            </w:r>
                          </w:p>
                          <w:p w14:paraId="6DEFB0C3"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Type 1 diabetic</w:t>
                            </w:r>
                          </w:p>
                          <w:p w14:paraId="1F5D1244"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Using an insulin pump</w:t>
                            </w:r>
                          </w:p>
                          <w:p w14:paraId="5092840F"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Resident in a care home</w:t>
                            </w:r>
                          </w:p>
                          <w:p w14:paraId="1FE1069F"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Under care of District Nurses for insulin administration</w:t>
                            </w:r>
                          </w:p>
                          <w:p w14:paraId="16C7CD11"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Under the age of 18 years</w:t>
                            </w:r>
                          </w:p>
                          <w:p w14:paraId="0A12CDB6"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 xml:space="preserve">Pregnant </w:t>
                            </w:r>
                          </w:p>
                          <w:p w14:paraId="0E6A6C01"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Partially sighted/ blind</w:t>
                            </w:r>
                          </w:p>
                          <w:p w14:paraId="23BE0E46" w14:textId="77777777" w:rsidR="00F93407" w:rsidRPr="000B20CC" w:rsidRDefault="00F93407" w:rsidP="00DF1718">
                            <w:pPr>
                              <w:pStyle w:val="ListParagraph"/>
                              <w:rPr>
                                <w:rFonts w:cs="Arial"/>
                                <w:sz w:val="20"/>
                                <w:szCs w:val="20"/>
                              </w:rPr>
                            </w:pPr>
                          </w:p>
                          <w:p w14:paraId="4D3657D7" w14:textId="77777777" w:rsidR="00F93407" w:rsidRPr="000B20CC" w:rsidRDefault="00F93407" w:rsidP="00DF1718">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26" style="position:absolute;margin-left:-28.65pt;margin-top:25.25pt;width:310.5pt;height:172.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" fillcolor="window" strokecolor="#9bbb59" strokeweight="2pt">
                <v:textbox>
                  <w:txbxContent>
                    <w:p w14:paraId="1AFCC3C9" w14:textId="721436BF" w:rsidR="00F93407" w:rsidRPr="00DF1718" w:rsidRDefault="00F93407" w:rsidP="00DF1718">
                      <w:pPr>
                        <w:jc w:val="center"/>
                        <w:rPr>
                          <w:rFonts w:ascii="Arial" w:hAnsi="Arial" w:cs="Arial"/>
                          <w:b/>
                        </w:rPr>
                      </w:pPr>
                      <w:r w:rsidRPr="00DF1718">
                        <w:rPr>
                          <w:rFonts w:ascii="Arial" w:hAnsi="Arial" w:cs="Arial"/>
                          <w:b/>
                        </w:rPr>
                        <w:t>Is the patient:</w:t>
                      </w:r>
                    </w:p>
                    <w:p w14:paraId="6DEFB0C3"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Type 1 diabetic</w:t>
                      </w:r>
                    </w:p>
                    <w:p w14:paraId="1F5D1244"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Using an insulin pump</w:t>
                      </w:r>
                    </w:p>
                    <w:p w14:paraId="5092840F"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Resident in a care home</w:t>
                      </w:r>
                    </w:p>
                    <w:p w14:paraId="1FE1069F"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Under care of District Nurses for insulin administration</w:t>
                      </w:r>
                    </w:p>
                    <w:p w14:paraId="16C7CD11"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Under the age of 18 years</w:t>
                      </w:r>
                    </w:p>
                    <w:p w14:paraId="0A12CDB6"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 xml:space="preserve">Pregnant </w:t>
                      </w:r>
                    </w:p>
                    <w:p w14:paraId="0E6A6C01" w14:textId="77777777" w:rsidR="00F93407" w:rsidRPr="00DF1718" w:rsidRDefault="00F93407" w:rsidP="00DF1718">
                      <w:pPr>
                        <w:pStyle w:val="ListParagraph"/>
                        <w:numPr>
                          <w:ilvl w:val="0"/>
                          <w:numId w:val="41"/>
                        </w:numPr>
                        <w:rPr>
                          <w:rFonts w:ascii="Arial" w:hAnsi="Arial" w:cs="Arial"/>
                        </w:rPr>
                      </w:pPr>
                      <w:r w:rsidRPr="00DF1718">
                        <w:rPr>
                          <w:rFonts w:ascii="Arial" w:hAnsi="Arial" w:cs="Arial"/>
                        </w:rPr>
                        <w:t>Partially sighted/ blind</w:t>
                      </w:r>
                    </w:p>
                    <w:p w14:paraId="23BE0E46" w14:textId="77777777" w:rsidR="00F93407" w:rsidRPr="000B20CC" w:rsidRDefault="00F93407" w:rsidP="00DF1718">
                      <w:pPr>
                        <w:pStyle w:val="ListParagraph"/>
                        <w:rPr>
                          <w:rFonts w:cs="Arial"/>
                          <w:sz w:val="20"/>
                          <w:szCs w:val="20"/>
                        </w:rPr>
                      </w:pPr>
                    </w:p>
                    <w:p w14:paraId="4D3657D7" w14:textId="77777777" w:rsidR="00F93407" w:rsidRPr="000B20CC" w:rsidRDefault="00F93407" w:rsidP="00DF1718">
                      <w:pPr>
                        <w:jc w:val="center"/>
                        <w:rPr>
                          <w:sz w:val="20"/>
                          <w:szCs w:val="20"/>
                        </w:rPr>
                      </w:pPr>
                    </w:p>
                  </w:txbxContent>
                </v:textbox>
              </v:roundrect>
            </w:pict>
          </mc:Fallback>
        </mc:AlternateContent>
      </w:r>
      <w:r w:rsidR="006A4B07">
        <w:rPr>
          <w:rFonts w:ascii="Arial" w:eastAsia="MS Mincho" w:hAnsi="Arial" w:cs="Arial"/>
          <w:b/>
          <w:sz w:val="20"/>
          <w:szCs w:val="20"/>
          <w:lang w:val="en-US" w:eastAsia="ja-JP"/>
        </w:rPr>
        <w:t>A</w:t>
      </w:r>
      <w:r w:rsidRPr="00981C83">
        <w:rPr>
          <w:rFonts w:ascii="Arial" w:eastAsia="MS Mincho" w:hAnsi="Arial" w:cs="Arial"/>
          <w:b/>
          <w:sz w:val="20"/>
          <w:szCs w:val="20"/>
          <w:lang w:val="en-US" w:eastAsia="ja-JP"/>
        </w:rPr>
        <w:t xml:space="preserve">ppendix B </w:t>
      </w:r>
      <w:r w:rsidRPr="00981C83">
        <w:rPr>
          <w:rFonts w:ascii="Arial" w:hAnsi="Arial" w:cs="Arial"/>
          <w:b/>
          <w:sz w:val="20"/>
          <w:szCs w:val="20"/>
          <w:u w:val="single"/>
        </w:rPr>
        <w:t>Community Pharmacy Blood Glucose Meter Switching Process – Type 2 Diabetics only</w:t>
      </w:r>
    </w:p>
    <w:p w14:paraId="22A8F074" w14:textId="27A29C96" w:rsidR="00DF1718" w:rsidRPr="005B6651" w:rsidRDefault="00DF1718" w:rsidP="00DF1718">
      <w:pPr>
        <w:rPr>
          <w:rFonts w:ascii="Arial" w:hAnsi="Arial" w:cs="Arial"/>
        </w:rPr>
      </w:pPr>
    </w:p>
    <w:p w14:paraId="461D6709" w14:textId="587EAF7B" w:rsidR="00DF1718" w:rsidRPr="005B6651" w:rsidRDefault="00DF1718" w:rsidP="00DF1718">
      <w:pPr>
        <w:rPr>
          <w:rFonts w:ascii="Arial" w:hAnsi="Arial" w:cs="Arial"/>
          <w:b/>
        </w:rPr>
      </w:pPr>
      <w:r w:rsidRPr="005B6651">
        <w:rPr>
          <w:rFonts w:ascii="Arial" w:hAnsi="Arial" w:cs="Arial"/>
          <w:noProof/>
          <w:lang w:eastAsia="en-GB"/>
        </w:rPr>
        <mc:AlternateContent>
          <mc:Choice Requires="wps">
            <w:drawing>
              <wp:anchor distT="0" distB="0" distL="114300" distR="114300" simplePos="0" relativeHeight="251699200" behindDoc="0" locked="0" layoutInCell="1" allowOverlap="1" wp14:anchorId="495D7987" wp14:editId="0F1EF9A6">
                <wp:simplePos x="0" y="0"/>
                <wp:positionH relativeFrom="column">
                  <wp:posOffset>4905375</wp:posOffset>
                </wp:positionH>
                <wp:positionV relativeFrom="paragraph">
                  <wp:posOffset>167005</wp:posOffset>
                </wp:positionV>
                <wp:extent cx="1219200" cy="790575"/>
                <wp:effectExtent l="0" t="0" r="19050" b="28575"/>
                <wp:wrapNone/>
                <wp:docPr id="39" name="Rounded Rectangle 39"/>
                <wp:cNvGraphicFramePr/>
                <a:graphic xmlns:a="http://schemas.openxmlformats.org/drawingml/2006/main">
                  <a:graphicData uri="http://schemas.microsoft.com/office/word/2010/wordprocessingShape">
                    <wps:wsp>
                      <wps:cNvSpPr/>
                      <wps:spPr>
                        <a:xfrm>
                          <a:off x="0" y="0"/>
                          <a:ext cx="1219200" cy="790575"/>
                        </a:xfrm>
                        <a:prstGeom prst="roundRect">
                          <a:avLst/>
                        </a:prstGeom>
                        <a:solidFill>
                          <a:sysClr val="window" lastClr="FFFFFF"/>
                        </a:solidFill>
                        <a:ln w="25400" cap="flat" cmpd="sng" algn="ctr">
                          <a:solidFill>
                            <a:srgbClr val="C0504D"/>
                          </a:solidFill>
                          <a:prstDash val="solid"/>
                        </a:ln>
                        <a:effectLst/>
                      </wps:spPr>
                      <wps:txbx>
                        <w:txbxContent>
                          <w:p w14:paraId="6B29AB7F" w14:textId="77777777" w:rsidR="00F93407" w:rsidRPr="00DF1718" w:rsidRDefault="00F93407" w:rsidP="00DF1718">
                            <w:pPr>
                              <w:jc w:val="center"/>
                              <w:rPr>
                                <w:rFonts w:ascii="Arial" w:hAnsi="Arial" w:cs="Arial"/>
                              </w:rPr>
                            </w:pPr>
                            <w:r w:rsidRPr="00DF1718">
                              <w:rPr>
                                <w:rFonts w:ascii="Arial" w:hAnsi="Arial" w:cs="Arial"/>
                              </w:rPr>
                              <w:t>Do not offer switch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9" o:spid="_x0000_s1027" style="position:absolute;margin-left:386.25pt;margin-top:13.15pt;width:96pt;height:62.2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" fillcolor="window" strokecolor="#c0504d" strokeweight="2pt">
                <v:textbox>
                  <w:txbxContent>
                    <w:p w14:paraId="6B29AB7F" w14:textId="77777777" w:rsidR="00F93407" w:rsidRPr="00DF1718" w:rsidRDefault="00F93407" w:rsidP="00DF1718">
                      <w:pPr>
                        <w:jc w:val="center"/>
                        <w:rPr>
                          <w:rFonts w:ascii="Arial" w:hAnsi="Arial" w:cs="Arial"/>
                        </w:rPr>
                      </w:pPr>
                      <w:r w:rsidRPr="00DF1718">
                        <w:rPr>
                          <w:rFonts w:ascii="Arial" w:hAnsi="Arial" w:cs="Arial"/>
                        </w:rPr>
                        <w:t>Do not offer switch</w:t>
                      </w:r>
                    </w:p>
                  </w:txbxContent>
                </v:textbox>
              </v:roundrect>
            </w:pict>
          </mc:Fallback>
        </mc:AlternateContent>
      </w:r>
      <w:r w:rsidRPr="005B6651">
        <w:rPr>
          <w:rFonts w:ascii="Arial" w:hAnsi="Arial" w:cs="Arial"/>
          <w:noProof/>
          <w:lang w:eastAsia="en-GB"/>
        </w:rPr>
        <mc:AlternateContent>
          <mc:Choice Requires="wps">
            <w:drawing>
              <wp:anchor distT="0" distB="0" distL="114300" distR="114300" simplePos="0" relativeHeight="251700224" behindDoc="0" locked="0" layoutInCell="1" allowOverlap="1" wp14:anchorId="51C849C4" wp14:editId="4DFAB303">
                <wp:simplePos x="0" y="0"/>
                <wp:positionH relativeFrom="column">
                  <wp:posOffset>3740785</wp:posOffset>
                </wp:positionH>
                <wp:positionV relativeFrom="paragraph">
                  <wp:posOffset>186055</wp:posOffset>
                </wp:positionV>
                <wp:extent cx="933450" cy="676275"/>
                <wp:effectExtent l="0" t="19050" r="38100" b="47625"/>
                <wp:wrapNone/>
                <wp:docPr id="38" name="Right Arrow 38"/>
                <wp:cNvGraphicFramePr/>
                <a:graphic xmlns:a="http://schemas.openxmlformats.org/drawingml/2006/main">
                  <a:graphicData uri="http://schemas.microsoft.com/office/word/2010/wordprocessingShape">
                    <wps:wsp>
                      <wps:cNvSpPr/>
                      <wps:spPr>
                        <a:xfrm>
                          <a:off x="0" y="0"/>
                          <a:ext cx="933450" cy="676275"/>
                        </a:xfrm>
                        <a:prstGeom prst="rightArrow">
                          <a:avLst/>
                        </a:prstGeom>
                        <a:solidFill>
                          <a:srgbClr val="C0504D"/>
                        </a:solidFill>
                        <a:ln w="25400" cap="flat" cmpd="sng" algn="ctr">
                          <a:solidFill>
                            <a:srgbClr val="C0504D">
                              <a:shade val="50000"/>
                            </a:srgbClr>
                          </a:solidFill>
                          <a:prstDash val="solid"/>
                        </a:ln>
                        <a:effectLst/>
                      </wps:spPr>
                      <wps:txbx>
                        <w:txbxContent>
                          <w:p w14:paraId="510CFC52" w14:textId="77777777" w:rsidR="00F93407" w:rsidRDefault="00F93407" w:rsidP="00DF1718">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8" o:spid="_x0000_s1028" type="#_x0000_t13" style="position:absolute;margin-left:294.55pt;margin-top:14.65pt;width:73.5pt;height:53.2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" adj="13776" fillcolor="#c0504d" strokecolor="#8c3836" strokeweight="2pt">
                <v:textbox>
                  <w:txbxContent>
                    <w:p w14:paraId="510CFC52" w14:textId="77777777" w:rsidR="00F93407" w:rsidRDefault="00F93407" w:rsidP="00DF1718">
                      <w:pPr>
                        <w:jc w:val="center"/>
                      </w:pPr>
                      <w:r>
                        <w:t>YES</w:t>
                      </w:r>
                    </w:p>
                  </w:txbxContent>
                </v:textbox>
              </v:shape>
            </w:pict>
          </mc:Fallback>
        </mc:AlternateContent>
      </w:r>
    </w:p>
    <w:p w14:paraId="71069663" w14:textId="353BF6FA" w:rsidR="00DF1718" w:rsidRPr="005B6651" w:rsidRDefault="00DF1718" w:rsidP="00DF1718">
      <w:pPr>
        <w:rPr>
          <w:rFonts w:ascii="Arial" w:hAnsi="Arial" w:cs="Arial"/>
        </w:rPr>
      </w:pPr>
    </w:p>
    <w:p w14:paraId="24C4572B" w14:textId="72623B33" w:rsidR="00DF1718" w:rsidRPr="005B6651" w:rsidRDefault="00DF1718" w:rsidP="00DF1718">
      <w:pPr>
        <w:rPr>
          <w:rFonts w:ascii="Arial" w:hAnsi="Arial" w:cs="Arial"/>
        </w:rPr>
      </w:pPr>
      <w:r w:rsidRPr="005B6651">
        <w:rPr>
          <w:rFonts w:ascii="Arial" w:hAnsi="Arial" w:cs="Arial"/>
          <w:noProof/>
          <w:lang w:eastAsia="en-GB"/>
        </w:rPr>
        <mc:AlternateContent>
          <mc:Choice Requires="wps">
            <w:drawing>
              <wp:anchor distT="0" distB="0" distL="114300" distR="114300" simplePos="0" relativeHeight="251712512" behindDoc="0" locked="0" layoutInCell="1" allowOverlap="1" wp14:anchorId="460E904E" wp14:editId="37C2CE7D">
                <wp:simplePos x="0" y="0"/>
                <wp:positionH relativeFrom="column">
                  <wp:posOffset>-358140</wp:posOffset>
                </wp:positionH>
                <wp:positionV relativeFrom="paragraph">
                  <wp:posOffset>7287894</wp:posOffset>
                </wp:positionV>
                <wp:extent cx="4505325" cy="1095375"/>
                <wp:effectExtent l="0" t="0" r="28575" b="28575"/>
                <wp:wrapNone/>
                <wp:docPr id="40" name="Rounded Rectangle 40"/>
                <wp:cNvGraphicFramePr/>
                <a:graphic xmlns:a="http://schemas.openxmlformats.org/drawingml/2006/main">
                  <a:graphicData uri="http://schemas.microsoft.com/office/word/2010/wordprocessingShape">
                    <wps:wsp>
                      <wps:cNvSpPr/>
                      <wps:spPr>
                        <a:xfrm>
                          <a:off x="0" y="0"/>
                          <a:ext cx="4505325" cy="1095375"/>
                        </a:xfrm>
                        <a:prstGeom prst="roundRect">
                          <a:avLst/>
                        </a:prstGeom>
                        <a:solidFill>
                          <a:sysClr val="window" lastClr="FFFFFF"/>
                        </a:solidFill>
                        <a:ln w="25400" cap="flat" cmpd="sng" algn="ctr">
                          <a:solidFill>
                            <a:srgbClr val="9BBB59"/>
                          </a:solidFill>
                          <a:prstDash val="solid"/>
                        </a:ln>
                        <a:effectLst/>
                      </wps:spPr>
                      <wps:txbx>
                        <w:txbxContent>
                          <w:p w14:paraId="2E98F7C2" w14:textId="77777777" w:rsidR="00F93407" w:rsidRPr="00AD2388" w:rsidRDefault="00F93407" w:rsidP="00DF1718">
                            <w:pPr>
                              <w:jc w:val="center"/>
                              <w:rPr>
                                <w:rFonts w:ascii="Arial" w:hAnsi="Arial" w:cs="Arial"/>
                              </w:rPr>
                            </w:pPr>
                            <w:r w:rsidRPr="00AD2388">
                              <w:rPr>
                                <w:rFonts w:ascii="Arial" w:hAnsi="Arial" w:cs="Arial"/>
                              </w:rPr>
                              <w:t>Offer the patient a choice of new meter from Wavesense Jazz, TrueYou and Contour.</w:t>
                            </w:r>
                          </w:p>
                          <w:p w14:paraId="3D6588D2" w14:textId="77777777" w:rsidR="00F93407" w:rsidRPr="00AD2388" w:rsidRDefault="00F93407" w:rsidP="00DF1718">
                            <w:pPr>
                              <w:jc w:val="center"/>
                              <w:rPr>
                                <w:rFonts w:ascii="Arial" w:hAnsi="Arial" w:cs="Arial"/>
                              </w:rPr>
                            </w:pPr>
                            <w:r w:rsidRPr="00AD2388">
                              <w:rPr>
                                <w:rFonts w:ascii="Arial" w:hAnsi="Arial" w:cs="Arial"/>
                              </w:rPr>
                              <w:t>Explain the meter to the patient. Check ability to use meter and understanding of testing technique.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0" o:spid="_x0000_s1029" style="position:absolute;margin-left:-28.2pt;margin-top:573.85pt;width:354.75pt;height:8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" fillcolor="window" strokecolor="#9bbb59" strokeweight="2pt">
                <v:textbox>
                  <w:txbxContent>
                    <w:p w14:paraId="2E98F7C2" w14:textId="77777777" w:rsidR="00F93407" w:rsidRPr="00AD2388" w:rsidRDefault="00F93407" w:rsidP="00DF1718">
                      <w:pPr>
                        <w:jc w:val="center"/>
                        <w:rPr>
                          <w:rFonts w:ascii="Arial" w:hAnsi="Arial" w:cs="Arial"/>
                        </w:rPr>
                      </w:pPr>
                      <w:r w:rsidRPr="00AD2388">
                        <w:rPr>
                          <w:rFonts w:ascii="Arial" w:hAnsi="Arial" w:cs="Arial"/>
                        </w:rPr>
                        <w:t>Offer the patient a choice of new meter from Wavesense Jazz, TrueYou and Contour.</w:t>
                      </w:r>
                    </w:p>
                    <w:p w14:paraId="3D6588D2" w14:textId="77777777" w:rsidR="00F93407" w:rsidRPr="00AD2388" w:rsidRDefault="00F93407" w:rsidP="00DF1718">
                      <w:pPr>
                        <w:jc w:val="center"/>
                        <w:rPr>
                          <w:rFonts w:ascii="Arial" w:hAnsi="Arial" w:cs="Arial"/>
                        </w:rPr>
                      </w:pPr>
                      <w:r w:rsidRPr="00AD2388">
                        <w:rPr>
                          <w:rFonts w:ascii="Arial" w:hAnsi="Arial" w:cs="Arial"/>
                        </w:rPr>
                        <w:t>Explain the meter to the patient. Check ability to use meter and understanding of testing technique.</w:t>
                      </w:r>
                    </w:p>
                  </w:txbxContent>
                </v:textbox>
              </v:roundrect>
            </w:pict>
          </mc:Fallback>
        </mc:AlternateContent>
      </w:r>
      <w:r w:rsidRPr="005B6651">
        <w:rPr>
          <w:rFonts w:ascii="Arial" w:hAnsi="Arial" w:cs="Arial"/>
          <w:noProof/>
          <w:lang w:eastAsia="en-GB"/>
        </w:rPr>
        <mc:AlternateContent>
          <mc:Choice Requires="wps">
            <w:drawing>
              <wp:anchor distT="0" distB="0" distL="114300" distR="114300" simplePos="0" relativeHeight="251711488" behindDoc="0" locked="0" layoutInCell="1" allowOverlap="1" wp14:anchorId="47785632" wp14:editId="6E8F8C43">
                <wp:simplePos x="0" y="0"/>
                <wp:positionH relativeFrom="column">
                  <wp:posOffset>-272415</wp:posOffset>
                </wp:positionH>
                <wp:positionV relativeFrom="paragraph">
                  <wp:posOffset>5487670</wp:posOffset>
                </wp:positionV>
                <wp:extent cx="4333875" cy="1066800"/>
                <wp:effectExtent l="0" t="0" r="28575" b="19050"/>
                <wp:wrapNone/>
                <wp:docPr id="41" name="Rounded Rectangle 41"/>
                <wp:cNvGraphicFramePr/>
                <a:graphic xmlns:a="http://schemas.openxmlformats.org/drawingml/2006/main">
                  <a:graphicData uri="http://schemas.microsoft.com/office/word/2010/wordprocessingShape">
                    <wps:wsp>
                      <wps:cNvSpPr/>
                      <wps:spPr>
                        <a:xfrm>
                          <a:off x="0" y="0"/>
                          <a:ext cx="4333875" cy="1066800"/>
                        </a:xfrm>
                        <a:prstGeom prst="roundRect">
                          <a:avLst/>
                        </a:prstGeom>
                        <a:solidFill>
                          <a:sysClr val="window" lastClr="FFFFFF"/>
                        </a:solidFill>
                        <a:ln w="25400" cap="flat" cmpd="sng" algn="ctr">
                          <a:solidFill>
                            <a:srgbClr val="9BBB59"/>
                          </a:solidFill>
                          <a:prstDash val="solid"/>
                        </a:ln>
                        <a:effectLst/>
                      </wps:spPr>
                      <wps:txbx>
                        <w:txbxContent>
                          <w:p w14:paraId="2FA85EF9" w14:textId="77777777" w:rsidR="00F93407" w:rsidRPr="00AD2388" w:rsidRDefault="00F93407" w:rsidP="00DF1718">
                            <w:pPr>
                              <w:jc w:val="center"/>
                              <w:rPr>
                                <w:rFonts w:ascii="Arial" w:hAnsi="Arial" w:cs="Arial"/>
                              </w:rPr>
                            </w:pPr>
                            <w:r w:rsidRPr="00AD2388">
                              <w:rPr>
                                <w:rFonts w:ascii="Arial" w:hAnsi="Arial" w:cs="Arial"/>
                              </w:rPr>
                              <w:t>Establish need for self-monitoring of blood glucose and advise patient on appropriate frequency of monitoring.</w:t>
                            </w:r>
                          </w:p>
                          <w:p w14:paraId="695045CE" w14:textId="77777777" w:rsidR="00F93407" w:rsidRPr="00AD2388" w:rsidRDefault="00F93407" w:rsidP="00DF1718">
                            <w:pPr>
                              <w:jc w:val="center"/>
                              <w:rPr>
                                <w:rFonts w:ascii="Arial" w:hAnsi="Arial" w:cs="Arial"/>
                              </w:rPr>
                            </w:pPr>
                            <w:r w:rsidRPr="00AD2388">
                              <w:rPr>
                                <w:rFonts w:ascii="Arial" w:hAnsi="Arial" w:cs="Arial"/>
                              </w:rPr>
                              <w:t>Check understanding of blood glucose target levels, DVLA advice (if applicable) and management of hypo/hyperglycaemia.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1" o:spid="_x0000_s1030" style="position:absolute;margin-left:-21.45pt;margin-top:432.1pt;width:341.25pt;height:8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" fillcolor="window" strokecolor="#9bbb59" strokeweight="2pt">
                <v:textbox>
                  <w:txbxContent>
                    <w:p w14:paraId="2FA85EF9" w14:textId="77777777" w:rsidR="00F93407" w:rsidRPr="00AD2388" w:rsidRDefault="00F93407" w:rsidP="00DF1718">
                      <w:pPr>
                        <w:jc w:val="center"/>
                        <w:rPr>
                          <w:rFonts w:ascii="Arial" w:hAnsi="Arial" w:cs="Arial"/>
                        </w:rPr>
                      </w:pPr>
                      <w:r w:rsidRPr="00AD2388">
                        <w:rPr>
                          <w:rFonts w:ascii="Arial" w:hAnsi="Arial" w:cs="Arial"/>
                        </w:rPr>
                        <w:t>Establish need for self-monitoring of blood glucose and advise patient on appropriate frequency of monitoring.</w:t>
                      </w:r>
                    </w:p>
                    <w:p w14:paraId="695045CE" w14:textId="77777777" w:rsidR="00F93407" w:rsidRPr="00AD2388" w:rsidRDefault="00F93407" w:rsidP="00DF1718">
                      <w:pPr>
                        <w:jc w:val="center"/>
                        <w:rPr>
                          <w:rFonts w:ascii="Arial" w:hAnsi="Arial" w:cs="Arial"/>
                        </w:rPr>
                      </w:pPr>
                      <w:r w:rsidRPr="00AD2388">
                        <w:rPr>
                          <w:rFonts w:ascii="Arial" w:hAnsi="Arial" w:cs="Arial"/>
                        </w:rPr>
                        <w:t>Check understanding of blood glucose target levels, DVLA advice (if applicable) and management of hypo/hyperglycaemia.</w:t>
                      </w:r>
                    </w:p>
                  </w:txbxContent>
                </v:textbox>
              </v:roundrect>
            </w:pict>
          </mc:Fallback>
        </mc:AlternateContent>
      </w:r>
      <w:r w:rsidRPr="005B6651">
        <w:rPr>
          <w:rFonts w:ascii="Arial" w:hAnsi="Arial" w:cs="Arial"/>
          <w:noProof/>
          <w:lang w:eastAsia="en-GB"/>
        </w:rPr>
        <mc:AlternateContent>
          <mc:Choice Requires="wps">
            <w:drawing>
              <wp:anchor distT="0" distB="0" distL="114300" distR="114300" simplePos="0" relativeHeight="251713536" behindDoc="0" locked="0" layoutInCell="1" allowOverlap="1" wp14:anchorId="1404C6DA" wp14:editId="164D4AE0">
                <wp:simplePos x="0" y="0"/>
                <wp:positionH relativeFrom="column">
                  <wp:posOffset>1932940</wp:posOffset>
                </wp:positionH>
                <wp:positionV relativeFrom="paragraph">
                  <wp:posOffset>6678295</wp:posOffset>
                </wp:positionV>
                <wp:extent cx="3000375" cy="180975"/>
                <wp:effectExtent l="19050" t="19050" r="28575" b="47625"/>
                <wp:wrapNone/>
                <wp:docPr id="42" name="Arrow: Right 13"/>
                <wp:cNvGraphicFramePr/>
                <a:graphic xmlns:a="http://schemas.openxmlformats.org/drawingml/2006/main">
                  <a:graphicData uri="http://schemas.microsoft.com/office/word/2010/wordprocessingShape">
                    <wps:wsp>
                      <wps:cNvSpPr/>
                      <wps:spPr>
                        <a:xfrm rot="10800000">
                          <a:off x="0" y="0"/>
                          <a:ext cx="3000375" cy="180975"/>
                        </a:xfrm>
                        <a:prstGeom prst="rightArrow">
                          <a:avLst/>
                        </a:prstGeom>
                        <a:solidFill>
                          <a:srgbClr val="8064A2"/>
                        </a:solidFill>
                        <a:ln w="25400" cap="flat" cmpd="sng" algn="ctr">
                          <a:solidFill>
                            <a:srgbClr val="8064A2">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77150" id="Arrow: Right 13" o:spid="_x0000_s1026" type="#_x0000_t13" style="position:absolute;margin-left:152.2pt;margin-top:525.85pt;width:236.25pt;height:14.25pt;rotation:18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" adj="20949" fillcolor="#8064a2" strokecolor="#5c4776" strokeweight="2pt"/>
            </w:pict>
          </mc:Fallback>
        </mc:AlternateContent>
      </w:r>
      <w:r w:rsidRPr="005B6651">
        <w:rPr>
          <w:rFonts w:ascii="Arial" w:hAnsi="Arial" w:cs="Arial"/>
          <w:noProof/>
          <w:lang w:eastAsia="en-GB"/>
        </w:rPr>
        <mc:AlternateContent>
          <mc:Choice Requires="wps">
            <w:drawing>
              <wp:anchor distT="0" distB="0" distL="114300" distR="114300" simplePos="0" relativeHeight="251710464" behindDoc="0" locked="0" layoutInCell="1" allowOverlap="1" wp14:anchorId="2E3E3743" wp14:editId="23DACE8C">
                <wp:simplePos x="0" y="0"/>
                <wp:positionH relativeFrom="column">
                  <wp:posOffset>1228725</wp:posOffset>
                </wp:positionH>
                <wp:positionV relativeFrom="paragraph">
                  <wp:posOffset>6567805</wp:posOffset>
                </wp:positionV>
                <wp:extent cx="895350" cy="666750"/>
                <wp:effectExtent l="38100" t="0" r="19050" b="38100"/>
                <wp:wrapNone/>
                <wp:docPr id="43" name="Down Arrow 43"/>
                <wp:cNvGraphicFramePr/>
                <a:graphic xmlns:a="http://schemas.openxmlformats.org/drawingml/2006/main">
                  <a:graphicData uri="http://schemas.microsoft.com/office/word/2010/wordprocessingShape">
                    <wps:wsp>
                      <wps:cNvSpPr/>
                      <wps:spPr>
                        <a:xfrm>
                          <a:off x="0" y="0"/>
                          <a:ext cx="895350" cy="666750"/>
                        </a:xfrm>
                        <a:prstGeom prst="downArrow">
                          <a:avLst/>
                        </a:prstGeom>
                        <a:solidFill>
                          <a:srgbClr val="9BBB59"/>
                        </a:solidFill>
                        <a:ln w="25400" cap="flat" cmpd="sng" algn="ctr">
                          <a:solidFill>
                            <a:srgbClr val="9BBB59">
                              <a:shade val="50000"/>
                            </a:srgbClr>
                          </a:solidFill>
                          <a:prstDash val="solid"/>
                        </a:ln>
                        <a:effectLst/>
                      </wps:spPr>
                      <wps:txbx>
                        <w:txbxContent>
                          <w:p w14:paraId="675DCBDA" w14:textId="77777777" w:rsidR="00F93407" w:rsidRDefault="00F93407" w:rsidP="00DF17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3" o:spid="_x0000_s1031" type="#_x0000_t67" style="position:absolute;margin-left:96.75pt;margin-top:517.15pt;width:70.5pt;height:52.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" adj="10800" fillcolor="#9bbb59" strokecolor="#71893f" strokeweight="2pt">
                <v:textbox>
                  <w:txbxContent>
                    <w:p w14:paraId="675DCBDA" w14:textId="77777777" w:rsidR="00F93407" w:rsidRDefault="00F93407" w:rsidP="00DF1718"/>
                  </w:txbxContent>
                </v:textbox>
              </v:shape>
            </w:pict>
          </mc:Fallback>
        </mc:AlternateContent>
      </w:r>
      <w:r w:rsidRPr="005B6651">
        <w:rPr>
          <w:rFonts w:ascii="Arial" w:hAnsi="Arial" w:cs="Arial"/>
          <w:noProof/>
          <w:lang w:eastAsia="en-GB"/>
        </w:rPr>
        <mc:AlternateContent>
          <mc:Choice Requires="wps">
            <w:drawing>
              <wp:anchor distT="0" distB="0" distL="114300" distR="114300" simplePos="0" relativeHeight="251715584" behindDoc="0" locked="0" layoutInCell="1" allowOverlap="1" wp14:anchorId="468BFA7C" wp14:editId="586E242F">
                <wp:simplePos x="0" y="0"/>
                <wp:positionH relativeFrom="column">
                  <wp:posOffset>600075</wp:posOffset>
                </wp:positionH>
                <wp:positionV relativeFrom="paragraph">
                  <wp:posOffset>5186680</wp:posOffset>
                </wp:positionV>
                <wp:extent cx="2305050" cy="295275"/>
                <wp:effectExtent l="0" t="0" r="19050" b="28575"/>
                <wp:wrapNone/>
                <wp:docPr id="45" name="Rectangle: Rounded Corners 18"/>
                <wp:cNvGraphicFramePr/>
                <a:graphic xmlns:a="http://schemas.openxmlformats.org/drawingml/2006/main">
                  <a:graphicData uri="http://schemas.microsoft.com/office/word/2010/wordprocessingShape">
                    <wps:wsp>
                      <wps:cNvSpPr/>
                      <wps:spPr>
                        <a:xfrm>
                          <a:off x="0" y="0"/>
                          <a:ext cx="2305050" cy="295275"/>
                        </a:xfrm>
                        <a:prstGeom prst="roundRect">
                          <a:avLst/>
                        </a:prstGeom>
                        <a:solidFill>
                          <a:srgbClr val="9BBB59"/>
                        </a:solidFill>
                        <a:ln w="25400" cap="flat" cmpd="sng" algn="ctr">
                          <a:solidFill>
                            <a:srgbClr val="9BBB59">
                              <a:shade val="50000"/>
                            </a:srgbClr>
                          </a:solidFill>
                          <a:prstDash val="solid"/>
                        </a:ln>
                        <a:effectLst/>
                      </wps:spPr>
                      <wps:txbx>
                        <w:txbxContent>
                          <w:p w14:paraId="2E0B8A0B" w14:textId="77777777" w:rsidR="00F93407" w:rsidRPr="00AD2388" w:rsidRDefault="00F93407" w:rsidP="00DF1718">
                            <w:pPr>
                              <w:jc w:val="center"/>
                              <w:rPr>
                                <w:rFonts w:ascii="Arial" w:hAnsi="Arial" w:cs="Arial"/>
                              </w:rPr>
                            </w:pPr>
                            <w:r w:rsidRPr="00AD2388">
                              <w:rPr>
                                <w:rFonts w:ascii="Arial" w:hAnsi="Arial" w:cs="Arial"/>
                              </w:rPr>
                              <w:t>OFFER SWITCH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Rounded Corners 18" o:spid="_x0000_s1032" style="position:absolute;margin-left:47.25pt;margin-top:408.4pt;width:181.5pt;height:23.2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" fillcolor="#9bbb59" strokecolor="#71893f" strokeweight="2pt">
                <v:textbox>
                  <w:txbxContent>
                    <w:p w14:paraId="2E0B8A0B" w14:textId="77777777" w:rsidR="00F93407" w:rsidRPr="00AD2388" w:rsidRDefault="00F93407" w:rsidP="00DF1718">
                      <w:pPr>
                        <w:jc w:val="center"/>
                        <w:rPr>
                          <w:rFonts w:ascii="Arial" w:hAnsi="Arial" w:cs="Arial"/>
                        </w:rPr>
                      </w:pPr>
                      <w:r w:rsidRPr="00AD2388">
                        <w:rPr>
                          <w:rFonts w:ascii="Arial" w:hAnsi="Arial" w:cs="Arial"/>
                        </w:rPr>
                        <w:t>OFFER SWITCH</w:t>
                      </w:r>
                    </w:p>
                  </w:txbxContent>
                </v:textbox>
              </v:roundrect>
            </w:pict>
          </mc:Fallback>
        </mc:AlternateContent>
      </w:r>
      <w:r w:rsidRPr="005B6651">
        <w:rPr>
          <w:rFonts w:ascii="Arial" w:hAnsi="Arial" w:cs="Arial"/>
          <w:noProof/>
          <w:lang w:eastAsia="en-GB"/>
        </w:rPr>
        <mc:AlternateContent>
          <mc:Choice Requires="wps">
            <w:drawing>
              <wp:anchor distT="0" distB="0" distL="114300" distR="114300" simplePos="0" relativeHeight="251707392" behindDoc="0" locked="0" layoutInCell="1" allowOverlap="1" wp14:anchorId="332BD041" wp14:editId="4DE3164F">
                <wp:simplePos x="0" y="0"/>
                <wp:positionH relativeFrom="column">
                  <wp:posOffset>3876675</wp:posOffset>
                </wp:positionH>
                <wp:positionV relativeFrom="paragraph">
                  <wp:posOffset>3161030</wp:posOffset>
                </wp:positionV>
                <wp:extent cx="1019175" cy="676275"/>
                <wp:effectExtent l="0" t="19050" r="47625" b="47625"/>
                <wp:wrapNone/>
                <wp:docPr id="47" name="Right Arrow 47"/>
                <wp:cNvGraphicFramePr/>
                <a:graphic xmlns:a="http://schemas.openxmlformats.org/drawingml/2006/main">
                  <a:graphicData uri="http://schemas.microsoft.com/office/word/2010/wordprocessingShape">
                    <wps:wsp>
                      <wps:cNvSpPr/>
                      <wps:spPr>
                        <a:xfrm>
                          <a:off x="0" y="0"/>
                          <a:ext cx="1019175" cy="676275"/>
                        </a:xfrm>
                        <a:prstGeom prst="rightArrow">
                          <a:avLst/>
                        </a:prstGeom>
                        <a:solidFill>
                          <a:srgbClr val="C0504D"/>
                        </a:solidFill>
                        <a:ln w="25400" cap="flat" cmpd="sng" algn="ctr">
                          <a:solidFill>
                            <a:srgbClr val="C0504D">
                              <a:shade val="50000"/>
                            </a:srgbClr>
                          </a:solidFill>
                          <a:prstDash val="solid"/>
                        </a:ln>
                        <a:effectLst/>
                      </wps:spPr>
                      <wps:txbx>
                        <w:txbxContent>
                          <w:p w14:paraId="5BD7B126" w14:textId="77777777" w:rsidR="00F93407" w:rsidRPr="000340FB" w:rsidRDefault="00F93407" w:rsidP="00DF1718">
                            <w:pPr>
                              <w:jc w:val="center"/>
                              <w:rPr>
                                <w:color w:val="FFFFFF" w:themeColor="background1"/>
                              </w:rPr>
                            </w:pPr>
                            <w:r>
                              <w:rPr>
                                <w:color w:val="FFFFFF" w:themeColor="background1"/>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47" o:spid="_x0000_s1033" type="#_x0000_t13" style="position:absolute;margin-left:305.25pt;margin-top:248.9pt;width:80.25pt;height:53.2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" adj="14434" fillcolor="#c0504d" strokecolor="#8c3836" strokeweight="2pt">
                <v:textbox>
                  <w:txbxContent>
                    <w:p w14:paraId="5BD7B126" w14:textId="77777777" w:rsidR="00F93407" w:rsidRPr="000340FB" w:rsidRDefault="00F93407" w:rsidP="00DF1718">
                      <w:pPr>
                        <w:jc w:val="center"/>
                        <w:rPr>
                          <w:color w:val="FFFFFF" w:themeColor="background1"/>
                        </w:rPr>
                      </w:pPr>
                      <w:r>
                        <w:rPr>
                          <w:color w:val="FFFFFF" w:themeColor="background1"/>
                        </w:rPr>
                        <w:t>NO</w:t>
                      </w:r>
                    </w:p>
                  </w:txbxContent>
                </v:textbox>
              </v:shape>
            </w:pict>
          </mc:Fallback>
        </mc:AlternateContent>
      </w:r>
      <w:r w:rsidRPr="005B6651">
        <w:rPr>
          <w:rFonts w:ascii="Arial" w:hAnsi="Arial" w:cs="Arial"/>
          <w:noProof/>
          <w:lang w:eastAsia="en-GB"/>
        </w:rPr>
        <mc:AlternateContent>
          <mc:Choice Requires="wps">
            <w:drawing>
              <wp:anchor distT="0" distB="0" distL="114300" distR="114300" simplePos="0" relativeHeight="251708416" behindDoc="0" locked="0" layoutInCell="1" allowOverlap="1" wp14:anchorId="01D04909" wp14:editId="2E8E7D97">
                <wp:simplePos x="0" y="0"/>
                <wp:positionH relativeFrom="column">
                  <wp:posOffset>4953000</wp:posOffset>
                </wp:positionH>
                <wp:positionV relativeFrom="paragraph">
                  <wp:posOffset>3114675</wp:posOffset>
                </wp:positionV>
                <wp:extent cx="1219200" cy="790575"/>
                <wp:effectExtent l="0" t="0" r="19050" b="28575"/>
                <wp:wrapNone/>
                <wp:docPr id="48" name="Rounded Rectangle 48"/>
                <wp:cNvGraphicFramePr/>
                <a:graphic xmlns:a="http://schemas.openxmlformats.org/drawingml/2006/main">
                  <a:graphicData uri="http://schemas.microsoft.com/office/word/2010/wordprocessingShape">
                    <wps:wsp>
                      <wps:cNvSpPr/>
                      <wps:spPr>
                        <a:xfrm>
                          <a:off x="0" y="0"/>
                          <a:ext cx="1219200" cy="790575"/>
                        </a:xfrm>
                        <a:prstGeom prst="roundRect">
                          <a:avLst/>
                        </a:prstGeom>
                        <a:solidFill>
                          <a:sysClr val="window" lastClr="FFFFFF"/>
                        </a:solidFill>
                        <a:ln w="25400" cap="flat" cmpd="sng" algn="ctr">
                          <a:solidFill>
                            <a:srgbClr val="C0504D"/>
                          </a:solidFill>
                          <a:prstDash val="solid"/>
                        </a:ln>
                        <a:effectLst/>
                      </wps:spPr>
                      <wps:txbx>
                        <w:txbxContent>
                          <w:p w14:paraId="1ABBE16B" w14:textId="77777777" w:rsidR="00F93407" w:rsidRPr="00AD2388" w:rsidRDefault="00F93407" w:rsidP="00DF1718">
                            <w:pPr>
                              <w:jc w:val="center"/>
                              <w:rPr>
                                <w:rFonts w:ascii="Arial" w:hAnsi="Arial" w:cs="Arial"/>
                              </w:rPr>
                            </w:pPr>
                            <w:r w:rsidRPr="00AD2388">
                              <w:rPr>
                                <w:rFonts w:ascii="Arial" w:hAnsi="Arial" w:cs="Arial"/>
                              </w:rPr>
                              <w:t>Do not offer switch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8" o:spid="_x0000_s1034" style="position:absolute;margin-left:390pt;margin-top:245.25pt;width:96pt;height:62.25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" fillcolor="window" strokecolor="#c0504d" strokeweight="2pt">
                <v:textbox>
                  <w:txbxContent>
                    <w:p w14:paraId="1ABBE16B" w14:textId="77777777" w:rsidR="00F93407" w:rsidRPr="00AD2388" w:rsidRDefault="00F93407" w:rsidP="00DF1718">
                      <w:pPr>
                        <w:jc w:val="center"/>
                        <w:rPr>
                          <w:rFonts w:ascii="Arial" w:hAnsi="Arial" w:cs="Arial"/>
                        </w:rPr>
                      </w:pPr>
                      <w:r w:rsidRPr="00AD2388">
                        <w:rPr>
                          <w:rFonts w:ascii="Arial" w:hAnsi="Arial" w:cs="Arial"/>
                        </w:rPr>
                        <w:t>Do not offer switch</w:t>
                      </w:r>
                    </w:p>
                  </w:txbxContent>
                </v:textbox>
              </v:roundrect>
            </w:pict>
          </mc:Fallback>
        </mc:AlternateContent>
      </w:r>
      <w:r w:rsidRPr="005B6651">
        <w:rPr>
          <w:rFonts w:ascii="Arial" w:hAnsi="Arial" w:cs="Arial"/>
          <w:noProof/>
          <w:lang w:eastAsia="en-GB"/>
        </w:rPr>
        <mc:AlternateContent>
          <mc:Choice Requires="wps">
            <w:drawing>
              <wp:anchor distT="0" distB="0" distL="114300" distR="114300" simplePos="0" relativeHeight="251705344" behindDoc="0" locked="0" layoutInCell="1" allowOverlap="1" wp14:anchorId="1A430740" wp14:editId="72A6A33A">
                <wp:simplePos x="0" y="0"/>
                <wp:positionH relativeFrom="column">
                  <wp:posOffset>4953000</wp:posOffset>
                </wp:positionH>
                <wp:positionV relativeFrom="paragraph">
                  <wp:posOffset>1419225</wp:posOffset>
                </wp:positionV>
                <wp:extent cx="1219200" cy="790575"/>
                <wp:effectExtent l="0" t="0" r="19050" b="28575"/>
                <wp:wrapNone/>
                <wp:docPr id="51" name="Rounded Rectangle 51"/>
                <wp:cNvGraphicFramePr/>
                <a:graphic xmlns:a="http://schemas.openxmlformats.org/drawingml/2006/main">
                  <a:graphicData uri="http://schemas.microsoft.com/office/word/2010/wordprocessingShape">
                    <wps:wsp>
                      <wps:cNvSpPr/>
                      <wps:spPr>
                        <a:xfrm>
                          <a:off x="0" y="0"/>
                          <a:ext cx="1219200" cy="790575"/>
                        </a:xfrm>
                        <a:prstGeom prst="roundRect">
                          <a:avLst/>
                        </a:prstGeom>
                        <a:solidFill>
                          <a:sysClr val="window" lastClr="FFFFFF"/>
                        </a:solidFill>
                        <a:ln w="25400" cap="flat" cmpd="sng" algn="ctr">
                          <a:solidFill>
                            <a:srgbClr val="C0504D"/>
                          </a:solidFill>
                          <a:prstDash val="solid"/>
                        </a:ln>
                        <a:effectLst/>
                      </wps:spPr>
                      <wps:txbx>
                        <w:txbxContent>
                          <w:p w14:paraId="4409890F" w14:textId="77777777" w:rsidR="00F93407" w:rsidRPr="00DF1718" w:rsidRDefault="00F93407" w:rsidP="00DF1718">
                            <w:pPr>
                              <w:jc w:val="center"/>
                              <w:rPr>
                                <w:rFonts w:ascii="Arial" w:hAnsi="Arial" w:cs="Arial"/>
                              </w:rPr>
                            </w:pPr>
                            <w:r w:rsidRPr="00DF1718">
                              <w:rPr>
                                <w:rFonts w:ascii="Arial" w:hAnsi="Arial" w:cs="Arial"/>
                              </w:rPr>
                              <w:t>Do not offer switch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1" o:spid="_x0000_s1035" style="position:absolute;margin-left:390pt;margin-top:111.75pt;width:96pt;height:62.2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" fillcolor="window" strokecolor="#c0504d" strokeweight="2pt">
                <v:textbox>
                  <w:txbxContent>
                    <w:p w14:paraId="4409890F" w14:textId="77777777" w:rsidR="00F93407" w:rsidRPr="00DF1718" w:rsidRDefault="00F93407" w:rsidP="00DF1718">
                      <w:pPr>
                        <w:jc w:val="center"/>
                        <w:rPr>
                          <w:rFonts w:ascii="Arial" w:hAnsi="Arial" w:cs="Arial"/>
                        </w:rPr>
                      </w:pPr>
                      <w:r w:rsidRPr="00DF1718">
                        <w:rPr>
                          <w:rFonts w:ascii="Arial" w:hAnsi="Arial" w:cs="Arial"/>
                        </w:rPr>
                        <w:t>Do not offer switch</w:t>
                      </w:r>
                    </w:p>
                  </w:txbxContent>
                </v:textbox>
              </v:roundrect>
            </w:pict>
          </mc:Fallback>
        </mc:AlternateContent>
      </w:r>
      <w:r w:rsidRPr="005B6651">
        <w:rPr>
          <w:rFonts w:ascii="Arial" w:hAnsi="Arial" w:cs="Arial"/>
          <w:noProof/>
          <w:lang w:eastAsia="en-GB"/>
        </w:rPr>
        <mc:AlternateContent>
          <mc:Choice Requires="wps">
            <w:drawing>
              <wp:anchor distT="0" distB="0" distL="114300" distR="114300" simplePos="0" relativeHeight="251703296" behindDoc="0" locked="0" layoutInCell="1" allowOverlap="1" wp14:anchorId="14459B0A" wp14:editId="4D598D59">
                <wp:simplePos x="0" y="0"/>
                <wp:positionH relativeFrom="column">
                  <wp:posOffset>3962400</wp:posOffset>
                </wp:positionH>
                <wp:positionV relativeFrom="paragraph">
                  <wp:posOffset>1503680</wp:posOffset>
                </wp:positionV>
                <wp:extent cx="933450" cy="676275"/>
                <wp:effectExtent l="0" t="19050" r="38100" b="47625"/>
                <wp:wrapNone/>
                <wp:docPr id="52" name="Right Arrow 52"/>
                <wp:cNvGraphicFramePr/>
                <a:graphic xmlns:a="http://schemas.openxmlformats.org/drawingml/2006/main">
                  <a:graphicData uri="http://schemas.microsoft.com/office/word/2010/wordprocessingShape">
                    <wps:wsp>
                      <wps:cNvSpPr/>
                      <wps:spPr>
                        <a:xfrm>
                          <a:off x="0" y="0"/>
                          <a:ext cx="933450" cy="676275"/>
                        </a:xfrm>
                        <a:prstGeom prst="rightArrow">
                          <a:avLst/>
                        </a:prstGeom>
                        <a:solidFill>
                          <a:srgbClr val="C0504D"/>
                        </a:solidFill>
                        <a:ln w="25400" cap="flat" cmpd="sng" algn="ctr">
                          <a:solidFill>
                            <a:srgbClr val="C0504D">
                              <a:shade val="50000"/>
                            </a:srgbClr>
                          </a:solidFill>
                          <a:prstDash val="solid"/>
                        </a:ln>
                        <a:effectLst/>
                      </wps:spPr>
                      <wps:txbx>
                        <w:txbxContent>
                          <w:p w14:paraId="57874A1A" w14:textId="77777777" w:rsidR="00F93407" w:rsidRDefault="00F93407" w:rsidP="00DF1718">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52" o:spid="_x0000_s1036" type="#_x0000_t13" style="position:absolute;margin-left:312pt;margin-top:118.4pt;width:73.5pt;height:53.2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" adj="13776" fillcolor="#c0504d" strokecolor="#8c3836" strokeweight="2pt">
                <v:textbox>
                  <w:txbxContent>
                    <w:p w14:paraId="57874A1A" w14:textId="77777777" w:rsidR="00F93407" w:rsidRDefault="00F93407" w:rsidP="00DF1718">
                      <w:pPr>
                        <w:jc w:val="center"/>
                      </w:pPr>
                      <w:r>
                        <w:t>YES</w:t>
                      </w:r>
                    </w:p>
                  </w:txbxContent>
                </v:textbox>
              </v:shape>
            </w:pict>
          </mc:Fallback>
        </mc:AlternateContent>
      </w:r>
      <w:r w:rsidRPr="005B6651">
        <w:rPr>
          <w:rFonts w:ascii="Arial" w:hAnsi="Arial" w:cs="Arial"/>
          <w:noProof/>
          <w:lang w:eastAsia="en-GB"/>
        </w:rPr>
        <mc:AlternateContent>
          <mc:Choice Requires="wps">
            <w:drawing>
              <wp:anchor distT="0" distB="0" distL="114300" distR="114300" simplePos="0" relativeHeight="251702272" behindDoc="0" locked="0" layoutInCell="1" allowOverlap="1" wp14:anchorId="7F906A71" wp14:editId="62506C75">
                <wp:simplePos x="0" y="0"/>
                <wp:positionH relativeFrom="column">
                  <wp:posOffset>-427990</wp:posOffset>
                </wp:positionH>
                <wp:positionV relativeFrom="paragraph">
                  <wp:posOffset>1560830</wp:posOffset>
                </wp:positionV>
                <wp:extent cx="4305300" cy="533400"/>
                <wp:effectExtent l="0" t="0" r="19050" b="19050"/>
                <wp:wrapNone/>
                <wp:docPr id="53" name="Rounded Rectangle 53"/>
                <wp:cNvGraphicFramePr/>
                <a:graphic xmlns:a="http://schemas.openxmlformats.org/drawingml/2006/main">
                  <a:graphicData uri="http://schemas.microsoft.com/office/word/2010/wordprocessingShape">
                    <wps:wsp>
                      <wps:cNvSpPr/>
                      <wps:spPr>
                        <a:xfrm>
                          <a:off x="0" y="0"/>
                          <a:ext cx="4305300" cy="533400"/>
                        </a:xfrm>
                        <a:prstGeom prst="roundRect">
                          <a:avLst/>
                        </a:prstGeom>
                        <a:solidFill>
                          <a:sysClr val="window" lastClr="FFFFFF"/>
                        </a:solidFill>
                        <a:ln w="25400" cap="flat" cmpd="sng" algn="ctr">
                          <a:solidFill>
                            <a:srgbClr val="9BBB59"/>
                          </a:solidFill>
                          <a:prstDash val="solid"/>
                        </a:ln>
                        <a:effectLst/>
                      </wps:spPr>
                      <wps:txbx>
                        <w:txbxContent>
                          <w:p w14:paraId="3CA1A7DB" w14:textId="77777777" w:rsidR="00F93407" w:rsidRPr="00DF1718" w:rsidRDefault="00F93407" w:rsidP="00DF1718">
                            <w:pPr>
                              <w:jc w:val="center"/>
                              <w:rPr>
                                <w:rFonts w:ascii="Arial" w:hAnsi="Arial" w:cs="Arial"/>
                              </w:rPr>
                            </w:pPr>
                            <w:r w:rsidRPr="00DF1718">
                              <w:rPr>
                                <w:rFonts w:ascii="Arial" w:hAnsi="Arial" w:cs="Arial"/>
                              </w:rPr>
                              <w:t>Does the patient need to be able to test for ketones or for carbohydrate counting?</w:t>
                            </w:r>
                          </w:p>
                          <w:p w14:paraId="20B15D98" w14:textId="77777777" w:rsidR="00F93407" w:rsidRPr="000B20CC" w:rsidRDefault="00F93407" w:rsidP="00DF1718">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3" o:spid="_x0000_s1037" style="position:absolute;margin-left:-33.7pt;margin-top:122.9pt;width:339pt;height: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" fillcolor="window" strokecolor="#9bbb59" strokeweight="2pt">
                <v:textbox>
                  <w:txbxContent>
                    <w:p w14:paraId="3CA1A7DB" w14:textId="77777777" w:rsidR="00F93407" w:rsidRPr="00DF1718" w:rsidRDefault="00F93407" w:rsidP="00DF1718">
                      <w:pPr>
                        <w:jc w:val="center"/>
                        <w:rPr>
                          <w:rFonts w:ascii="Arial" w:hAnsi="Arial" w:cs="Arial"/>
                        </w:rPr>
                      </w:pPr>
                      <w:r w:rsidRPr="00DF1718">
                        <w:rPr>
                          <w:rFonts w:ascii="Arial" w:hAnsi="Arial" w:cs="Arial"/>
                        </w:rPr>
                        <w:t>Does the patient need to be able to test for ketones or for carbohydrate counting?</w:t>
                      </w:r>
                    </w:p>
                    <w:p w14:paraId="20B15D98" w14:textId="77777777" w:rsidR="00F93407" w:rsidRPr="000B20CC" w:rsidRDefault="00F93407" w:rsidP="00DF1718">
                      <w:pPr>
                        <w:jc w:val="center"/>
                        <w:rPr>
                          <w:sz w:val="20"/>
                          <w:szCs w:val="20"/>
                        </w:rPr>
                      </w:pPr>
                    </w:p>
                  </w:txbxContent>
                </v:textbox>
              </v:roundrect>
            </w:pict>
          </mc:Fallback>
        </mc:AlternateContent>
      </w:r>
    </w:p>
    <w:p w14:paraId="1B50C233" w14:textId="77777777" w:rsidR="00DF1718" w:rsidRPr="00F45380" w:rsidRDefault="00DF1718" w:rsidP="00DF1718">
      <w:pPr>
        <w:spacing w:line="240" w:lineRule="auto"/>
        <w:rPr>
          <w:rFonts w:ascii="Arial" w:eastAsia="MS Mincho" w:hAnsi="Arial" w:cs="Arial"/>
          <w:sz w:val="20"/>
          <w:szCs w:val="20"/>
          <w:lang w:val="en-US" w:eastAsia="ja-JP"/>
        </w:rPr>
      </w:pPr>
    </w:p>
    <w:p w14:paraId="44335AA3" w14:textId="6CCE03ED" w:rsidR="00DF1718" w:rsidRDefault="00701E80">
      <w:pPr>
        <w:rPr>
          <w:rFonts w:ascii="Arial" w:hAnsi="Arial" w:cs="Arial"/>
          <w:b/>
        </w:rPr>
      </w:pPr>
      <w:r w:rsidRPr="005B6651">
        <w:rPr>
          <w:rFonts w:ascii="Arial" w:hAnsi="Arial" w:cs="Arial"/>
          <w:noProof/>
          <w:lang w:eastAsia="en-GB"/>
        </w:rPr>
        <mc:AlternateContent>
          <mc:Choice Requires="wps">
            <w:drawing>
              <wp:anchor distT="0" distB="0" distL="114300" distR="114300" simplePos="0" relativeHeight="251709440" behindDoc="0" locked="0" layoutInCell="1" allowOverlap="1" wp14:anchorId="6178555C" wp14:editId="36798413">
                <wp:simplePos x="0" y="0"/>
                <wp:positionH relativeFrom="column">
                  <wp:posOffset>1202055</wp:posOffset>
                </wp:positionH>
                <wp:positionV relativeFrom="paragraph">
                  <wp:posOffset>4213225</wp:posOffset>
                </wp:positionV>
                <wp:extent cx="1066800" cy="394335"/>
                <wp:effectExtent l="38100" t="0" r="0" b="43815"/>
                <wp:wrapNone/>
                <wp:docPr id="46" name="Down Arrow 46"/>
                <wp:cNvGraphicFramePr/>
                <a:graphic xmlns:a="http://schemas.openxmlformats.org/drawingml/2006/main">
                  <a:graphicData uri="http://schemas.microsoft.com/office/word/2010/wordprocessingShape">
                    <wps:wsp>
                      <wps:cNvSpPr/>
                      <wps:spPr>
                        <a:xfrm>
                          <a:off x="0" y="0"/>
                          <a:ext cx="1066800" cy="394335"/>
                        </a:xfrm>
                        <a:prstGeom prst="downArrow">
                          <a:avLst/>
                        </a:prstGeom>
                        <a:solidFill>
                          <a:srgbClr val="9BBB59"/>
                        </a:solidFill>
                        <a:ln w="25400" cap="flat" cmpd="sng" algn="ctr">
                          <a:solidFill>
                            <a:srgbClr val="9BBB59">
                              <a:shade val="50000"/>
                            </a:srgbClr>
                          </a:solidFill>
                          <a:prstDash val="solid"/>
                        </a:ln>
                        <a:effectLst/>
                      </wps:spPr>
                      <wps:txbx>
                        <w:txbxContent>
                          <w:p w14:paraId="38EBB887" w14:textId="3DB19B9C" w:rsidR="00F93407" w:rsidRPr="00AD2388" w:rsidRDefault="00F93407" w:rsidP="00DF1718">
                            <w:pPr>
                              <w:jc w:val="center"/>
                              <w:rPr>
                                <w:rFonts w:ascii="Arial" w:hAnsi="Arial" w:cs="Arial"/>
                              </w:rPr>
                            </w:pPr>
                            <w:r w:rsidRPr="00AD2388">
                              <w:rPr>
                                <w:rFonts w:ascii="Arial" w:hAnsi="Arial" w:cs="Arial"/>
                              </w:rPr>
                              <w:t>YE</w:t>
                            </w:r>
                            <w:r>
                              <w:rPr>
                                <w:rFonts w:ascii="Arial" w:hAnsi="Arial" w:cs="Arial"/>
                              </w:rPr>
                              <w:t>Ss</w:t>
                            </w:r>
                            <w:r w:rsidRPr="00AD2388">
                              <w:rPr>
                                <w:rFonts w:ascii="Arial" w:hAnsi="Arial" w:cs="Arial"/>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6" o:spid="_x0000_s1038" type="#_x0000_t67" style="position:absolute;margin-left:94.65pt;margin-top:331.75pt;width:84pt;height:3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" adj="10800" fillcolor="#9bbb59" strokecolor="#71893f" strokeweight="2pt">
                <v:textbox>
                  <w:txbxContent>
                    <w:p w14:paraId="38EBB887" w14:textId="3DB19B9C" w:rsidR="00F93407" w:rsidRPr="00AD2388" w:rsidRDefault="00F93407" w:rsidP="00DF1718">
                      <w:pPr>
                        <w:jc w:val="center"/>
                        <w:rPr>
                          <w:rFonts w:ascii="Arial" w:hAnsi="Arial" w:cs="Arial"/>
                        </w:rPr>
                      </w:pPr>
                      <w:r w:rsidRPr="00AD2388">
                        <w:rPr>
                          <w:rFonts w:ascii="Arial" w:hAnsi="Arial" w:cs="Arial"/>
                        </w:rPr>
                        <w:t>YE</w:t>
                      </w:r>
                      <w:r>
                        <w:rPr>
                          <w:rFonts w:ascii="Arial" w:hAnsi="Arial" w:cs="Arial"/>
                        </w:rPr>
                        <w:t>Ss</w:t>
                      </w:r>
                      <w:r w:rsidRPr="00AD2388">
                        <w:rPr>
                          <w:rFonts w:ascii="Arial" w:hAnsi="Arial" w:cs="Arial"/>
                        </w:rPr>
                        <w:t>S</w:t>
                      </w:r>
                    </w:p>
                  </w:txbxContent>
                </v:textbox>
              </v:shape>
            </w:pict>
          </mc:Fallback>
        </mc:AlternateContent>
      </w:r>
      <w:r w:rsidR="00AD2388" w:rsidRPr="005B6651">
        <w:rPr>
          <w:rFonts w:ascii="Arial" w:hAnsi="Arial" w:cs="Arial"/>
          <w:noProof/>
          <w:lang w:eastAsia="en-GB"/>
        </w:rPr>
        <mc:AlternateContent>
          <mc:Choice Requires="wps">
            <w:drawing>
              <wp:anchor distT="0" distB="0" distL="114300" distR="114300" simplePos="0" relativeHeight="251714560" behindDoc="0" locked="0" layoutInCell="1" allowOverlap="1" wp14:anchorId="1C329618" wp14:editId="2FDC99A1">
                <wp:simplePos x="0" y="0"/>
                <wp:positionH relativeFrom="column">
                  <wp:posOffset>4902200</wp:posOffset>
                </wp:positionH>
                <wp:positionV relativeFrom="paragraph">
                  <wp:posOffset>5085715</wp:posOffset>
                </wp:positionV>
                <wp:extent cx="1371600" cy="1938655"/>
                <wp:effectExtent l="0" t="0" r="19050" b="23495"/>
                <wp:wrapNone/>
                <wp:docPr id="44" name="Rectangle: Rounded Corners 17"/>
                <wp:cNvGraphicFramePr/>
                <a:graphic xmlns:a="http://schemas.openxmlformats.org/drawingml/2006/main">
                  <a:graphicData uri="http://schemas.microsoft.com/office/word/2010/wordprocessingShape">
                    <wps:wsp>
                      <wps:cNvSpPr/>
                      <wps:spPr>
                        <a:xfrm>
                          <a:off x="0" y="0"/>
                          <a:ext cx="1371600" cy="1938655"/>
                        </a:xfrm>
                        <a:prstGeom prst="roundRect">
                          <a:avLst/>
                        </a:prstGeom>
                        <a:solidFill>
                          <a:sysClr val="window" lastClr="FFFFFF"/>
                        </a:solidFill>
                        <a:ln w="25400" cap="flat" cmpd="sng" algn="ctr">
                          <a:solidFill>
                            <a:srgbClr val="8064A2"/>
                          </a:solidFill>
                          <a:prstDash val="solid"/>
                        </a:ln>
                        <a:effectLst/>
                      </wps:spPr>
                      <wps:txbx>
                        <w:txbxContent>
                          <w:p w14:paraId="1ABEA917" w14:textId="77777777" w:rsidR="00F93407" w:rsidRPr="00AD2388" w:rsidRDefault="00F93407" w:rsidP="00DF1718">
                            <w:pPr>
                              <w:jc w:val="center"/>
                              <w:rPr>
                                <w:rFonts w:ascii="Arial" w:hAnsi="Arial" w:cs="Arial"/>
                              </w:rPr>
                            </w:pPr>
                            <w:r w:rsidRPr="00AD2388">
                              <w:rPr>
                                <w:rFonts w:ascii="Arial" w:hAnsi="Arial" w:cs="Arial"/>
                              </w:rPr>
                              <w:t>Check quantity of test strips remaining at home. Encourage patient to use up existing strips before starting to use new 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7" o:spid="_x0000_s1039" style="position:absolute;margin-left:386pt;margin-top:400.45pt;width:108pt;height:152.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" fillcolor="window" strokecolor="#8064a2" strokeweight="2pt">
                <v:textbox>
                  <w:txbxContent>
                    <w:p w14:paraId="1ABEA917" w14:textId="77777777" w:rsidR="00F93407" w:rsidRPr="00AD2388" w:rsidRDefault="00F93407" w:rsidP="00DF1718">
                      <w:pPr>
                        <w:jc w:val="center"/>
                        <w:rPr>
                          <w:rFonts w:ascii="Arial" w:hAnsi="Arial" w:cs="Arial"/>
                        </w:rPr>
                      </w:pPr>
                      <w:r w:rsidRPr="00AD2388">
                        <w:rPr>
                          <w:rFonts w:ascii="Arial" w:hAnsi="Arial" w:cs="Arial"/>
                        </w:rPr>
                        <w:t>Check quantity of test strips remaining at home. Encourage patient to use up existing strips before starting to use new meter.</w:t>
                      </w:r>
                    </w:p>
                  </w:txbxContent>
                </v:textbox>
              </v:roundrect>
            </w:pict>
          </mc:Fallback>
        </mc:AlternateContent>
      </w:r>
      <w:r w:rsidR="00DF1718" w:rsidRPr="005B6651">
        <w:rPr>
          <w:rFonts w:ascii="Arial" w:hAnsi="Arial" w:cs="Arial"/>
          <w:noProof/>
          <w:lang w:eastAsia="en-GB"/>
        </w:rPr>
        <mc:AlternateContent>
          <mc:Choice Requires="wps">
            <w:drawing>
              <wp:anchor distT="0" distB="0" distL="114300" distR="114300" simplePos="0" relativeHeight="251706368" behindDoc="0" locked="0" layoutInCell="1" allowOverlap="1" wp14:anchorId="2B74E0DA" wp14:editId="214A3DE1">
                <wp:simplePos x="0" y="0"/>
                <wp:positionH relativeFrom="column">
                  <wp:posOffset>-279400</wp:posOffset>
                </wp:positionH>
                <wp:positionV relativeFrom="paragraph">
                  <wp:posOffset>2012315</wp:posOffset>
                </wp:positionV>
                <wp:extent cx="3943350" cy="2200910"/>
                <wp:effectExtent l="0" t="0" r="19050" b="27940"/>
                <wp:wrapNone/>
                <wp:docPr id="49" name="Rounded Rectangle 49"/>
                <wp:cNvGraphicFramePr/>
                <a:graphic xmlns:a="http://schemas.openxmlformats.org/drawingml/2006/main">
                  <a:graphicData uri="http://schemas.microsoft.com/office/word/2010/wordprocessingShape">
                    <wps:wsp>
                      <wps:cNvSpPr/>
                      <wps:spPr>
                        <a:xfrm>
                          <a:off x="0" y="0"/>
                          <a:ext cx="3943350" cy="2200910"/>
                        </a:xfrm>
                        <a:prstGeom prst="roundRect">
                          <a:avLst/>
                        </a:prstGeom>
                        <a:solidFill>
                          <a:sysClr val="window" lastClr="FFFFFF"/>
                        </a:solidFill>
                        <a:ln w="25400" cap="flat" cmpd="sng" algn="ctr">
                          <a:solidFill>
                            <a:srgbClr val="9BBB59"/>
                          </a:solidFill>
                          <a:prstDash val="solid"/>
                        </a:ln>
                        <a:effectLst/>
                      </wps:spPr>
                      <wps:txbx>
                        <w:txbxContent>
                          <w:p w14:paraId="4B049224" w14:textId="77777777" w:rsidR="00F93407" w:rsidRPr="00AD2388" w:rsidRDefault="00F93407" w:rsidP="00DF1718">
                            <w:pPr>
                              <w:jc w:val="center"/>
                              <w:rPr>
                                <w:rFonts w:ascii="Arial" w:hAnsi="Arial" w:cs="Arial"/>
                              </w:rPr>
                            </w:pPr>
                            <w:r w:rsidRPr="00AD2388">
                              <w:rPr>
                                <w:rFonts w:ascii="Arial" w:hAnsi="Arial" w:cs="Arial"/>
                              </w:rPr>
                              <w:t>Is the patient currently on one of these meters: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3148"/>
                            </w:tblGrid>
                            <w:tr w:rsidR="00F93407" w:rsidRPr="00DF1718" w14:paraId="3623DA5B" w14:textId="77777777" w:rsidTr="00DF1718">
                              <w:tc>
                                <w:tcPr>
                                  <w:tcW w:w="2376" w:type="dxa"/>
                                </w:tcPr>
                                <w:p w14:paraId="09674792"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Aviva </w:t>
                                  </w:r>
                                </w:p>
                              </w:tc>
                              <w:tc>
                                <w:tcPr>
                                  <w:tcW w:w="3148" w:type="dxa"/>
                                </w:tcPr>
                                <w:p w14:paraId="5A31735F"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FreeStyle Optium</w:t>
                                  </w:r>
                                </w:p>
                              </w:tc>
                            </w:tr>
                            <w:tr w:rsidR="00F93407" w:rsidRPr="00DF1718" w14:paraId="0F105640" w14:textId="77777777" w:rsidTr="00DF1718">
                              <w:tc>
                                <w:tcPr>
                                  <w:tcW w:w="2376" w:type="dxa"/>
                                </w:tcPr>
                                <w:p w14:paraId="187C9C8B"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BGStar </w:t>
                                  </w:r>
                                </w:p>
                              </w:tc>
                              <w:tc>
                                <w:tcPr>
                                  <w:tcW w:w="3148" w:type="dxa"/>
                                </w:tcPr>
                                <w:p w14:paraId="7F8E3EE8"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GlucoMen LX Sensor </w:t>
                                  </w:r>
                                </w:p>
                              </w:tc>
                            </w:tr>
                            <w:tr w:rsidR="00F93407" w:rsidRPr="00DF1718" w14:paraId="15B0BFDC" w14:textId="77777777" w:rsidTr="00DF1718">
                              <w:tc>
                                <w:tcPr>
                                  <w:tcW w:w="2376" w:type="dxa"/>
                                </w:tcPr>
                                <w:p w14:paraId="00C9946B" w14:textId="77777777" w:rsidR="00F93407" w:rsidRPr="00AD2388" w:rsidRDefault="00F93407" w:rsidP="005B6651">
                                  <w:pPr>
                                    <w:pStyle w:val="ListParagraph"/>
                                    <w:numPr>
                                      <w:ilvl w:val="0"/>
                                      <w:numId w:val="42"/>
                                    </w:numPr>
                                    <w:autoSpaceDE w:val="0"/>
                                    <w:autoSpaceDN w:val="0"/>
                                    <w:adjustRightInd w:val="0"/>
                                    <w:rPr>
                                      <w:rFonts w:ascii="Arial" w:hAnsi="Arial" w:cs="Arial"/>
                                      <w:bCs/>
                                    </w:rPr>
                                  </w:pPr>
                                  <w:r w:rsidRPr="00AD2388">
                                    <w:rPr>
                                      <w:rFonts w:ascii="Arial" w:hAnsi="Arial" w:cs="Arial"/>
                                    </w:rPr>
                                    <w:t>Breeze 2</w:t>
                                  </w:r>
                                </w:p>
                              </w:tc>
                              <w:tc>
                                <w:tcPr>
                                  <w:tcW w:w="3148" w:type="dxa"/>
                                </w:tcPr>
                                <w:p w14:paraId="504F8511"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Medisense SoftSense </w:t>
                                  </w:r>
                                </w:p>
                              </w:tc>
                            </w:tr>
                            <w:tr w:rsidR="00F93407" w:rsidRPr="00DF1718" w14:paraId="472A2FE0" w14:textId="77777777" w:rsidTr="00DF1718">
                              <w:tc>
                                <w:tcPr>
                                  <w:tcW w:w="2376" w:type="dxa"/>
                                </w:tcPr>
                                <w:p w14:paraId="38BD2254" w14:textId="77777777" w:rsidR="00F93407" w:rsidRPr="00AD2388" w:rsidRDefault="00F93407" w:rsidP="005B6651">
                                  <w:pPr>
                                    <w:pStyle w:val="ListParagraph"/>
                                    <w:numPr>
                                      <w:ilvl w:val="0"/>
                                      <w:numId w:val="42"/>
                                    </w:numPr>
                                    <w:autoSpaceDE w:val="0"/>
                                    <w:autoSpaceDN w:val="0"/>
                                    <w:adjustRightInd w:val="0"/>
                                    <w:rPr>
                                      <w:rFonts w:ascii="Arial" w:hAnsi="Arial" w:cs="Arial"/>
                                      <w:bCs/>
                                    </w:rPr>
                                  </w:pPr>
                                  <w:r w:rsidRPr="00AD2388">
                                    <w:rPr>
                                      <w:rFonts w:ascii="Arial" w:hAnsi="Arial" w:cs="Arial"/>
                                    </w:rPr>
                                    <w:t>Compact</w:t>
                                  </w:r>
                                </w:p>
                              </w:tc>
                              <w:tc>
                                <w:tcPr>
                                  <w:tcW w:w="3148" w:type="dxa"/>
                                </w:tcPr>
                                <w:p w14:paraId="4ADACE53"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Mendor Discreet </w:t>
                                  </w:r>
                                </w:p>
                              </w:tc>
                            </w:tr>
                            <w:tr w:rsidR="00F93407" w:rsidRPr="00DF1718" w14:paraId="248AB68D" w14:textId="77777777" w:rsidTr="00DF1718">
                              <w:tc>
                                <w:tcPr>
                                  <w:tcW w:w="2376" w:type="dxa"/>
                                </w:tcPr>
                                <w:p w14:paraId="387B8987"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CareSens N </w:t>
                                  </w:r>
                                </w:p>
                              </w:tc>
                              <w:tc>
                                <w:tcPr>
                                  <w:tcW w:w="3148" w:type="dxa"/>
                                </w:tcPr>
                                <w:p w14:paraId="7657E21F"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OneTouch Verio </w:t>
                                  </w:r>
                                </w:p>
                              </w:tc>
                            </w:tr>
                            <w:tr w:rsidR="00F93407" w:rsidRPr="00DF1718" w14:paraId="4D13A8F2" w14:textId="77777777" w:rsidTr="00DF1718">
                              <w:tc>
                                <w:tcPr>
                                  <w:tcW w:w="2376" w:type="dxa"/>
                                </w:tcPr>
                                <w:p w14:paraId="7889F94A"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Contour Next </w:t>
                                  </w:r>
                                </w:p>
                              </w:tc>
                              <w:tc>
                                <w:tcPr>
                                  <w:tcW w:w="3148" w:type="dxa"/>
                                </w:tcPr>
                                <w:p w14:paraId="602D8351"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OneTouch Vita</w:t>
                                  </w:r>
                                </w:p>
                              </w:tc>
                            </w:tr>
                            <w:tr w:rsidR="00F93407" w:rsidRPr="00DF1718" w14:paraId="15B6B8E5" w14:textId="77777777" w:rsidTr="00DF1718">
                              <w:tc>
                                <w:tcPr>
                                  <w:tcW w:w="2376" w:type="dxa"/>
                                </w:tcPr>
                                <w:p w14:paraId="064522AF"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Dario </w:t>
                                  </w:r>
                                </w:p>
                              </w:tc>
                              <w:tc>
                                <w:tcPr>
                                  <w:tcW w:w="3148" w:type="dxa"/>
                                </w:tcPr>
                                <w:p w14:paraId="25505417"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Sensocard </w:t>
                                  </w:r>
                                </w:p>
                              </w:tc>
                            </w:tr>
                            <w:tr w:rsidR="00F93407" w:rsidRPr="00DF1718" w14:paraId="04E6ED85" w14:textId="77777777" w:rsidTr="00DF1718">
                              <w:tc>
                                <w:tcPr>
                                  <w:tcW w:w="2376" w:type="dxa"/>
                                </w:tcPr>
                                <w:p w14:paraId="1DDFE80F"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FreeStyle </w:t>
                                  </w:r>
                                </w:p>
                              </w:tc>
                              <w:tc>
                                <w:tcPr>
                                  <w:tcW w:w="3148" w:type="dxa"/>
                                </w:tcPr>
                                <w:p w14:paraId="31D64A23"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TRUEresult </w:t>
                                  </w:r>
                                </w:p>
                              </w:tc>
                            </w:tr>
                            <w:tr w:rsidR="00F93407" w:rsidRPr="00DF1718" w14:paraId="4F9A8D17" w14:textId="77777777" w:rsidTr="00DF1718">
                              <w:tc>
                                <w:tcPr>
                                  <w:tcW w:w="2376" w:type="dxa"/>
                                </w:tcPr>
                                <w:p w14:paraId="2A32C1C3"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FreeStyle Lite</w:t>
                                  </w:r>
                                </w:p>
                              </w:tc>
                              <w:tc>
                                <w:tcPr>
                                  <w:tcW w:w="3148" w:type="dxa"/>
                                </w:tcPr>
                                <w:p w14:paraId="78402363"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TrueTrack System </w:t>
                                  </w:r>
                                </w:p>
                              </w:tc>
                            </w:tr>
                          </w:tbl>
                          <w:p w14:paraId="77239C92" w14:textId="77777777" w:rsidR="00F93407" w:rsidRPr="00AD2388" w:rsidRDefault="00F93407" w:rsidP="00DF1718">
                            <w:pPr>
                              <w:jc w:val="center"/>
                              <w:rPr>
                                <w:rFonts w:ascii="Arial" w:hAnsi="Arial" w:cs="Arial"/>
                              </w:rPr>
                            </w:pPr>
                          </w:p>
                          <w:p w14:paraId="2C3A787D" w14:textId="77777777" w:rsidR="00F93407" w:rsidRPr="000B20CC" w:rsidRDefault="00F93407" w:rsidP="00DF1718">
                            <w:pPr>
                              <w:jc w:val="center"/>
                              <w:rPr>
                                <w:sz w:val="20"/>
                                <w:szCs w:val="20"/>
                              </w:rPr>
                            </w:pPr>
                          </w:p>
                          <w:p w14:paraId="5A2D192B" w14:textId="77777777" w:rsidR="00F93407" w:rsidRPr="000B20CC" w:rsidRDefault="00F93407" w:rsidP="00DF1718">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4E0DA" id="Rounded Rectangle 49" o:spid="_x0000_s1040" style="position:absolute;margin-left:-22pt;margin-top:158.45pt;width:310.5pt;height:173.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" fillcolor="window" strokecolor="#9bbb59" strokeweight="2pt">
                <v:textbox>
                  <w:txbxContent>
                    <w:p w14:paraId="4B049224" w14:textId="77777777" w:rsidR="00F93407" w:rsidRPr="00AD2388" w:rsidRDefault="00F93407" w:rsidP="00DF1718">
                      <w:pPr>
                        <w:jc w:val="center"/>
                        <w:rPr>
                          <w:rFonts w:ascii="Arial" w:hAnsi="Arial" w:cs="Arial"/>
                        </w:rPr>
                      </w:pPr>
                      <w:r w:rsidRPr="00AD2388">
                        <w:rPr>
                          <w:rFonts w:ascii="Arial" w:hAnsi="Arial" w:cs="Arial"/>
                        </w:rPr>
                        <w:t>Is the patient currently on one of these meters: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3148"/>
                      </w:tblGrid>
                      <w:tr w:rsidR="00F93407" w:rsidRPr="00DF1718" w14:paraId="3623DA5B" w14:textId="77777777" w:rsidTr="00DF1718">
                        <w:tc>
                          <w:tcPr>
                            <w:tcW w:w="2376" w:type="dxa"/>
                          </w:tcPr>
                          <w:p w14:paraId="09674792"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Aviva </w:t>
                            </w:r>
                          </w:p>
                        </w:tc>
                        <w:tc>
                          <w:tcPr>
                            <w:tcW w:w="3148" w:type="dxa"/>
                          </w:tcPr>
                          <w:p w14:paraId="5A31735F"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FreeStyle Optium</w:t>
                            </w:r>
                          </w:p>
                        </w:tc>
                      </w:tr>
                      <w:tr w:rsidR="00F93407" w:rsidRPr="00DF1718" w14:paraId="0F105640" w14:textId="77777777" w:rsidTr="00DF1718">
                        <w:tc>
                          <w:tcPr>
                            <w:tcW w:w="2376" w:type="dxa"/>
                          </w:tcPr>
                          <w:p w14:paraId="187C9C8B"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BGStar </w:t>
                            </w:r>
                          </w:p>
                        </w:tc>
                        <w:tc>
                          <w:tcPr>
                            <w:tcW w:w="3148" w:type="dxa"/>
                          </w:tcPr>
                          <w:p w14:paraId="7F8E3EE8"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GlucoMen LX Sensor </w:t>
                            </w:r>
                          </w:p>
                        </w:tc>
                      </w:tr>
                      <w:tr w:rsidR="00F93407" w:rsidRPr="00DF1718" w14:paraId="15B0BFDC" w14:textId="77777777" w:rsidTr="00DF1718">
                        <w:tc>
                          <w:tcPr>
                            <w:tcW w:w="2376" w:type="dxa"/>
                          </w:tcPr>
                          <w:p w14:paraId="00C9946B" w14:textId="77777777" w:rsidR="00F93407" w:rsidRPr="00AD2388" w:rsidRDefault="00F93407" w:rsidP="005B6651">
                            <w:pPr>
                              <w:pStyle w:val="ListParagraph"/>
                              <w:numPr>
                                <w:ilvl w:val="0"/>
                                <w:numId w:val="42"/>
                              </w:numPr>
                              <w:autoSpaceDE w:val="0"/>
                              <w:autoSpaceDN w:val="0"/>
                              <w:adjustRightInd w:val="0"/>
                              <w:rPr>
                                <w:rFonts w:ascii="Arial" w:hAnsi="Arial" w:cs="Arial"/>
                                <w:bCs/>
                              </w:rPr>
                            </w:pPr>
                            <w:r w:rsidRPr="00AD2388">
                              <w:rPr>
                                <w:rFonts w:ascii="Arial" w:hAnsi="Arial" w:cs="Arial"/>
                              </w:rPr>
                              <w:t>Breeze 2</w:t>
                            </w:r>
                          </w:p>
                        </w:tc>
                        <w:tc>
                          <w:tcPr>
                            <w:tcW w:w="3148" w:type="dxa"/>
                          </w:tcPr>
                          <w:p w14:paraId="504F8511"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Medisense SoftSense </w:t>
                            </w:r>
                          </w:p>
                        </w:tc>
                      </w:tr>
                      <w:tr w:rsidR="00F93407" w:rsidRPr="00DF1718" w14:paraId="472A2FE0" w14:textId="77777777" w:rsidTr="00DF1718">
                        <w:tc>
                          <w:tcPr>
                            <w:tcW w:w="2376" w:type="dxa"/>
                          </w:tcPr>
                          <w:p w14:paraId="38BD2254" w14:textId="77777777" w:rsidR="00F93407" w:rsidRPr="00AD2388" w:rsidRDefault="00F93407" w:rsidP="005B6651">
                            <w:pPr>
                              <w:pStyle w:val="ListParagraph"/>
                              <w:numPr>
                                <w:ilvl w:val="0"/>
                                <w:numId w:val="42"/>
                              </w:numPr>
                              <w:autoSpaceDE w:val="0"/>
                              <w:autoSpaceDN w:val="0"/>
                              <w:adjustRightInd w:val="0"/>
                              <w:rPr>
                                <w:rFonts w:ascii="Arial" w:hAnsi="Arial" w:cs="Arial"/>
                                <w:bCs/>
                              </w:rPr>
                            </w:pPr>
                            <w:r w:rsidRPr="00AD2388">
                              <w:rPr>
                                <w:rFonts w:ascii="Arial" w:hAnsi="Arial" w:cs="Arial"/>
                              </w:rPr>
                              <w:t>Compact</w:t>
                            </w:r>
                          </w:p>
                        </w:tc>
                        <w:tc>
                          <w:tcPr>
                            <w:tcW w:w="3148" w:type="dxa"/>
                          </w:tcPr>
                          <w:p w14:paraId="4ADACE53"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Mendor Discreet </w:t>
                            </w:r>
                          </w:p>
                        </w:tc>
                      </w:tr>
                      <w:tr w:rsidR="00F93407" w:rsidRPr="00DF1718" w14:paraId="248AB68D" w14:textId="77777777" w:rsidTr="00DF1718">
                        <w:tc>
                          <w:tcPr>
                            <w:tcW w:w="2376" w:type="dxa"/>
                          </w:tcPr>
                          <w:p w14:paraId="387B8987"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CareSens N </w:t>
                            </w:r>
                          </w:p>
                        </w:tc>
                        <w:tc>
                          <w:tcPr>
                            <w:tcW w:w="3148" w:type="dxa"/>
                          </w:tcPr>
                          <w:p w14:paraId="7657E21F"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OneTouch Verio </w:t>
                            </w:r>
                          </w:p>
                        </w:tc>
                      </w:tr>
                      <w:tr w:rsidR="00F93407" w:rsidRPr="00DF1718" w14:paraId="4D13A8F2" w14:textId="77777777" w:rsidTr="00DF1718">
                        <w:tc>
                          <w:tcPr>
                            <w:tcW w:w="2376" w:type="dxa"/>
                          </w:tcPr>
                          <w:p w14:paraId="7889F94A"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Contour Next </w:t>
                            </w:r>
                          </w:p>
                        </w:tc>
                        <w:tc>
                          <w:tcPr>
                            <w:tcW w:w="3148" w:type="dxa"/>
                          </w:tcPr>
                          <w:p w14:paraId="602D8351"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OneTouch Vita</w:t>
                            </w:r>
                          </w:p>
                        </w:tc>
                      </w:tr>
                      <w:tr w:rsidR="00F93407" w:rsidRPr="00DF1718" w14:paraId="15B6B8E5" w14:textId="77777777" w:rsidTr="00DF1718">
                        <w:tc>
                          <w:tcPr>
                            <w:tcW w:w="2376" w:type="dxa"/>
                          </w:tcPr>
                          <w:p w14:paraId="064522AF"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Dario </w:t>
                            </w:r>
                          </w:p>
                        </w:tc>
                        <w:tc>
                          <w:tcPr>
                            <w:tcW w:w="3148" w:type="dxa"/>
                          </w:tcPr>
                          <w:p w14:paraId="25505417"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Sensocard </w:t>
                            </w:r>
                          </w:p>
                        </w:tc>
                      </w:tr>
                      <w:tr w:rsidR="00F93407" w:rsidRPr="00DF1718" w14:paraId="04E6ED85" w14:textId="77777777" w:rsidTr="00DF1718">
                        <w:tc>
                          <w:tcPr>
                            <w:tcW w:w="2376" w:type="dxa"/>
                          </w:tcPr>
                          <w:p w14:paraId="1DDFE80F"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 xml:space="preserve">FreeStyle </w:t>
                            </w:r>
                          </w:p>
                        </w:tc>
                        <w:tc>
                          <w:tcPr>
                            <w:tcW w:w="3148" w:type="dxa"/>
                          </w:tcPr>
                          <w:p w14:paraId="31D64A23"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TRUEresult </w:t>
                            </w:r>
                          </w:p>
                        </w:tc>
                      </w:tr>
                      <w:tr w:rsidR="00F93407" w:rsidRPr="00DF1718" w14:paraId="4F9A8D17" w14:textId="77777777" w:rsidTr="00DF1718">
                        <w:tc>
                          <w:tcPr>
                            <w:tcW w:w="2376" w:type="dxa"/>
                          </w:tcPr>
                          <w:p w14:paraId="2A32C1C3" w14:textId="77777777" w:rsidR="00F93407" w:rsidRPr="00AD2388" w:rsidRDefault="00F93407" w:rsidP="005B6651">
                            <w:pPr>
                              <w:pStyle w:val="ListParagraph"/>
                              <w:numPr>
                                <w:ilvl w:val="0"/>
                                <w:numId w:val="42"/>
                              </w:numPr>
                              <w:autoSpaceDE w:val="0"/>
                              <w:autoSpaceDN w:val="0"/>
                              <w:adjustRightInd w:val="0"/>
                              <w:rPr>
                                <w:rFonts w:ascii="Arial" w:hAnsi="Arial" w:cs="Arial"/>
                              </w:rPr>
                            </w:pPr>
                            <w:r w:rsidRPr="00AD2388">
                              <w:rPr>
                                <w:rFonts w:ascii="Arial" w:hAnsi="Arial" w:cs="Arial"/>
                              </w:rPr>
                              <w:t>FreeStyle Lite</w:t>
                            </w:r>
                          </w:p>
                        </w:tc>
                        <w:tc>
                          <w:tcPr>
                            <w:tcW w:w="3148" w:type="dxa"/>
                          </w:tcPr>
                          <w:p w14:paraId="78402363" w14:textId="77777777" w:rsidR="00F93407" w:rsidRPr="00AD2388" w:rsidRDefault="00F93407" w:rsidP="005B6651">
                            <w:pPr>
                              <w:pStyle w:val="ListParagraph"/>
                              <w:numPr>
                                <w:ilvl w:val="0"/>
                                <w:numId w:val="43"/>
                              </w:numPr>
                              <w:autoSpaceDE w:val="0"/>
                              <w:autoSpaceDN w:val="0"/>
                              <w:adjustRightInd w:val="0"/>
                              <w:rPr>
                                <w:rFonts w:ascii="Arial" w:hAnsi="Arial" w:cs="Arial"/>
                                <w:bCs/>
                              </w:rPr>
                            </w:pPr>
                            <w:r w:rsidRPr="00AD2388">
                              <w:rPr>
                                <w:rFonts w:ascii="Arial" w:hAnsi="Arial" w:cs="Arial"/>
                              </w:rPr>
                              <w:t xml:space="preserve">TrueTrack System </w:t>
                            </w:r>
                          </w:p>
                        </w:tc>
                      </w:tr>
                    </w:tbl>
                    <w:p w14:paraId="77239C92" w14:textId="77777777" w:rsidR="00F93407" w:rsidRPr="00AD2388" w:rsidRDefault="00F93407" w:rsidP="00DF1718">
                      <w:pPr>
                        <w:jc w:val="center"/>
                        <w:rPr>
                          <w:rFonts w:ascii="Arial" w:hAnsi="Arial" w:cs="Arial"/>
                        </w:rPr>
                      </w:pPr>
                    </w:p>
                    <w:p w14:paraId="2C3A787D" w14:textId="77777777" w:rsidR="00F93407" w:rsidRPr="000B20CC" w:rsidRDefault="00F93407" w:rsidP="00DF1718">
                      <w:pPr>
                        <w:jc w:val="center"/>
                        <w:rPr>
                          <w:sz w:val="20"/>
                          <w:szCs w:val="20"/>
                        </w:rPr>
                      </w:pPr>
                    </w:p>
                    <w:p w14:paraId="5A2D192B" w14:textId="77777777" w:rsidR="00F93407" w:rsidRPr="000B20CC" w:rsidRDefault="00F93407" w:rsidP="00DF1718">
                      <w:pPr>
                        <w:jc w:val="center"/>
                        <w:rPr>
                          <w:sz w:val="20"/>
                          <w:szCs w:val="20"/>
                        </w:rPr>
                      </w:pPr>
                    </w:p>
                  </w:txbxContent>
                </v:textbox>
              </v:roundrect>
            </w:pict>
          </mc:Fallback>
        </mc:AlternateContent>
      </w:r>
      <w:r w:rsidR="00DF1718" w:rsidRPr="005B6651">
        <w:rPr>
          <w:rFonts w:ascii="Arial" w:hAnsi="Arial" w:cs="Arial"/>
          <w:noProof/>
          <w:lang w:eastAsia="en-GB"/>
        </w:rPr>
        <mc:AlternateContent>
          <mc:Choice Requires="wps">
            <w:drawing>
              <wp:anchor distT="0" distB="0" distL="114300" distR="114300" simplePos="0" relativeHeight="251704320" behindDoc="0" locked="0" layoutInCell="1" allowOverlap="1" wp14:anchorId="41827E15" wp14:editId="4F6CFA5B">
                <wp:simplePos x="0" y="0"/>
                <wp:positionH relativeFrom="column">
                  <wp:posOffset>1108921</wp:posOffset>
                </wp:positionH>
                <wp:positionV relativeFrom="paragraph">
                  <wp:posOffset>1533101</wp:posOffset>
                </wp:positionV>
                <wp:extent cx="895350" cy="448310"/>
                <wp:effectExtent l="38100" t="0" r="19050" b="46990"/>
                <wp:wrapNone/>
                <wp:docPr id="50" name="Down Arrow 50"/>
                <wp:cNvGraphicFramePr/>
                <a:graphic xmlns:a="http://schemas.openxmlformats.org/drawingml/2006/main">
                  <a:graphicData uri="http://schemas.microsoft.com/office/word/2010/wordprocessingShape">
                    <wps:wsp>
                      <wps:cNvSpPr/>
                      <wps:spPr>
                        <a:xfrm>
                          <a:off x="0" y="0"/>
                          <a:ext cx="895350" cy="448310"/>
                        </a:xfrm>
                        <a:prstGeom prst="downArrow">
                          <a:avLst/>
                        </a:prstGeom>
                        <a:solidFill>
                          <a:srgbClr val="9BBB59"/>
                        </a:solidFill>
                        <a:ln w="25400" cap="flat" cmpd="sng" algn="ctr">
                          <a:solidFill>
                            <a:srgbClr val="9BBB59">
                              <a:shade val="50000"/>
                            </a:srgbClr>
                          </a:solidFill>
                          <a:prstDash val="solid"/>
                        </a:ln>
                        <a:effectLst/>
                      </wps:spPr>
                      <wps:txbx>
                        <w:txbxContent>
                          <w:p w14:paraId="0EBE796E" w14:textId="77777777" w:rsidR="00F93407" w:rsidRPr="00AD2388" w:rsidRDefault="00F93407" w:rsidP="00DF1718">
                            <w:pPr>
                              <w:jc w:val="center"/>
                              <w:rPr>
                                <w:rFonts w:ascii="Arial" w:hAnsi="Arial" w:cs="Arial"/>
                              </w:rPr>
                            </w:pPr>
                            <w:r w:rsidRPr="00AD2388">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50" o:spid="_x0000_s1041" type="#_x0000_t67" style="position:absolute;margin-left:87.3pt;margin-top:120.7pt;width:70.5pt;height:35.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" adj="10800" fillcolor="#9bbb59" strokecolor="#71893f" strokeweight="2pt">
                <v:textbox>
                  <w:txbxContent>
                    <w:p w14:paraId="0EBE796E" w14:textId="77777777" w:rsidR="00F93407" w:rsidRPr="00AD2388" w:rsidRDefault="00F93407" w:rsidP="00DF1718">
                      <w:pPr>
                        <w:jc w:val="center"/>
                        <w:rPr>
                          <w:rFonts w:ascii="Arial" w:hAnsi="Arial" w:cs="Arial"/>
                        </w:rPr>
                      </w:pPr>
                      <w:r w:rsidRPr="00AD2388">
                        <w:rPr>
                          <w:rFonts w:ascii="Arial" w:hAnsi="Arial" w:cs="Arial"/>
                        </w:rPr>
                        <w:t>NO</w:t>
                      </w:r>
                    </w:p>
                  </w:txbxContent>
                </v:textbox>
              </v:shape>
            </w:pict>
          </mc:Fallback>
        </mc:AlternateContent>
      </w:r>
      <w:r w:rsidR="00DF1718" w:rsidRPr="005B6651">
        <w:rPr>
          <w:rFonts w:ascii="Arial" w:hAnsi="Arial" w:cs="Arial"/>
          <w:noProof/>
          <w:lang w:eastAsia="en-GB"/>
        </w:rPr>
        <mc:AlternateContent>
          <mc:Choice Requires="wps">
            <w:drawing>
              <wp:anchor distT="0" distB="0" distL="114300" distR="114300" simplePos="0" relativeHeight="251701248" behindDoc="0" locked="0" layoutInCell="1" allowOverlap="1" wp14:anchorId="425DA4A3" wp14:editId="5DDA46BA">
                <wp:simplePos x="0" y="0"/>
                <wp:positionH relativeFrom="column">
                  <wp:posOffset>1143000</wp:posOffset>
                </wp:positionH>
                <wp:positionV relativeFrom="paragraph">
                  <wp:posOffset>547583</wp:posOffset>
                </wp:positionV>
                <wp:extent cx="895350" cy="431800"/>
                <wp:effectExtent l="38100" t="0" r="19050" b="44450"/>
                <wp:wrapNone/>
                <wp:docPr id="54" name="Down Arrow 54"/>
                <wp:cNvGraphicFramePr/>
                <a:graphic xmlns:a="http://schemas.openxmlformats.org/drawingml/2006/main">
                  <a:graphicData uri="http://schemas.microsoft.com/office/word/2010/wordprocessingShape">
                    <wps:wsp>
                      <wps:cNvSpPr/>
                      <wps:spPr>
                        <a:xfrm>
                          <a:off x="0" y="0"/>
                          <a:ext cx="895350" cy="431800"/>
                        </a:xfrm>
                        <a:prstGeom prst="downArrow">
                          <a:avLst/>
                        </a:prstGeom>
                        <a:solidFill>
                          <a:srgbClr val="9BBB59"/>
                        </a:solidFill>
                        <a:ln w="25400" cap="flat" cmpd="sng" algn="ctr">
                          <a:solidFill>
                            <a:srgbClr val="9BBB59">
                              <a:shade val="50000"/>
                            </a:srgbClr>
                          </a:solidFill>
                          <a:prstDash val="solid"/>
                        </a:ln>
                        <a:effectLst/>
                      </wps:spPr>
                      <wps:txbx>
                        <w:txbxContent>
                          <w:p w14:paraId="3C5C6677" w14:textId="77777777" w:rsidR="00F93407" w:rsidRPr="00AD2388" w:rsidRDefault="00F93407" w:rsidP="00DF1718">
                            <w:pPr>
                              <w:jc w:val="center"/>
                              <w:rPr>
                                <w:rFonts w:ascii="Arial" w:hAnsi="Arial" w:cs="Arial"/>
                              </w:rPr>
                            </w:pPr>
                            <w:r w:rsidRPr="00AD2388">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54" o:spid="_x0000_s1042" type="#_x0000_t67" style="position:absolute;margin-left:90pt;margin-top:43.1pt;width:70.5pt;height:34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" adj="10800" fillcolor="#9bbb59" strokecolor="#71893f" strokeweight="2pt">
                <v:textbox>
                  <w:txbxContent>
                    <w:p w14:paraId="3C5C6677" w14:textId="77777777" w:rsidR="00F93407" w:rsidRPr="00AD2388" w:rsidRDefault="00F93407" w:rsidP="00DF1718">
                      <w:pPr>
                        <w:jc w:val="center"/>
                        <w:rPr>
                          <w:rFonts w:ascii="Arial" w:hAnsi="Arial" w:cs="Arial"/>
                        </w:rPr>
                      </w:pPr>
                      <w:r w:rsidRPr="00AD2388">
                        <w:rPr>
                          <w:rFonts w:ascii="Arial" w:hAnsi="Arial" w:cs="Arial"/>
                        </w:rPr>
                        <w:t>NO</w:t>
                      </w:r>
                    </w:p>
                  </w:txbxContent>
                </v:textbox>
              </v:shape>
            </w:pict>
          </mc:Fallback>
        </mc:AlternateContent>
      </w:r>
      <w:r w:rsidR="00DF1718">
        <w:rPr>
          <w:rFonts w:ascii="Arial" w:hAnsi="Arial" w:cs="Arial"/>
          <w:b/>
        </w:rPr>
        <w:br w:type="page"/>
      </w:r>
    </w:p>
    <w:p w14:paraId="4306B1D8" w14:textId="0CC03163" w:rsidR="00DF1718" w:rsidRPr="00F279E6" w:rsidRDefault="00DF1718" w:rsidP="00DF1718">
      <w:pPr>
        <w:rPr>
          <w:rFonts w:ascii="Arial" w:hAnsi="Arial" w:cs="Arial"/>
          <w:b/>
          <w:sz w:val="20"/>
          <w:szCs w:val="20"/>
        </w:rPr>
      </w:pPr>
      <w:r w:rsidRPr="00F279E6">
        <w:rPr>
          <w:rFonts w:ascii="Arial" w:hAnsi="Arial" w:cs="Arial"/>
          <w:b/>
          <w:noProof/>
          <w:sz w:val="20"/>
          <w:szCs w:val="20"/>
          <w:lang w:eastAsia="en-GB"/>
        </w:rPr>
        <w:lastRenderedPageBreak/>
        <mc:AlternateContent>
          <mc:Choice Requires="wps">
            <w:drawing>
              <wp:anchor distT="0" distB="0" distL="114300" distR="114300" simplePos="0" relativeHeight="251695104" behindDoc="0" locked="0" layoutInCell="1" allowOverlap="1" wp14:anchorId="6D8A0C1E" wp14:editId="2934F520">
                <wp:simplePos x="0" y="0"/>
                <wp:positionH relativeFrom="margin">
                  <wp:posOffset>8467</wp:posOffset>
                </wp:positionH>
                <wp:positionV relativeFrom="paragraph">
                  <wp:posOffset>289348</wp:posOffset>
                </wp:positionV>
                <wp:extent cx="5695950" cy="491067"/>
                <wp:effectExtent l="0" t="0" r="19050" b="23495"/>
                <wp:wrapNone/>
                <wp:docPr id="20" name="Rectangle: Rounded Corners 8"/>
                <wp:cNvGraphicFramePr/>
                <a:graphic xmlns:a="http://schemas.openxmlformats.org/drawingml/2006/main">
                  <a:graphicData uri="http://schemas.microsoft.com/office/word/2010/wordprocessingShape">
                    <wps:wsp>
                      <wps:cNvSpPr/>
                      <wps:spPr>
                        <a:xfrm>
                          <a:off x="0" y="0"/>
                          <a:ext cx="5695950" cy="491067"/>
                        </a:xfrm>
                        <a:prstGeom prst="roundRect">
                          <a:avLst/>
                        </a:prstGeom>
                        <a:solidFill>
                          <a:srgbClr val="EECBF1"/>
                        </a:solidFill>
                        <a:ln>
                          <a:solidFill>
                            <a:srgbClr val="74148E"/>
                          </a:solidFill>
                        </a:ln>
                      </wps:spPr>
                      <wps:style>
                        <a:lnRef idx="2">
                          <a:schemeClr val="accent5"/>
                        </a:lnRef>
                        <a:fillRef idx="1">
                          <a:schemeClr val="lt1"/>
                        </a:fillRef>
                        <a:effectRef idx="0">
                          <a:schemeClr val="accent5"/>
                        </a:effectRef>
                        <a:fontRef idx="minor">
                          <a:schemeClr val="dk1"/>
                        </a:fontRef>
                      </wps:style>
                      <wps:txbx>
                        <w:txbxContent>
                          <w:p w14:paraId="57E9D9D2" w14:textId="77777777" w:rsidR="00F93407" w:rsidRPr="00701E80" w:rsidRDefault="00F93407" w:rsidP="00DF1718">
                            <w:pPr>
                              <w:jc w:val="center"/>
                              <w:rPr>
                                <w:rFonts w:ascii="Arial" w:hAnsi="Arial" w:cs="Arial"/>
                              </w:rPr>
                            </w:pPr>
                            <w:r w:rsidRPr="00701E80">
                              <w:rPr>
                                <w:rFonts w:ascii="Arial" w:hAnsi="Arial" w:cs="Arial"/>
                              </w:rPr>
                              <w:t>Patient identified by community pharmacist as meeting selection criteria for inclusion in blood glucose meter switch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Rounded Corners 8" o:spid="_x0000_s1043" style="position:absolute;margin-left:.65pt;margin-top:22.8pt;width:448.5pt;height:38.6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" fillcolor="#eecbf1" strokecolor="#74148e" strokeweight="2pt">
                <v:textbox>
                  <w:txbxContent>
                    <w:p w14:paraId="57E9D9D2" w14:textId="77777777" w:rsidR="00F93407" w:rsidRPr="00701E80" w:rsidRDefault="00F93407" w:rsidP="00DF1718">
                      <w:pPr>
                        <w:jc w:val="center"/>
                        <w:rPr>
                          <w:rFonts w:ascii="Arial" w:hAnsi="Arial" w:cs="Arial"/>
                        </w:rPr>
                      </w:pPr>
                      <w:r w:rsidRPr="00701E80">
                        <w:rPr>
                          <w:rFonts w:ascii="Arial" w:hAnsi="Arial" w:cs="Arial"/>
                        </w:rPr>
                        <w:t>Patient identified by community pharmacist as meeting selection criteria for inclusion in blood glucose meter switch project</w:t>
                      </w:r>
                    </w:p>
                  </w:txbxContent>
                </v:textbox>
                <w10:wrap anchorx="margin"/>
              </v:roundrect>
            </w:pict>
          </mc:Fallback>
        </mc:AlternateContent>
      </w:r>
      <w:r w:rsidRPr="00F279E6">
        <w:rPr>
          <w:rFonts w:ascii="Arial" w:hAnsi="Arial" w:cs="Arial"/>
          <w:b/>
          <w:sz w:val="20"/>
          <w:szCs w:val="20"/>
        </w:rPr>
        <w:t>Appendix C GP Practice Process – Community Pharmacy Blood Glucose Meter Switch</w:t>
      </w:r>
    </w:p>
    <w:p w14:paraId="72E18B60" w14:textId="3181A134" w:rsidR="00DF1718" w:rsidRDefault="00DF1718" w:rsidP="00DF1718"/>
    <w:p w14:paraId="51ACCEE5" w14:textId="55121EA8" w:rsidR="00DF1718" w:rsidRDefault="003D3C8A" w:rsidP="00DF1718">
      <w:r>
        <w:rPr>
          <w:noProof/>
          <w:lang w:eastAsia="en-GB"/>
        </w:rPr>
        <mc:AlternateContent>
          <mc:Choice Requires="wps">
            <w:drawing>
              <wp:anchor distT="0" distB="0" distL="114300" distR="114300" simplePos="0" relativeHeight="251696128" behindDoc="0" locked="0" layoutInCell="1" allowOverlap="1" wp14:anchorId="3F9B7049" wp14:editId="50C7E3D5">
                <wp:simplePos x="0" y="0"/>
                <wp:positionH relativeFrom="column">
                  <wp:posOffset>2489835</wp:posOffset>
                </wp:positionH>
                <wp:positionV relativeFrom="paragraph">
                  <wp:posOffset>91278</wp:posOffset>
                </wp:positionV>
                <wp:extent cx="476250" cy="409575"/>
                <wp:effectExtent l="19050" t="0" r="19050" b="47625"/>
                <wp:wrapNone/>
                <wp:docPr id="34" name="Arrow: Down 18"/>
                <wp:cNvGraphicFramePr/>
                <a:graphic xmlns:a="http://schemas.openxmlformats.org/drawingml/2006/main">
                  <a:graphicData uri="http://schemas.microsoft.com/office/word/2010/wordprocessingShape">
                    <wps:wsp>
                      <wps:cNvSpPr/>
                      <wps:spPr>
                        <a:xfrm>
                          <a:off x="0" y="0"/>
                          <a:ext cx="476250" cy="409575"/>
                        </a:xfrm>
                        <a:prstGeom prst="downArrow">
                          <a:avLst/>
                        </a:prstGeom>
                        <a:solidFill>
                          <a:srgbClr val="EECBF1"/>
                        </a:solidFill>
                        <a:ln>
                          <a:solidFill>
                            <a:srgbClr val="74148E"/>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113758" id="Arrow: Down 18" o:spid="_x0000_s1026" type="#_x0000_t67" style="position:absolute;margin-left:196.05pt;margin-top:7.2pt;width:37.5pt;height:3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" adj="10800" fillcolor="#eecbf1" strokecolor="#74148e" strokeweight="2pt"/>
            </w:pict>
          </mc:Fallback>
        </mc:AlternateContent>
      </w:r>
      <w:r w:rsidR="00DF1718">
        <w:rPr>
          <w:noProof/>
          <w:lang w:eastAsia="en-GB"/>
        </w:rPr>
        <mc:AlternateContent>
          <mc:Choice Requires="wps">
            <w:drawing>
              <wp:anchor distT="0" distB="0" distL="114300" distR="114300" simplePos="0" relativeHeight="251685888" behindDoc="0" locked="0" layoutInCell="1" allowOverlap="1" wp14:anchorId="679F7C1F" wp14:editId="6C699E81">
                <wp:simplePos x="0" y="0"/>
                <wp:positionH relativeFrom="column">
                  <wp:posOffset>-666750</wp:posOffset>
                </wp:positionH>
                <wp:positionV relativeFrom="paragraph">
                  <wp:posOffset>5524500</wp:posOffset>
                </wp:positionV>
                <wp:extent cx="1181100" cy="2143125"/>
                <wp:effectExtent l="0" t="0" r="19050" b="28575"/>
                <wp:wrapNone/>
                <wp:docPr id="21" name="Rectangle: Rounded Corners 10"/>
                <wp:cNvGraphicFramePr/>
                <a:graphic xmlns:a="http://schemas.openxmlformats.org/drawingml/2006/main">
                  <a:graphicData uri="http://schemas.microsoft.com/office/word/2010/wordprocessingShape">
                    <wps:wsp>
                      <wps:cNvSpPr/>
                      <wps:spPr>
                        <a:xfrm>
                          <a:off x="0" y="0"/>
                          <a:ext cx="1181100" cy="2143125"/>
                        </a:xfrm>
                        <a:prstGeom prst="roundRect">
                          <a:avLst/>
                        </a:prstGeom>
                        <a:solidFill>
                          <a:schemeClr val="tx2">
                            <a:lumMod val="40000"/>
                            <a:lumOff val="60000"/>
                          </a:schemeClr>
                        </a:solidFill>
                      </wps:spPr>
                      <wps:style>
                        <a:lnRef idx="2">
                          <a:schemeClr val="accent1"/>
                        </a:lnRef>
                        <a:fillRef idx="1">
                          <a:schemeClr val="lt1"/>
                        </a:fillRef>
                        <a:effectRef idx="0">
                          <a:schemeClr val="accent1"/>
                        </a:effectRef>
                        <a:fontRef idx="minor">
                          <a:schemeClr val="dk1"/>
                        </a:fontRef>
                      </wps:style>
                      <wps:txbx>
                        <w:txbxContent>
                          <w:p w14:paraId="23331720" w14:textId="77777777" w:rsidR="00F93407" w:rsidRPr="00DF1718" w:rsidRDefault="00F93407" w:rsidP="00DF1718">
                            <w:pPr>
                              <w:jc w:val="center"/>
                              <w:rPr>
                                <w:rFonts w:ascii="Arial" w:hAnsi="Arial" w:cs="Arial"/>
                              </w:rPr>
                            </w:pPr>
                            <w:r w:rsidRPr="00DF1718">
                              <w:rPr>
                                <w:rFonts w:ascii="Arial" w:hAnsi="Arial" w:cs="Arial"/>
                              </w:rPr>
                              <w:t>GP agreement form signed to enable reception staff to make changes without referring to prescriber.</w:t>
                            </w:r>
                          </w:p>
                          <w:p w14:paraId="7A0AEAE2" w14:textId="77777777" w:rsidR="00F93407" w:rsidRDefault="00F93407" w:rsidP="00DF1718">
                            <w:pPr>
                              <w:jc w:val="center"/>
                            </w:pPr>
                            <w:r>
                              <w:t>Doc 5</w:t>
                            </w:r>
                          </w:p>
                          <w:p w14:paraId="0FE1CC27" w14:textId="77777777" w:rsidR="00F93407" w:rsidRDefault="00F93407" w:rsidP="00DF1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0" o:spid="_x0000_s1044" style="position:absolute;margin-left:-52.5pt;margin-top:435pt;width:93pt;height:16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" fillcolor="#8db3e2 [1311]" strokecolor="#4f81bd [3204]" strokeweight="2pt">
                <v:textbox>
                  <w:txbxContent>
                    <w:p w14:paraId="23331720" w14:textId="77777777" w:rsidR="00F93407" w:rsidRPr="00DF1718" w:rsidRDefault="00F93407" w:rsidP="00DF1718">
                      <w:pPr>
                        <w:jc w:val="center"/>
                        <w:rPr>
                          <w:rFonts w:ascii="Arial" w:hAnsi="Arial" w:cs="Arial"/>
                        </w:rPr>
                      </w:pPr>
                      <w:r w:rsidRPr="00DF1718">
                        <w:rPr>
                          <w:rFonts w:ascii="Arial" w:hAnsi="Arial" w:cs="Arial"/>
                        </w:rPr>
                        <w:t>GP agreement form signed to enable reception staff to make changes without referring to prescriber.</w:t>
                      </w:r>
                    </w:p>
                    <w:p w14:paraId="7A0AEAE2" w14:textId="77777777" w:rsidR="00F93407" w:rsidRDefault="00F93407" w:rsidP="00DF1718">
                      <w:pPr>
                        <w:jc w:val="center"/>
                      </w:pPr>
                      <w:r>
                        <w:t>Doc 5</w:t>
                      </w:r>
                    </w:p>
                    <w:p w14:paraId="0FE1CC27" w14:textId="77777777" w:rsidR="00F93407" w:rsidRDefault="00F93407" w:rsidP="00DF1718">
                      <w:pPr>
                        <w:jc w:val="center"/>
                      </w:pPr>
                    </w:p>
                  </w:txbxContent>
                </v:textbox>
              </v:roundrect>
            </w:pict>
          </mc:Fallback>
        </mc:AlternateContent>
      </w:r>
      <w:r w:rsidR="00DF1718">
        <w:rPr>
          <w:noProof/>
          <w:lang w:eastAsia="en-GB"/>
        </w:rPr>
        <mc:AlternateContent>
          <mc:Choice Requires="wps">
            <w:drawing>
              <wp:anchor distT="0" distB="0" distL="114300" distR="114300" simplePos="0" relativeHeight="251689984" behindDoc="0" locked="0" layoutInCell="1" allowOverlap="1" wp14:anchorId="2AF2B4A0" wp14:editId="3C08180C">
                <wp:simplePos x="0" y="0"/>
                <wp:positionH relativeFrom="column">
                  <wp:posOffset>2019300</wp:posOffset>
                </wp:positionH>
                <wp:positionV relativeFrom="paragraph">
                  <wp:posOffset>5505451</wp:posOffset>
                </wp:positionV>
                <wp:extent cx="466725" cy="457200"/>
                <wp:effectExtent l="19050" t="0" r="28575" b="38100"/>
                <wp:wrapNone/>
                <wp:docPr id="22" name="Arrow: Down 14"/>
                <wp:cNvGraphicFramePr/>
                <a:graphic xmlns:a="http://schemas.openxmlformats.org/drawingml/2006/main">
                  <a:graphicData uri="http://schemas.microsoft.com/office/word/2010/wordprocessingShape">
                    <wps:wsp>
                      <wps:cNvSpPr/>
                      <wps:spPr>
                        <a:xfrm>
                          <a:off x="0" y="0"/>
                          <a:ext cx="466725" cy="457200"/>
                        </a:xfrm>
                        <a:prstGeom prst="downArrow">
                          <a:avLst/>
                        </a:prstGeom>
                        <a:solidFill>
                          <a:schemeClr val="accent1">
                            <a:lumMod val="20000"/>
                            <a:lumOff val="80000"/>
                          </a:schemeClr>
                        </a:solidFill>
                        <a:ln/>
                      </wps:spPr>
                      <wps:style>
                        <a:lnRef idx="2">
                          <a:schemeClr val="accent5"/>
                        </a:lnRef>
                        <a:fillRef idx="1">
                          <a:schemeClr val="lt1"/>
                        </a:fillRef>
                        <a:effectRef idx="0">
                          <a:schemeClr val="accent5"/>
                        </a:effectRef>
                        <a:fontRef idx="minor">
                          <a:schemeClr val="dk1"/>
                        </a:fontRef>
                      </wps:style>
                      <wps:txbx>
                        <w:txbxContent>
                          <w:p w14:paraId="1101BB46" w14:textId="77777777" w:rsidR="00F93407" w:rsidRDefault="00F93407" w:rsidP="00DF17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14" o:spid="_x0000_s1045" type="#_x0000_t67" style="position:absolute;margin-left:159pt;margin-top:433.5pt;width:36.75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" adj="10800" fillcolor="#dbe5f1 [660]" strokecolor="#4bacc6 [3208]" strokeweight="2pt">
                <v:textbox>
                  <w:txbxContent>
                    <w:p w14:paraId="1101BB46" w14:textId="77777777" w:rsidR="00F93407" w:rsidRDefault="00F93407" w:rsidP="00DF1718"/>
                  </w:txbxContent>
                </v:textbox>
              </v:shape>
            </w:pict>
          </mc:Fallback>
        </mc:AlternateContent>
      </w:r>
      <w:r w:rsidR="00DF1718">
        <w:rPr>
          <w:noProof/>
          <w:lang w:eastAsia="en-GB"/>
        </w:rPr>
        <mc:AlternateContent>
          <mc:Choice Requires="wps">
            <w:drawing>
              <wp:anchor distT="0" distB="0" distL="114300" distR="114300" simplePos="0" relativeHeight="251687936" behindDoc="0" locked="0" layoutInCell="1" allowOverlap="1" wp14:anchorId="25A6D50C" wp14:editId="23AB5DC1">
                <wp:simplePos x="0" y="0"/>
                <wp:positionH relativeFrom="column">
                  <wp:posOffset>4981575</wp:posOffset>
                </wp:positionH>
                <wp:positionV relativeFrom="paragraph">
                  <wp:posOffset>3810000</wp:posOffset>
                </wp:positionV>
                <wp:extent cx="466725" cy="1343025"/>
                <wp:effectExtent l="19050" t="0" r="28575" b="47625"/>
                <wp:wrapNone/>
                <wp:docPr id="24" name="Arrow: Down 12"/>
                <wp:cNvGraphicFramePr/>
                <a:graphic xmlns:a="http://schemas.openxmlformats.org/drawingml/2006/main">
                  <a:graphicData uri="http://schemas.microsoft.com/office/word/2010/wordprocessingShape">
                    <wps:wsp>
                      <wps:cNvSpPr/>
                      <wps:spPr>
                        <a:xfrm>
                          <a:off x="0" y="0"/>
                          <a:ext cx="466725" cy="1343025"/>
                        </a:xfrm>
                        <a:prstGeom prst="downArrow">
                          <a:avLst/>
                        </a:prstGeom>
                        <a:solidFill>
                          <a:schemeClr val="accent1">
                            <a:lumMod val="20000"/>
                            <a:lumOff val="80000"/>
                          </a:schemeClr>
                        </a:solidFill>
                        <a:ln/>
                      </wps:spPr>
                      <wps:style>
                        <a:lnRef idx="2">
                          <a:schemeClr val="accent5"/>
                        </a:lnRef>
                        <a:fillRef idx="1">
                          <a:schemeClr val="lt1"/>
                        </a:fillRef>
                        <a:effectRef idx="0">
                          <a:schemeClr val="accent5"/>
                        </a:effectRef>
                        <a:fontRef idx="minor">
                          <a:schemeClr val="dk1"/>
                        </a:fontRef>
                      </wps:style>
                      <wps:txbx>
                        <w:txbxContent>
                          <w:p w14:paraId="2BA5EC21" w14:textId="77777777" w:rsidR="00F93407" w:rsidRDefault="00F93407" w:rsidP="00DF17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12" o:spid="_x0000_s1046" type="#_x0000_t67" style="position:absolute;margin-left:392.25pt;margin-top:300pt;width:36.75pt;height:10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" adj="17847" fillcolor="#dbe5f1 [660]" strokecolor="#4bacc6 [3208]" strokeweight="2pt">
                <v:textbox>
                  <w:txbxContent>
                    <w:p w14:paraId="2BA5EC21" w14:textId="77777777" w:rsidR="00F93407" w:rsidRDefault="00F93407" w:rsidP="00DF1718"/>
                  </w:txbxContent>
                </v:textbox>
              </v:shape>
            </w:pict>
          </mc:Fallback>
        </mc:AlternateContent>
      </w:r>
      <w:r w:rsidR="00DF1718">
        <w:rPr>
          <w:noProof/>
          <w:lang w:eastAsia="en-GB"/>
        </w:rPr>
        <mc:AlternateContent>
          <mc:Choice Requires="wps">
            <w:drawing>
              <wp:anchor distT="0" distB="0" distL="114300" distR="114300" simplePos="0" relativeHeight="251684864" behindDoc="0" locked="0" layoutInCell="1" allowOverlap="1" wp14:anchorId="40C7D287" wp14:editId="4CE46D91">
                <wp:simplePos x="0" y="0"/>
                <wp:positionH relativeFrom="column">
                  <wp:posOffset>523875</wp:posOffset>
                </wp:positionH>
                <wp:positionV relativeFrom="paragraph">
                  <wp:posOffset>6248400</wp:posOffset>
                </wp:positionV>
                <wp:extent cx="561975" cy="419100"/>
                <wp:effectExtent l="0" t="19050" r="47625" b="38100"/>
                <wp:wrapNone/>
                <wp:docPr id="25" name="Arrow: Right 9"/>
                <wp:cNvGraphicFramePr/>
                <a:graphic xmlns:a="http://schemas.openxmlformats.org/drawingml/2006/main">
                  <a:graphicData uri="http://schemas.microsoft.com/office/word/2010/wordprocessingShape">
                    <wps:wsp>
                      <wps:cNvSpPr/>
                      <wps:spPr>
                        <a:xfrm>
                          <a:off x="0" y="0"/>
                          <a:ext cx="561975" cy="419100"/>
                        </a:xfrm>
                        <a:prstGeom prst="rightArrow">
                          <a:avLst/>
                        </a:prstGeom>
                        <a:solidFill>
                          <a:schemeClr val="accent1">
                            <a:lumMod val="20000"/>
                            <a:lumOff val="80000"/>
                          </a:schemeClr>
                        </a:solidFill>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6E9BF1" id="Arrow: Right 9" o:spid="_x0000_s1026" type="#_x0000_t13" style="position:absolute;margin-left:41.25pt;margin-top:492pt;width:44.25pt;height:33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" adj="13546" fillcolor="#dbe5f1 [660]" strokecolor="#4bacc6 [3208]" strokeweight="2pt"/>
            </w:pict>
          </mc:Fallback>
        </mc:AlternateContent>
      </w:r>
      <w:r w:rsidR="00DF1718">
        <w:rPr>
          <w:noProof/>
          <w:lang w:eastAsia="en-GB"/>
        </w:rPr>
        <mc:AlternateContent>
          <mc:Choice Requires="wps">
            <w:drawing>
              <wp:anchor distT="0" distB="0" distL="114300" distR="114300" simplePos="0" relativeHeight="251682816" behindDoc="0" locked="0" layoutInCell="1" allowOverlap="1" wp14:anchorId="724C3C6C" wp14:editId="71B6F8E3">
                <wp:simplePos x="0" y="0"/>
                <wp:positionH relativeFrom="column">
                  <wp:posOffset>2028825</wp:posOffset>
                </wp:positionH>
                <wp:positionV relativeFrom="paragraph">
                  <wp:posOffset>4695825</wp:posOffset>
                </wp:positionV>
                <wp:extent cx="466725" cy="457200"/>
                <wp:effectExtent l="19050" t="0" r="28575" b="38100"/>
                <wp:wrapNone/>
                <wp:docPr id="26" name="Arrow: Down 6"/>
                <wp:cNvGraphicFramePr/>
                <a:graphic xmlns:a="http://schemas.openxmlformats.org/drawingml/2006/main">
                  <a:graphicData uri="http://schemas.microsoft.com/office/word/2010/wordprocessingShape">
                    <wps:wsp>
                      <wps:cNvSpPr/>
                      <wps:spPr>
                        <a:xfrm>
                          <a:off x="0" y="0"/>
                          <a:ext cx="466725" cy="457200"/>
                        </a:xfrm>
                        <a:prstGeom prst="downArrow">
                          <a:avLst/>
                        </a:prstGeom>
                        <a:solidFill>
                          <a:schemeClr val="accent1">
                            <a:lumMod val="20000"/>
                            <a:lumOff val="80000"/>
                          </a:schemeClr>
                        </a:solidFill>
                        <a:ln/>
                      </wps:spPr>
                      <wps:style>
                        <a:lnRef idx="2">
                          <a:schemeClr val="accent5"/>
                        </a:lnRef>
                        <a:fillRef idx="1">
                          <a:schemeClr val="lt1"/>
                        </a:fillRef>
                        <a:effectRef idx="0">
                          <a:schemeClr val="accent5"/>
                        </a:effectRef>
                        <a:fontRef idx="minor">
                          <a:schemeClr val="dk1"/>
                        </a:fontRef>
                      </wps:style>
                      <wps:txbx>
                        <w:txbxContent>
                          <w:p w14:paraId="69FA87B5" w14:textId="77777777" w:rsidR="00F93407" w:rsidRDefault="00F93407" w:rsidP="00DF17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6" o:spid="_x0000_s1047" type="#_x0000_t67" style="position:absolute;margin-left:159.75pt;margin-top:369.75pt;width:36.7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" adj="10800" fillcolor="#dbe5f1 [660]" strokecolor="#4bacc6 [3208]" strokeweight="2pt">
                <v:textbox>
                  <w:txbxContent>
                    <w:p w14:paraId="69FA87B5" w14:textId="77777777" w:rsidR="00F93407" w:rsidRDefault="00F93407" w:rsidP="00DF1718"/>
                  </w:txbxContent>
                </v:textbox>
              </v:shape>
            </w:pict>
          </mc:Fallback>
        </mc:AlternateContent>
      </w:r>
      <w:r w:rsidR="00DF1718">
        <w:rPr>
          <w:noProof/>
          <w:lang w:eastAsia="en-GB"/>
        </w:rPr>
        <mc:AlternateContent>
          <mc:Choice Requires="wps">
            <w:drawing>
              <wp:anchor distT="0" distB="0" distL="114300" distR="114300" simplePos="0" relativeHeight="251688960" behindDoc="0" locked="0" layoutInCell="1" allowOverlap="1" wp14:anchorId="13770DD6" wp14:editId="595A7779">
                <wp:simplePos x="0" y="0"/>
                <wp:positionH relativeFrom="column">
                  <wp:posOffset>4419600</wp:posOffset>
                </wp:positionH>
                <wp:positionV relativeFrom="paragraph">
                  <wp:posOffset>6029325</wp:posOffset>
                </wp:positionV>
                <wp:extent cx="1562100" cy="904875"/>
                <wp:effectExtent l="0" t="0" r="19050" b="28575"/>
                <wp:wrapNone/>
                <wp:docPr id="27" name="Rectangle: Rounded Corners 13"/>
                <wp:cNvGraphicFramePr/>
                <a:graphic xmlns:a="http://schemas.openxmlformats.org/drawingml/2006/main">
                  <a:graphicData uri="http://schemas.microsoft.com/office/word/2010/wordprocessingShape">
                    <wps:wsp>
                      <wps:cNvSpPr/>
                      <wps:spPr>
                        <a:xfrm>
                          <a:off x="0" y="0"/>
                          <a:ext cx="1562100" cy="904875"/>
                        </a:xfrm>
                        <a:prstGeom prst="roundRect">
                          <a:avLst/>
                        </a:prstGeom>
                        <a:solidFill>
                          <a:schemeClr val="accent1">
                            <a:lumMod val="20000"/>
                            <a:lumOff val="80000"/>
                          </a:schemeClr>
                        </a:solidFill>
                      </wps:spPr>
                      <wps:style>
                        <a:lnRef idx="2">
                          <a:schemeClr val="accent5"/>
                        </a:lnRef>
                        <a:fillRef idx="1">
                          <a:schemeClr val="lt1"/>
                        </a:fillRef>
                        <a:effectRef idx="0">
                          <a:schemeClr val="accent5"/>
                        </a:effectRef>
                        <a:fontRef idx="minor">
                          <a:schemeClr val="dk1"/>
                        </a:fontRef>
                      </wps:style>
                      <wps:txbx>
                        <w:txbxContent>
                          <w:p w14:paraId="4F456720" w14:textId="77777777" w:rsidR="00F93407" w:rsidRPr="00DF1718" w:rsidRDefault="00F93407" w:rsidP="00DF1718">
                            <w:pPr>
                              <w:jc w:val="center"/>
                              <w:rPr>
                                <w:rFonts w:ascii="Arial" w:hAnsi="Arial" w:cs="Arial"/>
                              </w:rPr>
                            </w:pPr>
                            <w:r w:rsidRPr="00DF1718">
                              <w:rPr>
                                <w:rFonts w:ascii="Arial" w:hAnsi="Arial" w:cs="Arial"/>
                              </w:rPr>
                              <w:t>Letter scanned onto patient record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3" o:spid="_x0000_s1048" style="position:absolute;margin-left:348pt;margin-top:474.75pt;width:123pt;height:7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" fillcolor="#dbe5f1 [660]" strokecolor="#4bacc6 [3208]" strokeweight="2pt">
                <v:textbox>
                  <w:txbxContent>
                    <w:p w14:paraId="4F456720" w14:textId="77777777" w:rsidR="00F93407" w:rsidRPr="00DF1718" w:rsidRDefault="00F93407" w:rsidP="00DF1718">
                      <w:pPr>
                        <w:jc w:val="center"/>
                        <w:rPr>
                          <w:rFonts w:ascii="Arial" w:hAnsi="Arial" w:cs="Arial"/>
                        </w:rPr>
                      </w:pPr>
                      <w:r w:rsidRPr="00DF1718">
                        <w:rPr>
                          <w:rFonts w:ascii="Arial" w:hAnsi="Arial" w:cs="Arial"/>
                        </w:rPr>
                        <w:t>Letter scanned onto patient record</w:t>
                      </w:r>
                    </w:p>
                  </w:txbxContent>
                </v:textbox>
              </v:roundrect>
            </w:pict>
          </mc:Fallback>
        </mc:AlternateContent>
      </w:r>
      <w:r w:rsidR="00DF1718">
        <w:rPr>
          <w:noProof/>
          <w:lang w:eastAsia="en-GB"/>
        </w:rPr>
        <mc:AlternateContent>
          <mc:Choice Requires="wps">
            <w:drawing>
              <wp:anchor distT="0" distB="0" distL="114300" distR="114300" simplePos="0" relativeHeight="251693056" behindDoc="0" locked="0" layoutInCell="1" allowOverlap="1" wp14:anchorId="46E14085" wp14:editId="784F5C9E">
                <wp:simplePos x="0" y="0"/>
                <wp:positionH relativeFrom="column">
                  <wp:posOffset>4981575</wp:posOffset>
                </wp:positionH>
                <wp:positionV relativeFrom="paragraph">
                  <wp:posOffset>5505450</wp:posOffset>
                </wp:positionV>
                <wp:extent cx="466725" cy="523875"/>
                <wp:effectExtent l="19050" t="0" r="47625" b="47625"/>
                <wp:wrapNone/>
                <wp:docPr id="29" name="Arrow: Down 17"/>
                <wp:cNvGraphicFramePr/>
                <a:graphic xmlns:a="http://schemas.openxmlformats.org/drawingml/2006/main">
                  <a:graphicData uri="http://schemas.microsoft.com/office/word/2010/wordprocessingShape">
                    <wps:wsp>
                      <wps:cNvSpPr/>
                      <wps:spPr>
                        <a:xfrm>
                          <a:off x="0" y="0"/>
                          <a:ext cx="466725" cy="523875"/>
                        </a:xfrm>
                        <a:prstGeom prst="downArrow">
                          <a:avLst/>
                        </a:prstGeom>
                        <a:solidFill>
                          <a:schemeClr val="accent1">
                            <a:lumMod val="20000"/>
                            <a:lumOff val="80000"/>
                          </a:schemeClr>
                        </a:solidFill>
                        <a:ln/>
                      </wps:spPr>
                      <wps:style>
                        <a:lnRef idx="2">
                          <a:schemeClr val="accent5"/>
                        </a:lnRef>
                        <a:fillRef idx="1">
                          <a:schemeClr val="lt1"/>
                        </a:fillRef>
                        <a:effectRef idx="0">
                          <a:schemeClr val="accent5"/>
                        </a:effectRef>
                        <a:fontRef idx="minor">
                          <a:schemeClr val="dk1"/>
                        </a:fontRef>
                      </wps:style>
                      <wps:txbx>
                        <w:txbxContent>
                          <w:p w14:paraId="38C52668" w14:textId="77777777" w:rsidR="00F93407" w:rsidRDefault="00F93407" w:rsidP="00DF17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17" o:spid="_x0000_s1049" type="#_x0000_t67" style="position:absolute;margin-left:392.25pt;margin-top:433.5pt;width:36.75pt;height:4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" adj="11978" fillcolor="#dbe5f1 [660]" strokecolor="#4bacc6 [3208]" strokeweight="2pt">
                <v:textbox>
                  <w:txbxContent>
                    <w:p w14:paraId="38C52668" w14:textId="77777777" w:rsidR="00F93407" w:rsidRDefault="00F93407" w:rsidP="00DF1718"/>
                  </w:txbxContent>
                </v:textbox>
              </v:shape>
            </w:pict>
          </mc:Fallback>
        </mc:AlternateContent>
      </w:r>
      <w:r w:rsidR="00DF1718">
        <w:rPr>
          <w:noProof/>
          <w:lang w:eastAsia="en-GB"/>
        </w:rPr>
        <mc:AlternateContent>
          <mc:Choice Requires="wps">
            <w:drawing>
              <wp:anchor distT="0" distB="0" distL="114300" distR="114300" simplePos="0" relativeHeight="251686912" behindDoc="0" locked="0" layoutInCell="1" allowOverlap="1" wp14:anchorId="0736D32A" wp14:editId="5D4F9E04">
                <wp:simplePos x="0" y="0"/>
                <wp:positionH relativeFrom="column">
                  <wp:posOffset>1076325</wp:posOffset>
                </wp:positionH>
                <wp:positionV relativeFrom="paragraph">
                  <wp:posOffset>5981699</wp:posOffset>
                </wp:positionV>
                <wp:extent cx="2828925" cy="904875"/>
                <wp:effectExtent l="0" t="0" r="28575" b="28575"/>
                <wp:wrapNone/>
                <wp:docPr id="30" name="Rectangle: Rounded Corners 11"/>
                <wp:cNvGraphicFramePr/>
                <a:graphic xmlns:a="http://schemas.openxmlformats.org/drawingml/2006/main">
                  <a:graphicData uri="http://schemas.microsoft.com/office/word/2010/wordprocessingShape">
                    <wps:wsp>
                      <wps:cNvSpPr/>
                      <wps:spPr>
                        <a:xfrm>
                          <a:off x="0" y="0"/>
                          <a:ext cx="2828925" cy="904875"/>
                        </a:xfrm>
                        <a:prstGeom prst="roundRect">
                          <a:avLst/>
                        </a:prstGeom>
                        <a:solidFill>
                          <a:schemeClr val="accent1">
                            <a:lumMod val="20000"/>
                            <a:lumOff val="80000"/>
                          </a:schemeClr>
                        </a:solidFill>
                      </wps:spPr>
                      <wps:style>
                        <a:lnRef idx="2">
                          <a:schemeClr val="accent5"/>
                        </a:lnRef>
                        <a:fillRef idx="1">
                          <a:schemeClr val="lt1"/>
                        </a:fillRef>
                        <a:effectRef idx="0">
                          <a:schemeClr val="accent5"/>
                        </a:effectRef>
                        <a:fontRef idx="minor">
                          <a:schemeClr val="dk1"/>
                        </a:fontRef>
                      </wps:style>
                      <wps:txbx>
                        <w:txbxContent>
                          <w:p w14:paraId="2395B36C" w14:textId="77777777" w:rsidR="00F93407" w:rsidRPr="00DF1718" w:rsidRDefault="00F93407" w:rsidP="00DF1718">
                            <w:pPr>
                              <w:jc w:val="center"/>
                              <w:rPr>
                                <w:rFonts w:ascii="Arial" w:hAnsi="Arial" w:cs="Arial"/>
                              </w:rPr>
                            </w:pPr>
                            <w:r w:rsidRPr="00DF1718">
                              <w:rPr>
                                <w:rFonts w:ascii="Arial" w:hAnsi="Arial" w:cs="Arial"/>
                              </w:rPr>
                              <w:t>Repeat prescription list updated by reception staff and prescription issued as per practice protocol if requested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1" o:spid="_x0000_s1050" style="position:absolute;margin-left:84.75pt;margin-top:471pt;width:222.75pt;height:7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" fillcolor="#dbe5f1 [660]" strokecolor="#4bacc6 [3208]" strokeweight="2pt">
                <v:textbox>
                  <w:txbxContent>
                    <w:p w14:paraId="2395B36C" w14:textId="77777777" w:rsidR="00F93407" w:rsidRPr="00DF1718" w:rsidRDefault="00F93407" w:rsidP="00DF1718">
                      <w:pPr>
                        <w:jc w:val="center"/>
                        <w:rPr>
                          <w:rFonts w:ascii="Arial" w:hAnsi="Arial" w:cs="Arial"/>
                        </w:rPr>
                      </w:pPr>
                      <w:r w:rsidRPr="00DF1718">
                        <w:rPr>
                          <w:rFonts w:ascii="Arial" w:hAnsi="Arial" w:cs="Arial"/>
                        </w:rPr>
                        <w:t>Repeat prescription list updated by reception staff and prescription issued as per practice protocol if requested</w:t>
                      </w:r>
                    </w:p>
                  </w:txbxContent>
                </v:textbox>
              </v:roundrect>
            </w:pict>
          </mc:Fallback>
        </mc:AlternateContent>
      </w:r>
      <w:r w:rsidR="00DF1718">
        <w:rPr>
          <w:noProof/>
          <w:lang w:eastAsia="en-GB"/>
        </w:rPr>
        <mc:AlternateContent>
          <mc:Choice Requires="wps">
            <w:drawing>
              <wp:anchor distT="0" distB="0" distL="114300" distR="114300" simplePos="0" relativeHeight="251683840" behindDoc="0" locked="0" layoutInCell="1" allowOverlap="1" wp14:anchorId="526DDC4A" wp14:editId="5BA8DEBE">
                <wp:simplePos x="0" y="0"/>
                <wp:positionH relativeFrom="column">
                  <wp:posOffset>1476375</wp:posOffset>
                </wp:positionH>
                <wp:positionV relativeFrom="paragraph">
                  <wp:posOffset>5153025</wp:posOffset>
                </wp:positionV>
                <wp:extent cx="4610100" cy="342900"/>
                <wp:effectExtent l="0" t="0" r="19050" b="19050"/>
                <wp:wrapNone/>
                <wp:docPr id="31" name="Rectangle: Rounded Corners 7"/>
                <wp:cNvGraphicFramePr/>
                <a:graphic xmlns:a="http://schemas.openxmlformats.org/drawingml/2006/main">
                  <a:graphicData uri="http://schemas.microsoft.com/office/word/2010/wordprocessingShape">
                    <wps:wsp>
                      <wps:cNvSpPr/>
                      <wps:spPr>
                        <a:xfrm>
                          <a:off x="0" y="0"/>
                          <a:ext cx="4610100" cy="342900"/>
                        </a:xfrm>
                        <a:prstGeom prst="roundRect">
                          <a:avLst/>
                        </a:prstGeom>
                        <a:solidFill>
                          <a:schemeClr val="accent1">
                            <a:lumMod val="20000"/>
                            <a:lumOff val="80000"/>
                          </a:schemeClr>
                        </a:solidFill>
                      </wps:spPr>
                      <wps:style>
                        <a:lnRef idx="2">
                          <a:schemeClr val="accent5"/>
                        </a:lnRef>
                        <a:fillRef idx="1">
                          <a:schemeClr val="lt1"/>
                        </a:fillRef>
                        <a:effectRef idx="0">
                          <a:schemeClr val="accent5"/>
                        </a:effectRef>
                        <a:fontRef idx="minor">
                          <a:schemeClr val="dk1"/>
                        </a:fontRef>
                      </wps:style>
                      <wps:txbx>
                        <w:txbxContent>
                          <w:p w14:paraId="44F90DB7" w14:textId="77777777" w:rsidR="00F93407" w:rsidRPr="00DF1718" w:rsidRDefault="00F93407" w:rsidP="00DF1718">
                            <w:pPr>
                              <w:jc w:val="center"/>
                              <w:rPr>
                                <w:rFonts w:ascii="Arial" w:hAnsi="Arial" w:cs="Arial"/>
                              </w:rPr>
                            </w:pPr>
                            <w:r w:rsidRPr="00DF1718">
                              <w:rPr>
                                <w:rFonts w:ascii="Arial" w:hAnsi="Arial" w:cs="Arial"/>
                              </w:rPr>
                              <w:t>Documentation received by reception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 o:spid="_x0000_s1051" style="position:absolute;margin-left:116.25pt;margin-top:405.75pt;width:363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" fillcolor="#dbe5f1 [660]" strokecolor="#4bacc6 [3208]" strokeweight="2pt">
                <v:textbox>
                  <w:txbxContent>
                    <w:p w14:paraId="44F90DB7" w14:textId="77777777" w:rsidR="00F93407" w:rsidRPr="00DF1718" w:rsidRDefault="00F93407" w:rsidP="00DF1718">
                      <w:pPr>
                        <w:jc w:val="center"/>
                        <w:rPr>
                          <w:rFonts w:ascii="Arial" w:hAnsi="Arial" w:cs="Arial"/>
                        </w:rPr>
                      </w:pPr>
                      <w:r w:rsidRPr="00DF1718">
                        <w:rPr>
                          <w:rFonts w:ascii="Arial" w:hAnsi="Arial" w:cs="Arial"/>
                        </w:rPr>
                        <w:t>Documentation received by reception staff</w:t>
                      </w:r>
                    </w:p>
                  </w:txbxContent>
                </v:textbox>
              </v:roundrect>
            </w:pict>
          </mc:Fallback>
        </mc:AlternateContent>
      </w:r>
      <w:r w:rsidR="00DF1718">
        <w:rPr>
          <w:noProof/>
          <w:lang w:eastAsia="en-GB"/>
        </w:rPr>
        <mc:AlternateContent>
          <mc:Choice Requires="wps">
            <w:drawing>
              <wp:anchor distT="0" distB="0" distL="114300" distR="114300" simplePos="0" relativeHeight="251694080" behindDoc="0" locked="0" layoutInCell="1" allowOverlap="1" wp14:anchorId="78761362" wp14:editId="64D29A2C">
                <wp:simplePos x="0" y="0"/>
                <wp:positionH relativeFrom="margin">
                  <wp:posOffset>-266700</wp:posOffset>
                </wp:positionH>
                <wp:positionV relativeFrom="paragraph">
                  <wp:posOffset>2571750</wp:posOffset>
                </wp:positionV>
                <wp:extent cx="4286250" cy="2124075"/>
                <wp:effectExtent l="0" t="0" r="19050" b="28575"/>
                <wp:wrapNone/>
                <wp:docPr id="32" name="Rectangle: Rounded Corners 5"/>
                <wp:cNvGraphicFramePr/>
                <a:graphic xmlns:a="http://schemas.openxmlformats.org/drawingml/2006/main">
                  <a:graphicData uri="http://schemas.microsoft.com/office/word/2010/wordprocessingShape">
                    <wps:wsp>
                      <wps:cNvSpPr/>
                      <wps:spPr>
                        <a:xfrm>
                          <a:off x="0" y="0"/>
                          <a:ext cx="4286250" cy="2124075"/>
                        </a:xfrm>
                        <a:prstGeom prst="roundRec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2B9C05F7" w14:textId="77777777" w:rsidR="00F93407" w:rsidRPr="00701E80" w:rsidRDefault="00F93407" w:rsidP="00DF1718">
                            <w:pPr>
                              <w:jc w:val="center"/>
                              <w:rPr>
                                <w:rFonts w:ascii="Arial" w:hAnsi="Arial" w:cs="Arial"/>
                              </w:rPr>
                            </w:pPr>
                            <w:r w:rsidRPr="00701E80">
                              <w:rPr>
                                <w:rFonts w:ascii="Arial" w:hAnsi="Arial" w:cs="Arial"/>
                              </w:rPr>
                              <w:t>Consultation and switch undertaken in Community Pharmacy.</w:t>
                            </w:r>
                          </w:p>
                          <w:p w14:paraId="1B9D909A" w14:textId="77777777" w:rsidR="00F93407" w:rsidRPr="00701E80" w:rsidRDefault="00F93407" w:rsidP="00DF1718">
                            <w:pPr>
                              <w:jc w:val="center"/>
                              <w:rPr>
                                <w:rFonts w:ascii="Arial" w:hAnsi="Arial" w:cs="Arial"/>
                                <w:b/>
                              </w:rPr>
                            </w:pPr>
                            <w:r w:rsidRPr="00701E80">
                              <w:rPr>
                                <w:rFonts w:ascii="Arial" w:hAnsi="Arial" w:cs="Arial"/>
                                <w:b/>
                              </w:rPr>
                              <w:t>If pharmacy orders medication on behalf of patient, pharmacy records are updated to ensure correct test strips/lancets are ordered for next prescription</w:t>
                            </w:r>
                          </w:p>
                          <w:p w14:paraId="06C11C72" w14:textId="77777777" w:rsidR="00F93407" w:rsidRPr="00701E80" w:rsidRDefault="00F93407" w:rsidP="00DF1718">
                            <w:pPr>
                              <w:spacing w:after="0" w:line="240" w:lineRule="auto"/>
                              <w:jc w:val="center"/>
                              <w:rPr>
                                <w:rFonts w:ascii="Arial" w:hAnsi="Arial" w:cs="Arial"/>
                              </w:rPr>
                            </w:pPr>
                            <w:r w:rsidRPr="00701E80">
                              <w:rPr>
                                <w:rFonts w:ascii="Arial" w:hAnsi="Arial" w:cs="Arial"/>
                              </w:rPr>
                              <w:t xml:space="preserve">Pharmacist enters intervention on PharmOutcomes. </w:t>
                            </w:r>
                          </w:p>
                          <w:p w14:paraId="396CF33E" w14:textId="77777777" w:rsidR="00F93407" w:rsidRPr="00701E80" w:rsidRDefault="00F93407" w:rsidP="00DF1718">
                            <w:pPr>
                              <w:spacing w:after="0" w:line="240" w:lineRule="auto"/>
                              <w:jc w:val="center"/>
                              <w:rPr>
                                <w:rFonts w:ascii="Arial" w:hAnsi="Arial" w:cs="Arial"/>
                              </w:rPr>
                            </w:pPr>
                            <w:r w:rsidRPr="00701E80">
                              <w:rPr>
                                <w:rFonts w:ascii="Arial" w:hAnsi="Arial" w:cs="Arial"/>
                              </w:rPr>
                              <w:t>Change letter is generated:</w:t>
                            </w:r>
                          </w:p>
                          <w:p w14:paraId="23BC6359" w14:textId="5D90B9CB" w:rsidR="00F93407" w:rsidRPr="00701E80" w:rsidRDefault="00F93407" w:rsidP="00DF1718">
                            <w:pPr>
                              <w:rPr>
                                <w:rFonts w:ascii="Arial" w:hAnsi="Arial" w:cs="Arial"/>
                              </w:rPr>
                            </w:pPr>
                            <w:r w:rsidRPr="00701E80">
                              <w:rPr>
                                <w:rFonts w:ascii="Arial" w:hAnsi="Arial" w:cs="Arial"/>
                              </w:rPr>
                              <w:t xml:space="preserve">         </w:t>
                            </w:r>
                            <w:r w:rsidRPr="00701E80">
                              <w:rPr>
                                <w:rFonts w:ascii="Arial" w:hAnsi="Arial" w:cs="Arial"/>
                              </w:rPr>
                              <w:sym w:font="Wingdings" w:char="F09F"/>
                            </w:r>
                            <w:r w:rsidRPr="00701E80">
                              <w:rPr>
                                <w:rFonts w:ascii="Arial" w:hAnsi="Arial" w:cs="Arial"/>
                              </w:rPr>
                              <w:t xml:space="preserve">  One copy to patient</w:t>
                            </w:r>
                            <w:r w:rsidRPr="00701E80">
                              <w:rPr>
                                <w:rFonts w:ascii="Arial" w:hAnsi="Arial" w:cs="Arial"/>
                              </w:rPr>
                              <w:tab/>
                            </w:r>
                            <w:r w:rsidRPr="00701E80">
                              <w:rPr>
                                <w:rFonts w:ascii="Arial" w:hAnsi="Arial" w:cs="Arial"/>
                              </w:rPr>
                              <w:tab/>
                            </w:r>
                            <w:r w:rsidRPr="00701E80">
                              <w:rPr>
                                <w:rFonts w:ascii="Arial" w:hAnsi="Arial" w:cs="Arial"/>
                              </w:rPr>
                              <w:sym w:font="Wingdings" w:char="F09F"/>
                            </w:r>
                            <w:r w:rsidRPr="00701E80">
                              <w:rPr>
                                <w:rFonts w:ascii="Arial" w:hAnsi="Arial" w:cs="Arial"/>
                              </w:rPr>
                              <w:t xml:space="preserve">  One copy sent to GP </w:t>
                            </w:r>
                          </w:p>
                          <w:p w14:paraId="0D3C0E4C" w14:textId="77777777" w:rsidR="00F93407" w:rsidRPr="00701E80" w:rsidRDefault="00F93407" w:rsidP="00DF1718">
                            <w:pPr>
                              <w:rPr>
                                <w:rFonts w:ascii="Arial" w:hAnsi="Arial" w:cs="Arial"/>
                                <w:i/>
                              </w:rPr>
                            </w:pPr>
                            <w:r w:rsidRPr="00701E80">
                              <w:rPr>
                                <w:rFonts w:ascii="Arial" w:hAnsi="Arial" w:cs="Arial"/>
                                <w:i/>
                              </w:rPr>
                              <w:t>If urgent prescription is required, pharmacist telephones GP surgery.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 o:spid="_x0000_s1052" style="position:absolute;margin-left:-21pt;margin-top:202.5pt;width:337.5pt;height:167.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" fillcolor="#fde9d9 [665]" strokecolor="#f79646 [3209]" strokeweight="2pt">
                <v:textbox>
                  <w:txbxContent>
                    <w:p w14:paraId="2B9C05F7" w14:textId="77777777" w:rsidR="00F93407" w:rsidRPr="00701E80" w:rsidRDefault="00F93407" w:rsidP="00DF1718">
                      <w:pPr>
                        <w:jc w:val="center"/>
                        <w:rPr>
                          <w:rFonts w:ascii="Arial" w:hAnsi="Arial" w:cs="Arial"/>
                        </w:rPr>
                      </w:pPr>
                      <w:r w:rsidRPr="00701E80">
                        <w:rPr>
                          <w:rFonts w:ascii="Arial" w:hAnsi="Arial" w:cs="Arial"/>
                        </w:rPr>
                        <w:t>Consultation and switch undertaken in Community Pharmacy.</w:t>
                      </w:r>
                    </w:p>
                    <w:p w14:paraId="1B9D909A" w14:textId="77777777" w:rsidR="00F93407" w:rsidRPr="00701E80" w:rsidRDefault="00F93407" w:rsidP="00DF1718">
                      <w:pPr>
                        <w:jc w:val="center"/>
                        <w:rPr>
                          <w:rFonts w:ascii="Arial" w:hAnsi="Arial" w:cs="Arial"/>
                          <w:b/>
                        </w:rPr>
                      </w:pPr>
                      <w:r w:rsidRPr="00701E80">
                        <w:rPr>
                          <w:rFonts w:ascii="Arial" w:hAnsi="Arial" w:cs="Arial"/>
                          <w:b/>
                        </w:rPr>
                        <w:t>If pharmacy orders medication on behalf of patient, pharmacy records are updated to ensure correct test strips/lancets are ordered for next prescription</w:t>
                      </w:r>
                    </w:p>
                    <w:p w14:paraId="06C11C72" w14:textId="77777777" w:rsidR="00F93407" w:rsidRPr="00701E80" w:rsidRDefault="00F93407" w:rsidP="00DF1718">
                      <w:pPr>
                        <w:spacing w:after="0" w:line="240" w:lineRule="auto"/>
                        <w:jc w:val="center"/>
                        <w:rPr>
                          <w:rFonts w:ascii="Arial" w:hAnsi="Arial" w:cs="Arial"/>
                        </w:rPr>
                      </w:pPr>
                      <w:r w:rsidRPr="00701E80">
                        <w:rPr>
                          <w:rFonts w:ascii="Arial" w:hAnsi="Arial" w:cs="Arial"/>
                        </w:rPr>
                        <w:t xml:space="preserve">Pharmacist enters intervention on PharmOutcomes. </w:t>
                      </w:r>
                    </w:p>
                    <w:p w14:paraId="396CF33E" w14:textId="77777777" w:rsidR="00F93407" w:rsidRPr="00701E80" w:rsidRDefault="00F93407" w:rsidP="00DF1718">
                      <w:pPr>
                        <w:spacing w:after="0" w:line="240" w:lineRule="auto"/>
                        <w:jc w:val="center"/>
                        <w:rPr>
                          <w:rFonts w:ascii="Arial" w:hAnsi="Arial" w:cs="Arial"/>
                        </w:rPr>
                      </w:pPr>
                      <w:r w:rsidRPr="00701E80">
                        <w:rPr>
                          <w:rFonts w:ascii="Arial" w:hAnsi="Arial" w:cs="Arial"/>
                        </w:rPr>
                        <w:t>Change letter is generated:</w:t>
                      </w:r>
                    </w:p>
                    <w:p w14:paraId="23BC6359" w14:textId="5D90B9CB" w:rsidR="00F93407" w:rsidRPr="00701E80" w:rsidRDefault="00F93407" w:rsidP="00DF1718">
                      <w:pPr>
                        <w:rPr>
                          <w:rFonts w:ascii="Arial" w:hAnsi="Arial" w:cs="Arial"/>
                        </w:rPr>
                      </w:pPr>
                      <w:r w:rsidRPr="00701E80">
                        <w:rPr>
                          <w:rFonts w:ascii="Arial" w:hAnsi="Arial" w:cs="Arial"/>
                        </w:rPr>
                        <w:t xml:space="preserve">         </w:t>
                      </w:r>
                      <w:r w:rsidRPr="00701E80">
                        <w:rPr>
                          <w:rFonts w:ascii="Arial" w:hAnsi="Arial" w:cs="Arial"/>
                        </w:rPr>
                        <w:sym w:font="Wingdings" w:char="F09F"/>
                      </w:r>
                      <w:r w:rsidRPr="00701E80">
                        <w:rPr>
                          <w:rFonts w:ascii="Arial" w:hAnsi="Arial" w:cs="Arial"/>
                        </w:rPr>
                        <w:t xml:space="preserve">  One copy to patient</w:t>
                      </w:r>
                      <w:r w:rsidRPr="00701E80">
                        <w:rPr>
                          <w:rFonts w:ascii="Arial" w:hAnsi="Arial" w:cs="Arial"/>
                        </w:rPr>
                        <w:tab/>
                      </w:r>
                      <w:r w:rsidRPr="00701E80">
                        <w:rPr>
                          <w:rFonts w:ascii="Arial" w:hAnsi="Arial" w:cs="Arial"/>
                        </w:rPr>
                        <w:tab/>
                      </w:r>
                      <w:r w:rsidRPr="00701E80">
                        <w:rPr>
                          <w:rFonts w:ascii="Arial" w:hAnsi="Arial" w:cs="Arial"/>
                        </w:rPr>
                        <w:sym w:font="Wingdings" w:char="F09F"/>
                      </w:r>
                      <w:r w:rsidRPr="00701E80">
                        <w:rPr>
                          <w:rFonts w:ascii="Arial" w:hAnsi="Arial" w:cs="Arial"/>
                        </w:rPr>
                        <w:t xml:space="preserve">  One copy sent to GP </w:t>
                      </w:r>
                    </w:p>
                    <w:p w14:paraId="0D3C0E4C" w14:textId="77777777" w:rsidR="00F93407" w:rsidRPr="00701E80" w:rsidRDefault="00F93407" w:rsidP="00DF1718">
                      <w:pPr>
                        <w:rPr>
                          <w:rFonts w:ascii="Arial" w:hAnsi="Arial" w:cs="Arial"/>
                          <w:i/>
                        </w:rPr>
                      </w:pPr>
                      <w:r w:rsidRPr="00701E80">
                        <w:rPr>
                          <w:rFonts w:ascii="Arial" w:hAnsi="Arial" w:cs="Arial"/>
                          <w:i/>
                        </w:rPr>
                        <w:t>If urgent prescription is required, pharmacist telephones GP surgery.</w:t>
                      </w:r>
                    </w:p>
                  </w:txbxContent>
                </v:textbox>
                <w10:wrap anchorx="margin"/>
              </v:roundrect>
            </w:pict>
          </mc:Fallback>
        </mc:AlternateContent>
      </w:r>
      <w:r w:rsidR="00DF1718">
        <w:rPr>
          <w:noProof/>
          <w:lang w:eastAsia="en-GB"/>
        </w:rPr>
        <mc:AlternateContent>
          <mc:Choice Requires="wps">
            <w:drawing>
              <wp:anchor distT="0" distB="0" distL="114300" distR="114300" simplePos="0" relativeHeight="251691008" behindDoc="0" locked="0" layoutInCell="1" allowOverlap="1" wp14:anchorId="3FC33295" wp14:editId="63E2FA9A">
                <wp:simplePos x="0" y="0"/>
                <wp:positionH relativeFrom="column">
                  <wp:posOffset>1990725</wp:posOffset>
                </wp:positionH>
                <wp:positionV relativeFrom="paragraph">
                  <wp:posOffset>6896101</wp:posOffset>
                </wp:positionV>
                <wp:extent cx="466725" cy="762000"/>
                <wp:effectExtent l="19050" t="0" r="28575" b="38100"/>
                <wp:wrapNone/>
                <wp:docPr id="35" name="Arrow: Down 15"/>
                <wp:cNvGraphicFramePr/>
                <a:graphic xmlns:a="http://schemas.openxmlformats.org/drawingml/2006/main">
                  <a:graphicData uri="http://schemas.microsoft.com/office/word/2010/wordprocessingShape">
                    <wps:wsp>
                      <wps:cNvSpPr/>
                      <wps:spPr>
                        <a:xfrm>
                          <a:off x="0" y="0"/>
                          <a:ext cx="466725" cy="762000"/>
                        </a:xfrm>
                        <a:prstGeom prst="downArrow">
                          <a:avLst/>
                        </a:prstGeom>
                        <a:solidFill>
                          <a:schemeClr val="accent1">
                            <a:lumMod val="20000"/>
                            <a:lumOff val="80000"/>
                          </a:schemeClr>
                        </a:solidFill>
                        <a:ln/>
                      </wps:spPr>
                      <wps:style>
                        <a:lnRef idx="2">
                          <a:schemeClr val="accent5"/>
                        </a:lnRef>
                        <a:fillRef idx="1">
                          <a:schemeClr val="lt1"/>
                        </a:fillRef>
                        <a:effectRef idx="0">
                          <a:schemeClr val="accent5"/>
                        </a:effectRef>
                        <a:fontRef idx="minor">
                          <a:schemeClr val="dk1"/>
                        </a:fontRef>
                      </wps:style>
                      <wps:txbx>
                        <w:txbxContent>
                          <w:p w14:paraId="21796844" w14:textId="77777777" w:rsidR="00F93407" w:rsidRDefault="00F93407" w:rsidP="00DF17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15" o:spid="_x0000_s1053" type="#_x0000_t67" style="position:absolute;margin-left:156.75pt;margin-top:543pt;width:36.75pt;height:6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" adj="14985" fillcolor="#dbe5f1 [660]" strokecolor="#4bacc6 [3208]" strokeweight="2pt">
                <v:textbox>
                  <w:txbxContent>
                    <w:p w14:paraId="21796844" w14:textId="77777777" w:rsidR="00F93407" w:rsidRDefault="00F93407" w:rsidP="00DF1718"/>
                  </w:txbxContent>
                </v:textbox>
              </v:shape>
            </w:pict>
          </mc:Fallback>
        </mc:AlternateContent>
      </w:r>
    </w:p>
    <w:p w14:paraId="78672920" w14:textId="628BFC35" w:rsidR="00DF1718" w:rsidRDefault="00701E80">
      <w:pPr>
        <w:rPr>
          <w:rFonts w:ascii="Arial" w:eastAsia="MS Mincho" w:hAnsi="Arial" w:cs="Arial"/>
          <w:sz w:val="20"/>
          <w:szCs w:val="20"/>
          <w:lang w:val="en-US" w:eastAsia="ja-JP"/>
        </w:rPr>
      </w:pPr>
      <w:r>
        <w:rPr>
          <w:noProof/>
          <w:lang w:eastAsia="en-GB"/>
        </w:rPr>
        <mc:AlternateContent>
          <mc:Choice Requires="wps">
            <w:drawing>
              <wp:anchor distT="0" distB="0" distL="114300" distR="114300" simplePos="0" relativeHeight="251680768" behindDoc="0" locked="0" layoutInCell="1" allowOverlap="1" wp14:anchorId="1D8F477F" wp14:editId="78C14838">
                <wp:simplePos x="0" y="0"/>
                <wp:positionH relativeFrom="margin">
                  <wp:posOffset>4250690</wp:posOffset>
                </wp:positionH>
                <wp:positionV relativeFrom="paragraph">
                  <wp:posOffset>619125</wp:posOffset>
                </wp:positionV>
                <wp:extent cx="1455208" cy="1504950"/>
                <wp:effectExtent l="19050" t="0" r="31115" b="38100"/>
                <wp:wrapNone/>
                <wp:docPr id="23" name="Arrow: Down 3"/>
                <wp:cNvGraphicFramePr/>
                <a:graphic xmlns:a="http://schemas.openxmlformats.org/drawingml/2006/main">
                  <a:graphicData uri="http://schemas.microsoft.com/office/word/2010/wordprocessingShape">
                    <wps:wsp>
                      <wps:cNvSpPr/>
                      <wps:spPr>
                        <a:xfrm>
                          <a:off x="0" y="0"/>
                          <a:ext cx="1455208" cy="1504950"/>
                        </a:xfrm>
                        <a:prstGeom prst="downArrow">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09522287" w14:textId="77777777" w:rsidR="00F93407" w:rsidRPr="00701E80" w:rsidRDefault="00F93407" w:rsidP="00DF1718">
                            <w:pPr>
                              <w:jc w:val="center"/>
                              <w:rPr>
                                <w:rFonts w:ascii="Arial" w:hAnsi="Arial" w:cs="Arial"/>
                              </w:rPr>
                            </w:pPr>
                            <w:r w:rsidRPr="00701E80">
                              <w:rPr>
                                <w:rFonts w:ascii="Arial" w:hAnsi="Arial" w:cs="Arial"/>
                              </w:rPr>
                              <w:t>Patient declines switch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3" o:spid="_x0000_s1054" type="#_x0000_t67" style="position:absolute;margin-left:334.7pt;margin-top:48.75pt;width:114.6pt;height:11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" adj="11157" fillcolor="#fde9d9 [665]" strokecolor="#f79646 [3209]" strokeweight="2pt">
                <v:textbox>
                  <w:txbxContent>
                    <w:p w14:paraId="09522287" w14:textId="77777777" w:rsidR="00F93407" w:rsidRPr="00701E80" w:rsidRDefault="00F93407" w:rsidP="00DF1718">
                      <w:pPr>
                        <w:jc w:val="center"/>
                        <w:rPr>
                          <w:rFonts w:ascii="Arial" w:hAnsi="Arial" w:cs="Arial"/>
                        </w:rPr>
                      </w:pPr>
                      <w:r w:rsidRPr="00701E80">
                        <w:rPr>
                          <w:rFonts w:ascii="Arial" w:hAnsi="Arial" w:cs="Arial"/>
                        </w:rPr>
                        <w:t>Patient declines switch</w:t>
                      </w:r>
                    </w:p>
                  </w:txbxContent>
                </v:textbox>
                <w10:wrap anchorx="margin"/>
              </v:shape>
            </w:pict>
          </mc:Fallback>
        </mc:AlternateContent>
      </w:r>
      <w:r>
        <w:rPr>
          <w:noProof/>
          <w:lang w:eastAsia="en-GB"/>
        </w:rPr>
        <mc:AlternateContent>
          <mc:Choice Requires="wps">
            <w:drawing>
              <wp:anchor distT="0" distB="0" distL="114300" distR="114300" simplePos="0" relativeHeight="251679744" behindDoc="0" locked="0" layoutInCell="1" allowOverlap="1" wp14:anchorId="7E7188AF" wp14:editId="7045AF78">
                <wp:simplePos x="0" y="0"/>
                <wp:positionH relativeFrom="column">
                  <wp:posOffset>1089660</wp:posOffset>
                </wp:positionH>
                <wp:positionV relativeFrom="paragraph">
                  <wp:posOffset>617220</wp:posOffset>
                </wp:positionV>
                <wp:extent cx="1333500" cy="1400175"/>
                <wp:effectExtent l="19050" t="0" r="38100" b="47625"/>
                <wp:wrapNone/>
                <wp:docPr id="2" name="Arrow: Down 2"/>
                <wp:cNvGraphicFramePr/>
                <a:graphic xmlns:a="http://schemas.openxmlformats.org/drawingml/2006/main">
                  <a:graphicData uri="http://schemas.microsoft.com/office/word/2010/wordprocessingShape">
                    <wps:wsp>
                      <wps:cNvSpPr/>
                      <wps:spPr>
                        <a:xfrm>
                          <a:off x="0" y="0"/>
                          <a:ext cx="1333500" cy="1400175"/>
                        </a:xfrm>
                        <a:prstGeom prst="downArrow">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357D76B9" w14:textId="77777777" w:rsidR="00F93407" w:rsidRPr="00701E80" w:rsidRDefault="00F93407" w:rsidP="00DF1718">
                            <w:pPr>
                              <w:jc w:val="center"/>
                              <w:rPr>
                                <w:rFonts w:ascii="Arial" w:hAnsi="Arial" w:cs="Arial"/>
                              </w:rPr>
                            </w:pPr>
                            <w:r w:rsidRPr="00701E80">
                              <w:rPr>
                                <w:rFonts w:ascii="Arial" w:hAnsi="Arial" w:cs="Arial"/>
                              </w:rPr>
                              <w:t>Patient agrees to switch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Down 2" o:spid="_x0000_s1055" type="#_x0000_t67" style="position:absolute;margin-left:85.8pt;margin-top:48.6pt;width:105pt;height:11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" adj="11314" fillcolor="#fde9d9 [665]" strokecolor="#f79646 [3209]" strokeweight="2pt">
                <v:textbox>
                  <w:txbxContent>
                    <w:p w14:paraId="357D76B9" w14:textId="77777777" w:rsidR="00F93407" w:rsidRPr="00701E80" w:rsidRDefault="00F93407" w:rsidP="00DF1718">
                      <w:pPr>
                        <w:jc w:val="center"/>
                        <w:rPr>
                          <w:rFonts w:ascii="Arial" w:hAnsi="Arial" w:cs="Arial"/>
                        </w:rPr>
                      </w:pPr>
                      <w:r w:rsidRPr="00701E80">
                        <w:rPr>
                          <w:rFonts w:ascii="Arial" w:hAnsi="Arial" w:cs="Arial"/>
                        </w:rPr>
                        <w:t>Patient agrees to switch</w:t>
                      </w:r>
                    </w:p>
                  </w:txbxContent>
                </v:textbox>
              </v:shape>
            </w:pict>
          </mc:Fallback>
        </mc:AlternateContent>
      </w:r>
      <w:r>
        <w:rPr>
          <w:noProof/>
          <w:lang w:eastAsia="en-GB"/>
        </w:rPr>
        <mc:AlternateContent>
          <mc:Choice Requires="wps">
            <w:drawing>
              <wp:anchor distT="0" distB="0" distL="114300" distR="114300" simplePos="0" relativeHeight="251678720" behindDoc="0" locked="0" layoutInCell="1" allowOverlap="1" wp14:anchorId="5C4F36E6" wp14:editId="4E9AF257">
                <wp:simplePos x="0" y="0"/>
                <wp:positionH relativeFrom="margin">
                  <wp:posOffset>-3810</wp:posOffset>
                </wp:positionH>
                <wp:positionV relativeFrom="paragraph">
                  <wp:posOffset>103082</wp:posOffset>
                </wp:positionV>
                <wp:extent cx="5705475" cy="466725"/>
                <wp:effectExtent l="0" t="0" r="28575" b="28575"/>
                <wp:wrapNone/>
                <wp:docPr id="33" name="Rectangle: Rounded Corners 1"/>
                <wp:cNvGraphicFramePr/>
                <a:graphic xmlns:a="http://schemas.openxmlformats.org/drawingml/2006/main">
                  <a:graphicData uri="http://schemas.microsoft.com/office/word/2010/wordprocessingShape">
                    <wps:wsp>
                      <wps:cNvSpPr/>
                      <wps:spPr>
                        <a:xfrm>
                          <a:off x="0" y="0"/>
                          <a:ext cx="5705475" cy="466725"/>
                        </a:xfrm>
                        <a:prstGeom prst="roundRec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251BAF1D" w14:textId="77777777" w:rsidR="00F93407" w:rsidRPr="00701E80" w:rsidRDefault="00F93407" w:rsidP="00DF1718">
                            <w:pPr>
                              <w:jc w:val="center"/>
                              <w:rPr>
                                <w:rFonts w:ascii="Arial" w:hAnsi="Arial" w:cs="Arial"/>
                              </w:rPr>
                            </w:pPr>
                            <w:r w:rsidRPr="00701E80">
                              <w:rPr>
                                <w:rFonts w:ascii="Arial" w:hAnsi="Arial" w:cs="Arial"/>
                              </w:rPr>
                              <w:t>Community Pharmacist discusses potential switch of meter with patient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56" style="position:absolute;margin-left:-.3pt;margin-top:8.1pt;width:449.25pt;height:36.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" fillcolor="#fde9d9 [665]" strokecolor="#f79646 [3209]" strokeweight="2pt">
                <v:textbox>
                  <w:txbxContent>
                    <w:p w14:paraId="251BAF1D" w14:textId="77777777" w:rsidR="00F93407" w:rsidRPr="00701E80" w:rsidRDefault="00F93407" w:rsidP="00DF1718">
                      <w:pPr>
                        <w:jc w:val="center"/>
                        <w:rPr>
                          <w:rFonts w:ascii="Arial" w:hAnsi="Arial" w:cs="Arial"/>
                        </w:rPr>
                      </w:pPr>
                      <w:r w:rsidRPr="00701E80">
                        <w:rPr>
                          <w:rFonts w:ascii="Arial" w:hAnsi="Arial" w:cs="Arial"/>
                        </w:rPr>
                        <w:t>Community Pharmacist discusses potential switch of meter with patient</w:t>
                      </w:r>
                    </w:p>
                  </w:txbxContent>
                </v:textbox>
                <w10:wrap anchorx="margin"/>
              </v:roundrect>
            </w:pict>
          </mc:Fallback>
        </mc:AlternateContent>
      </w:r>
      <w:r w:rsidR="00DF1718">
        <w:rPr>
          <w:noProof/>
          <w:lang w:eastAsia="en-GB"/>
        </w:rPr>
        <mc:AlternateContent>
          <mc:Choice Requires="wps">
            <w:drawing>
              <wp:anchor distT="0" distB="0" distL="114300" distR="114300" simplePos="0" relativeHeight="251681792" behindDoc="0" locked="0" layoutInCell="1" allowOverlap="1" wp14:anchorId="29A2B8F7" wp14:editId="2D102B5F">
                <wp:simplePos x="0" y="0"/>
                <wp:positionH relativeFrom="column">
                  <wp:posOffset>4343400</wp:posOffset>
                </wp:positionH>
                <wp:positionV relativeFrom="paragraph">
                  <wp:posOffset>2250440</wp:posOffset>
                </wp:positionV>
                <wp:extent cx="1695450" cy="1133475"/>
                <wp:effectExtent l="0" t="0" r="19050" b="28575"/>
                <wp:wrapNone/>
                <wp:docPr id="36" name="Rectangle: Rounded Corners 4"/>
                <wp:cNvGraphicFramePr/>
                <a:graphic xmlns:a="http://schemas.openxmlformats.org/drawingml/2006/main">
                  <a:graphicData uri="http://schemas.microsoft.com/office/word/2010/wordprocessingShape">
                    <wps:wsp>
                      <wps:cNvSpPr/>
                      <wps:spPr>
                        <a:xfrm>
                          <a:off x="0" y="0"/>
                          <a:ext cx="1695450" cy="1133475"/>
                        </a:xfrm>
                        <a:prstGeom prst="roundRec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5BBE8237" w14:textId="77777777" w:rsidR="00F93407" w:rsidRPr="00701E80" w:rsidRDefault="00F93407" w:rsidP="00DF1718">
                            <w:pPr>
                              <w:jc w:val="center"/>
                              <w:rPr>
                                <w:rFonts w:ascii="Arial" w:hAnsi="Arial" w:cs="Arial"/>
                              </w:rPr>
                            </w:pPr>
                            <w:r w:rsidRPr="00701E80">
                              <w:rPr>
                                <w:rFonts w:ascii="Arial" w:hAnsi="Arial" w:cs="Arial"/>
                              </w:rPr>
                              <w:t>Letter sent to GP (with patient’s permission) to advise switch offered and declined with reason Doc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Rounded Corners 4" o:spid="_x0000_s1057" style="position:absolute;margin-left:342pt;margin-top:177.2pt;width:133.5pt;height:89.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" fillcolor="#fde9d9 [665]" strokecolor="#f79646 [3209]" strokeweight="2pt">
                <v:textbox>
                  <w:txbxContent>
                    <w:p w14:paraId="5BBE8237" w14:textId="77777777" w:rsidR="00F93407" w:rsidRPr="00701E80" w:rsidRDefault="00F93407" w:rsidP="00DF1718">
                      <w:pPr>
                        <w:jc w:val="center"/>
                        <w:rPr>
                          <w:rFonts w:ascii="Arial" w:hAnsi="Arial" w:cs="Arial"/>
                        </w:rPr>
                      </w:pPr>
                      <w:r w:rsidRPr="00701E80">
                        <w:rPr>
                          <w:rFonts w:ascii="Arial" w:hAnsi="Arial" w:cs="Arial"/>
                        </w:rPr>
                        <w:t>Letter sent to GP (with patient’s permission) to advise switch offered and declined with reason Doc 3</w:t>
                      </w:r>
                    </w:p>
                  </w:txbxContent>
                </v:textbox>
              </v:roundrect>
            </w:pict>
          </mc:Fallback>
        </mc:AlternateContent>
      </w:r>
      <w:r w:rsidR="00DF1718">
        <w:rPr>
          <w:noProof/>
          <w:lang w:eastAsia="en-GB"/>
        </w:rPr>
        <mc:AlternateContent>
          <mc:Choice Requires="wps">
            <w:drawing>
              <wp:anchor distT="0" distB="0" distL="114300" distR="114300" simplePos="0" relativeHeight="251692032" behindDoc="0" locked="0" layoutInCell="1" allowOverlap="1" wp14:anchorId="7EA647A7" wp14:editId="2F57687A">
                <wp:simplePos x="0" y="0"/>
                <wp:positionH relativeFrom="column">
                  <wp:posOffset>575522</wp:posOffset>
                </wp:positionH>
                <wp:positionV relativeFrom="paragraph">
                  <wp:posOffset>7347585</wp:posOffset>
                </wp:positionV>
                <wp:extent cx="3547321" cy="1193800"/>
                <wp:effectExtent l="0" t="0" r="15240" b="25400"/>
                <wp:wrapNone/>
                <wp:docPr id="28" name="Rectangle: Rounded Corners 16"/>
                <wp:cNvGraphicFramePr/>
                <a:graphic xmlns:a="http://schemas.openxmlformats.org/drawingml/2006/main">
                  <a:graphicData uri="http://schemas.microsoft.com/office/word/2010/wordprocessingShape">
                    <wps:wsp>
                      <wps:cNvSpPr/>
                      <wps:spPr>
                        <a:xfrm>
                          <a:off x="0" y="0"/>
                          <a:ext cx="3547321" cy="1193800"/>
                        </a:xfrm>
                        <a:prstGeom prst="roundRect">
                          <a:avLst/>
                        </a:prstGeom>
                        <a:solidFill>
                          <a:schemeClr val="accent1">
                            <a:lumMod val="20000"/>
                            <a:lumOff val="80000"/>
                          </a:schemeClr>
                        </a:solidFill>
                      </wps:spPr>
                      <wps:style>
                        <a:lnRef idx="2">
                          <a:schemeClr val="accent5"/>
                        </a:lnRef>
                        <a:fillRef idx="1">
                          <a:schemeClr val="lt1"/>
                        </a:fillRef>
                        <a:effectRef idx="0">
                          <a:schemeClr val="accent5"/>
                        </a:effectRef>
                        <a:fontRef idx="minor">
                          <a:schemeClr val="dk1"/>
                        </a:fontRef>
                      </wps:style>
                      <wps:txbx>
                        <w:txbxContent>
                          <w:p w14:paraId="66208DC6" w14:textId="4DCB8C5E" w:rsidR="00F93407" w:rsidRPr="00DF1718" w:rsidRDefault="00F93407" w:rsidP="00DF1718">
                            <w:pPr>
                              <w:jc w:val="center"/>
                              <w:rPr>
                                <w:rFonts w:ascii="Arial" w:hAnsi="Arial" w:cs="Arial"/>
                              </w:rPr>
                            </w:pPr>
                            <w:r w:rsidRPr="00DF1718">
                              <w:rPr>
                                <w:rFonts w:ascii="Arial" w:hAnsi="Arial" w:cs="Arial"/>
                              </w:rPr>
                              <w:t xml:space="preserve">Documentation scanned onto patient record using read code </w:t>
                            </w:r>
                            <w:r w:rsidRPr="00DF1718">
                              <w:rPr>
                                <w:rFonts w:ascii="Arial" w:hAnsi="Arial" w:cs="Arial"/>
                                <w:b/>
                              </w:rPr>
                              <w:t>‘</w:t>
                            </w:r>
                            <w:r>
                              <w:rPr>
                                <w:rFonts w:ascii="Arial" w:hAnsi="Arial" w:cs="Arial"/>
                                <w:b/>
                              </w:rPr>
                              <w:t xml:space="preserve"> 8DA8 Replacement of Appliance</w:t>
                            </w:r>
                            <w:r w:rsidRPr="00DF1718">
                              <w:rPr>
                                <w:rFonts w:ascii="Arial" w:hAnsi="Arial" w:cs="Arial"/>
                                <w:b/>
                              </w:rPr>
                              <w:t>’</w:t>
                            </w:r>
                            <w:r w:rsidRPr="00DF1718">
                              <w:rPr>
                                <w:rFonts w:ascii="Arial" w:hAnsi="Arial" w:cs="Arial"/>
                              </w:rPr>
                              <w:t xml:space="preserve"> Administration note added in consultations to document changes made.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6" o:spid="_x0000_s1058" style="position:absolute;margin-left:45.3pt;margin-top:578.55pt;width:279.3pt;height:9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" fillcolor="#dbe5f1 [660]" strokecolor="#4bacc6 [3208]" strokeweight="2pt">
                <v:textbox>
                  <w:txbxContent>
                    <w:p w14:paraId="66208DC6" w14:textId="4DCB8C5E" w:rsidR="00F93407" w:rsidRPr="00DF1718" w:rsidRDefault="00F93407" w:rsidP="00DF1718">
                      <w:pPr>
                        <w:jc w:val="center"/>
                        <w:rPr>
                          <w:rFonts w:ascii="Arial" w:hAnsi="Arial" w:cs="Arial"/>
                        </w:rPr>
                      </w:pPr>
                      <w:r w:rsidRPr="00DF1718">
                        <w:rPr>
                          <w:rFonts w:ascii="Arial" w:hAnsi="Arial" w:cs="Arial"/>
                        </w:rPr>
                        <w:t xml:space="preserve">Documentation scanned onto patient record using read code </w:t>
                      </w:r>
                      <w:proofErr w:type="gramStart"/>
                      <w:r w:rsidRPr="00DF1718">
                        <w:rPr>
                          <w:rFonts w:ascii="Arial" w:hAnsi="Arial" w:cs="Arial"/>
                          <w:b/>
                        </w:rPr>
                        <w:t>‘</w:t>
                      </w:r>
                      <w:r>
                        <w:rPr>
                          <w:rFonts w:ascii="Arial" w:hAnsi="Arial" w:cs="Arial"/>
                          <w:b/>
                        </w:rPr>
                        <w:t xml:space="preserve"> 8DA8</w:t>
                      </w:r>
                      <w:proofErr w:type="gramEnd"/>
                      <w:r>
                        <w:rPr>
                          <w:rFonts w:ascii="Arial" w:hAnsi="Arial" w:cs="Arial"/>
                          <w:b/>
                        </w:rPr>
                        <w:t xml:space="preserve"> Replacement of Appliance</w:t>
                      </w:r>
                      <w:r w:rsidRPr="00DF1718">
                        <w:rPr>
                          <w:rFonts w:ascii="Arial" w:hAnsi="Arial" w:cs="Arial"/>
                          <w:b/>
                        </w:rPr>
                        <w:t>’</w:t>
                      </w:r>
                      <w:r w:rsidRPr="00DF1718">
                        <w:rPr>
                          <w:rFonts w:ascii="Arial" w:hAnsi="Arial" w:cs="Arial"/>
                        </w:rPr>
                        <w:t xml:space="preserve"> Administration note added in consultations to document changes made.</w:t>
                      </w:r>
                    </w:p>
                  </w:txbxContent>
                </v:textbox>
              </v:roundrect>
            </w:pict>
          </mc:Fallback>
        </mc:AlternateContent>
      </w:r>
      <w:r w:rsidR="00DF1718">
        <w:rPr>
          <w:rFonts w:ascii="Arial" w:eastAsia="MS Mincho" w:hAnsi="Arial" w:cs="Arial"/>
          <w:sz w:val="20"/>
          <w:szCs w:val="20"/>
          <w:lang w:val="en-US" w:eastAsia="ja-JP"/>
        </w:rPr>
        <w:br w:type="page"/>
      </w:r>
    </w:p>
    <w:p w14:paraId="70EC29E2" w14:textId="49CDAE29" w:rsidR="008D66BF" w:rsidRPr="00383009" w:rsidRDefault="008D66BF" w:rsidP="00F45380">
      <w:pPr>
        <w:spacing w:line="240" w:lineRule="auto"/>
        <w:rPr>
          <w:rFonts w:ascii="Arial" w:hAnsi="Arial" w:cs="Arial"/>
          <w:b/>
          <w:sz w:val="20"/>
          <w:szCs w:val="20"/>
          <w:u w:val="single"/>
        </w:rPr>
      </w:pPr>
      <w:r w:rsidRPr="00383009">
        <w:rPr>
          <w:rFonts w:ascii="Arial" w:hAnsi="Arial" w:cs="Arial"/>
          <w:noProof/>
          <w:sz w:val="20"/>
          <w:szCs w:val="20"/>
          <w:lang w:eastAsia="en-GB"/>
        </w:rPr>
        <w:lastRenderedPageBreak/>
        <mc:AlternateContent>
          <mc:Choice Requires="wps">
            <w:drawing>
              <wp:anchor distT="0" distB="0" distL="114300" distR="114300" simplePos="0" relativeHeight="251723776" behindDoc="0" locked="0" layoutInCell="1" allowOverlap="1" wp14:anchorId="153827C6" wp14:editId="729F28BE">
                <wp:simplePos x="0" y="0"/>
                <wp:positionH relativeFrom="column">
                  <wp:posOffset>-133350</wp:posOffset>
                </wp:positionH>
                <wp:positionV relativeFrom="paragraph">
                  <wp:posOffset>266065</wp:posOffset>
                </wp:positionV>
                <wp:extent cx="4514850" cy="342900"/>
                <wp:effectExtent l="57150" t="38100" r="76200" b="95250"/>
                <wp:wrapNone/>
                <wp:docPr id="4" name="Rounded Rectangle 4"/>
                <wp:cNvGraphicFramePr/>
                <a:graphic xmlns:a="http://schemas.openxmlformats.org/drawingml/2006/main">
                  <a:graphicData uri="http://schemas.microsoft.com/office/word/2010/wordprocessingShape">
                    <wps:wsp>
                      <wps:cNvSpPr/>
                      <wps:spPr>
                        <a:xfrm>
                          <a:off x="0" y="0"/>
                          <a:ext cx="4514850" cy="3429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A12122F" w14:textId="77777777" w:rsidR="00F93407" w:rsidRDefault="00F93407" w:rsidP="008D66BF">
                            <w:pPr>
                              <w:jc w:val="center"/>
                            </w:pPr>
                            <w:r>
                              <w:t>Patient meets criteria for inclusion in BGTS switch scheme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59" style="position:absolute;margin-left:-10.5pt;margin-top:20.95pt;width:355.5pt;height:2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" fillcolor="#a3c4ff" strokecolor="#4a7ebb">
                <v:fill color2="#e5eeff" rotate="t" angle="180" colors="0 #a3c4ff;22938f #bfd5ff;1 #e5eeff" focus="100%" type="gradient"/>
                <v:shadow on="t" color="black" opacity="24903f" origin=",.5" offset="0,.55556mm"/>
                <v:textbox>
                  <w:txbxContent>
                    <w:p w14:paraId="4A12122F" w14:textId="77777777" w:rsidR="00F93407" w:rsidRDefault="00F93407" w:rsidP="008D66BF">
                      <w:pPr>
                        <w:jc w:val="center"/>
                      </w:pPr>
                      <w:r>
                        <w:t>Patient meets criteria for inclusion in BGTS switch scheme</w:t>
                      </w:r>
                    </w:p>
                  </w:txbxContent>
                </v:textbox>
              </v:roundrect>
            </w:pict>
          </mc:Fallback>
        </mc:AlternateContent>
      </w:r>
      <w:r w:rsidRPr="00383009">
        <w:rPr>
          <w:rFonts w:ascii="Arial" w:hAnsi="Arial" w:cs="Arial"/>
          <w:b/>
          <w:sz w:val="20"/>
          <w:szCs w:val="20"/>
          <w:u w:val="single"/>
        </w:rPr>
        <w:t>Appendix D Assessing appropriate frequency of blood glucose testing</w:t>
      </w:r>
    </w:p>
    <w:p w14:paraId="784BF276" w14:textId="668CFCDE" w:rsidR="008D66BF" w:rsidRPr="008D66BF" w:rsidRDefault="008D66BF" w:rsidP="008D66BF">
      <w:pPr>
        <w:spacing w:after="0" w:line="240" w:lineRule="auto"/>
        <w:rPr>
          <w:sz w:val="20"/>
        </w:rPr>
      </w:pPr>
    </w:p>
    <w:p w14:paraId="14A190AE" w14:textId="792D27E0" w:rsidR="008D66BF" w:rsidRPr="008D66BF" w:rsidRDefault="008D66BF" w:rsidP="008D66BF">
      <w:pPr>
        <w:spacing w:after="0" w:line="240" w:lineRule="auto"/>
        <w:rPr>
          <w:sz w:val="20"/>
        </w:rPr>
      </w:pPr>
      <w:r w:rsidRPr="008D66BF">
        <w:rPr>
          <w:noProof/>
          <w:sz w:val="20"/>
          <w:lang w:eastAsia="en-GB"/>
        </w:rPr>
        <mc:AlternateContent>
          <mc:Choice Requires="wps">
            <w:drawing>
              <wp:anchor distT="0" distB="0" distL="114300" distR="114300" simplePos="0" relativeHeight="251726848" behindDoc="0" locked="0" layoutInCell="1" allowOverlap="1" wp14:anchorId="197F7485" wp14:editId="09077EE1">
                <wp:simplePos x="0" y="0"/>
                <wp:positionH relativeFrom="column">
                  <wp:posOffset>2505075</wp:posOffset>
                </wp:positionH>
                <wp:positionV relativeFrom="paragraph">
                  <wp:posOffset>4599940</wp:posOffset>
                </wp:positionV>
                <wp:extent cx="3552825" cy="49530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3552825" cy="495300"/>
                        </a:xfrm>
                        <a:prstGeom prst="roundRect">
                          <a:avLst/>
                        </a:prstGeom>
                        <a:solidFill>
                          <a:sysClr val="window" lastClr="FFFFFF"/>
                        </a:solidFill>
                        <a:ln w="25400" cap="flat" cmpd="sng" algn="ctr">
                          <a:solidFill>
                            <a:srgbClr val="9BBB59"/>
                          </a:solidFill>
                          <a:prstDash val="solid"/>
                        </a:ln>
                        <a:effectLst/>
                      </wps:spPr>
                      <wps:txbx>
                        <w:txbxContent>
                          <w:p w14:paraId="6AE94C0C" w14:textId="77777777" w:rsidR="00F93407" w:rsidRDefault="00F93407" w:rsidP="008D66BF">
                            <w:pPr>
                              <w:jc w:val="center"/>
                            </w:pPr>
                            <w:r>
                              <w:t>Patients will not usually need to test blood glucose.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60" style="position:absolute;margin-left:197.25pt;margin-top:362.2pt;width:279.75pt;height:3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" fillcolor="window" strokecolor="#9bbb59" strokeweight="2pt">
                <v:textbox>
                  <w:txbxContent>
                    <w:p w14:paraId="6AE94C0C" w14:textId="77777777" w:rsidR="00F93407" w:rsidRDefault="00F93407" w:rsidP="008D66BF">
                      <w:pPr>
                        <w:jc w:val="center"/>
                      </w:pPr>
                      <w:r>
                        <w:t>Patients will not usually need to test blood glucose.</w:t>
                      </w:r>
                    </w:p>
                  </w:txbxContent>
                </v:textbox>
              </v:roundrect>
            </w:pict>
          </mc:Fallback>
        </mc:AlternateContent>
      </w:r>
      <w:r w:rsidRPr="008D66BF">
        <w:rPr>
          <w:noProof/>
          <w:sz w:val="20"/>
          <w:lang w:eastAsia="en-GB"/>
        </w:rPr>
        <mc:AlternateContent>
          <mc:Choice Requires="wps">
            <w:drawing>
              <wp:anchor distT="0" distB="0" distL="114300" distR="114300" simplePos="0" relativeHeight="251739136" behindDoc="0" locked="0" layoutInCell="1" allowOverlap="1" wp14:anchorId="78C880A6" wp14:editId="2BC1805E">
                <wp:simplePos x="0" y="0"/>
                <wp:positionH relativeFrom="column">
                  <wp:posOffset>85725</wp:posOffset>
                </wp:positionH>
                <wp:positionV relativeFrom="paragraph">
                  <wp:posOffset>5533390</wp:posOffset>
                </wp:positionV>
                <wp:extent cx="4295775" cy="304800"/>
                <wp:effectExtent l="0" t="0" r="9525" b="0"/>
                <wp:wrapNone/>
                <wp:docPr id="1" name="Rectangle: Rounded Corners 23"/>
                <wp:cNvGraphicFramePr/>
                <a:graphic xmlns:a="http://schemas.openxmlformats.org/drawingml/2006/main">
                  <a:graphicData uri="http://schemas.microsoft.com/office/word/2010/wordprocessingShape">
                    <wps:wsp>
                      <wps:cNvSpPr/>
                      <wps:spPr>
                        <a:xfrm>
                          <a:off x="0" y="0"/>
                          <a:ext cx="4295775" cy="304800"/>
                        </a:xfrm>
                        <a:prstGeom prst="roundRect">
                          <a:avLst/>
                        </a:prstGeom>
                        <a:solidFill>
                          <a:sysClr val="window" lastClr="FFFFFF"/>
                        </a:solidFill>
                        <a:ln w="25400" cap="flat" cmpd="sng" algn="ctr">
                          <a:noFill/>
                          <a:prstDash val="solid"/>
                        </a:ln>
                        <a:effectLst/>
                      </wps:spPr>
                      <wps:txbx>
                        <w:txbxContent>
                          <w:p w14:paraId="59B22320" w14:textId="77777777" w:rsidR="00F93407" w:rsidRPr="00B7279A" w:rsidRDefault="00F93407" w:rsidP="008D66BF">
                            <w:pPr>
                              <w:jc w:val="center"/>
                              <w:rPr>
                                <w:b/>
                              </w:rPr>
                            </w:pPr>
                            <w:r w:rsidRPr="00B7279A">
                              <w:rPr>
                                <w:b/>
                              </w:rPr>
                              <w:t xml:space="preserve">Additional notes (also see APC guidance </w:t>
                            </w:r>
                            <w:hyperlink r:id="rId12" w:history="1">
                              <w:r w:rsidRPr="00B7279A">
                                <w:rPr>
                                  <w:rStyle w:val="Hyperlink"/>
                                  <w:b/>
                                </w:rPr>
                                <w:t>RD003</w:t>
                              </w:r>
                            </w:hyperlink>
                            <w:r w:rsidRPr="00B7279A">
                              <w:rPr>
                                <w:b/>
                              </w:rPr>
                              <w:t xml:space="preserve"> – currently being updated)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3" o:spid="_x0000_s1061" style="position:absolute;margin-left:6.75pt;margin-top:435.7pt;width:338.25pt;height:2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" fillcolor="window" stroked="f" strokeweight="2pt">
                <v:textbox>
                  <w:txbxContent>
                    <w:p w14:paraId="59B22320" w14:textId="77777777" w:rsidR="00F93407" w:rsidRPr="00B7279A" w:rsidRDefault="00F93407" w:rsidP="008D66BF">
                      <w:pPr>
                        <w:jc w:val="center"/>
                        <w:rPr>
                          <w:b/>
                        </w:rPr>
                      </w:pPr>
                      <w:r w:rsidRPr="00B7279A">
                        <w:rPr>
                          <w:b/>
                        </w:rPr>
                        <w:t xml:space="preserve">Additional notes (also see APC guidance </w:t>
                      </w:r>
                      <w:hyperlink r:id="rId14" w:history="1">
                        <w:r w:rsidRPr="00B7279A">
                          <w:rPr>
                            <w:rStyle w:val="Hyperlink"/>
                            <w:b/>
                          </w:rPr>
                          <w:t>RD003</w:t>
                        </w:r>
                      </w:hyperlink>
                      <w:r w:rsidRPr="00B7279A">
                        <w:rPr>
                          <w:b/>
                        </w:rPr>
                        <w:t xml:space="preserve"> – currently being updated)</w:t>
                      </w:r>
                    </w:p>
                  </w:txbxContent>
                </v:textbox>
              </v:roundrect>
            </w:pict>
          </mc:Fallback>
        </mc:AlternateContent>
      </w:r>
      <w:r w:rsidRPr="008D66BF">
        <w:rPr>
          <w:noProof/>
          <w:sz w:val="20"/>
          <w:lang w:eastAsia="en-GB"/>
        </w:rPr>
        <mc:AlternateContent>
          <mc:Choice Requires="wps">
            <w:drawing>
              <wp:anchor distT="0" distB="0" distL="114300" distR="114300" simplePos="0" relativeHeight="251732992" behindDoc="0" locked="0" layoutInCell="1" allowOverlap="1" wp14:anchorId="6F0FDB03" wp14:editId="4E51EBBD">
                <wp:simplePos x="0" y="0"/>
                <wp:positionH relativeFrom="column">
                  <wp:posOffset>1952625</wp:posOffset>
                </wp:positionH>
                <wp:positionV relativeFrom="paragraph">
                  <wp:posOffset>4583430</wp:posOffset>
                </wp:positionV>
                <wp:extent cx="533400" cy="514350"/>
                <wp:effectExtent l="0" t="19050" r="38100" b="38100"/>
                <wp:wrapNone/>
                <wp:docPr id="15" name="Arrow: Right 15"/>
                <wp:cNvGraphicFramePr/>
                <a:graphic xmlns:a="http://schemas.openxmlformats.org/drawingml/2006/main">
                  <a:graphicData uri="http://schemas.microsoft.com/office/word/2010/wordprocessingShape">
                    <wps:wsp>
                      <wps:cNvSpPr/>
                      <wps:spPr>
                        <a:xfrm>
                          <a:off x="0" y="0"/>
                          <a:ext cx="533400" cy="514350"/>
                        </a:xfrm>
                        <a:prstGeom prst="rightArrow">
                          <a:avLst/>
                        </a:prstGeom>
                        <a:solidFill>
                          <a:sysClr val="window" lastClr="FFFFFF"/>
                        </a:solidFill>
                        <a:ln w="25400" cap="flat" cmpd="sng" algn="ctr">
                          <a:solidFill>
                            <a:srgbClr val="9BBB59"/>
                          </a:solidFill>
                          <a:prstDash val="solid"/>
                        </a:ln>
                        <a:effectLst/>
                      </wps:spPr>
                      <wps:txbx>
                        <w:txbxContent>
                          <w:p w14:paraId="21321F6F" w14:textId="77777777" w:rsidR="00F93407" w:rsidRDefault="00F93407" w:rsidP="008D66BF">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Right 15" o:spid="_x0000_s1062" type="#_x0000_t13" style="position:absolute;margin-left:153.75pt;margin-top:360.9pt;width:42pt;height:4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" adj="11186" fillcolor="window" strokecolor="#9bbb59" strokeweight="2pt">
                <v:textbox>
                  <w:txbxContent>
                    <w:p w14:paraId="21321F6F" w14:textId="77777777" w:rsidR="00F93407" w:rsidRDefault="00F93407" w:rsidP="008D66BF">
                      <w:pPr>
                        <w:jc w:val="center"/>
                      </w:pPr>
                      <w:r>
                        <w:t>Yes</w:t>
                      </w:r>
                    </w:p>
                  </w:txbxContent>
                </v:textbox>
              </v:shape>
            </w:pict>
          </mc:Fallback>
        </mc:AlternateContent>
      </w:r>
      <w:r w:rsidRPr="008D66BF">
        <w:rPr>
          <w:noProof/>
          <w:sz w:val="20"/>
          <w:lang w:eastAsia="en-GB"/>
        </w:rPr>
        <mc:AlternateContent>
          <mc:Choice Requires="wps">
            <w:drawing>
              <wp:anchor distT="0" distB="0" distL="114300" distR="114300" simplePos="0" relativeHeight="251720704" behindDoc="0" locked="0" layoutInCell="1" allowOverlap="1" wp14:anchorId="37CD8FFF" wp14:editId="6419F769">
                <wp:simplePos x="0" y="0"/>
                <wp:positionH relativeFrom="column">
                  <wp:posOffset>200025</wp:posOffset>
                </wp:positionH>
                <wp:positionV relativeFrom="paragraph">
                  <wp:posOffset>4228465</wp:posOffset>
                </wp:positionV>
                <wp:extent cx="1733550" cy="119062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1733550" cy="1190625"/>
                        </a:xfrm>
                        <a:prstGeom prst="roundRect">
                          <a:avLst/>
                        </a:prstGeom>
                        <a:solidFill>
                          <a:sysClr val="window" lastClr="FFFFFF"/>
                        </a:solidFill>
                        <a:ln w="25400" cap="flat" cmpd="sng" algn="ctr">
                          <a:solidFill>
                            <a:srgbClr val="4F81BD"/>
                          </a:solidFill>
                          <a:prstDash val="solid"/>
                        </a:ln>
                        <a:effectLst/>
                      </wps:spPr>
                      <wps:txbx>
                        <w:txbxContent>
                          <w:p w14:paraId="0307B2A1" w14:textId="77777777" w:rsidR="00F93407" w:rsidRDefault="00F93407" w:rsidP="008D66BF">
                            <w:pPr>
                              <w:jc w:val="center"/>
                            </w:pPr>
                            <w:r>
                              <w:t>Patient is treated with diet and lifestyle, metformin, DPP4 inhibitor, GLP-1 receptor agonist, pioglitazone or SGLT-2 inhibitor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63" style="position:absolute;margin-left:15.75pt;margin-top:332.95pt;width:136.5pt;height:93.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" fillcolor="window" strokecolor="#4f81bd" strokeweight="2pt">
                <v:textbox>
                  <w:txbxContent>
                    <w:p w14:paraId="0307B2A1" w14:textId="77777777" w:rsidR="00F93407" w:rsidRDefault="00F93407" w:rsidP="008D66BF">
                      <w:pPr>
                        <w:jc w:val="center"/>
                      </w:pPr>
                      <w:r>
                        <w:t>Patient is treated with diet and lifestyle, metformin, DPP4 inhibitor, GLP-1 receptor agonist, pioglitazone or SGLT-2 inhibitor</w:t>
                      </w:r>
                    </w:p>
                  </w:txbxContent>
                </v:textbox>
              </v:roundrect>
            </w:pict>
          </mc:Fallback>
        </mc:AlternateContent>
      </w:r>
      <w:r w:rsidRPr="008D66BF">
        <w:rPr>
          <w:noProof/>
          <w:sz w:val="20"/>
          <w:lang w:eastAsia="en-GB"/>
        </w:rPr>
        <mc:AlternateContent>
          <mc:Choice Requires="wps">
            <w:drawing>
              <wp:anchor distT="0" distB="0" distL="114300" distR="114300" simplePos="0" relativeHeight="251731968" behindDoc="0" locked="0" layoutInCell="1" allowOverlap="1" wp14:anchorId="533565D0" wp14:editId="428FC144">
                <wp:simplePos x="0" y="0"/>
                <wp:positionH relativeFrom="column">
                  <wp:posOffset>628650</wp:posOffset>
                </wp:positionH>
                <wp:positionV relativeFrom="paragraph">
                  <wp:posOffset>3514090</wp:posOffset>
                </wp:positionV>
                <wp:extent cx="742950" cy="695325"/>
                <wp:effectExtent l="19050" t="0" r="19050" b="47625"/>
                <wp:wrapNone/>
                <wp:docPr id="14" name="Arrow: Down 14"/>
                <wp:cNvGraphicFramePr/>
                <a:graphic xmlns:a="http://schemas.openxmlformats.org/drawingml/2006/main">
                  <a:graphicData uri="http://schemas.microsoft.com/office/word/2010/wordprocessingShape">
                    <wps:wsp>
                      <wps:cNvSpPr/>
                      <wps:spPr>
                        <a:xfrm>
                          <a:off x="0" y="0"/>
                          <a:ext cx="742950" cy="695325"/>
                        </a:xfrm>
                        <a:prstGeom prst="downArrow">
                          <a:avLst/>
                        </a:prstGeom>
                        <a:solidFill>
                          <a:sysClr val="window" lastClr="FFFFFF"/>
                        </a:solidFill>
                        <a:ln w="25400" cap="flat" cmpd="sng" algn="ctr">
                          <a:solidFill>
                            <a:srgbClr val="4F81BD"/>
                          </a:solidFill>
                          <a:prstDash val="solid"/>
                        </a:ln>
                        <a:effectLst/>
                      </wps:spPr>
                      <wps:txbx>
                        <w:txbxContent>
                          <w:p w14:paraId="4CE8F7F0" w14:textId="77777777" w:rsidR="00F93407" w:rsidRDefault="00F93407" w:rsidP="008D66BF">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4" type="#_x0000_t67" style="position:absolute;margin-left:49.5pt;margin-top:276.7pt;width:58.5pt;height:54.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" adj="10800" fillcolor="window" strokecolor="#4f81bd" strokeweight="2pt">
                <v:textbox>
                  <w:txbxContent>
                    <w:p w14:paraId="4CE8F7F0" w14:textId="77777777" w:rsidR="00F93407" w:rsidRDefault="00F93407" w:rsidP="008D66BF">
                      <w:pPr>
                        <w:jc w:val="center"/>
                      </w:pPr>
                      <w:r>
                        <w:t>No</w:t>
                      </w:r>
                    </w:p>
                  </w:txbxContent>
                </v:textbox>
              </v:shape>
            </w:pict>
          </mc:Fallback>
        </mc:AlternateContent>
      </w:r>
      <w:r w:rsidRPr="008D66BF">
        <w:rPr>
          <w:noProof/>
          <w:sz w:val="20"/>
          <w:lang w:eastAsia="en-GB"/>
        </w:rPr>
        <mc:AlternateContent>
          <mc:Choice Requires="wps">
            <w:drawing>
              <wp:anchor distT="0" distB="0" distL="114300" distR="114300" simplePos="0" relativeHeight="251738112" behindDoc="0" locked="0" layoutInCell="1" allowOverlap="1" wp14:anchorId="1FF62C57" wp14:editId="420FC8E4">
                <wp:simplePos x="0" y="0"/>
                <wp:positionH relativeFrom="column">
                  <wp:posOffset>771525</wp:posOffset>
                </wp:positionH>
                <wp:positionV relativeFrom="paragraph">
                  <wp:posOffset>237491</wp:posOffset>
                </wp:positionV>
                <wp:extent cx="476250" cy="495300"/>
                <wp:effectExtent l="19050" t="0" r="38100" b="38100"/>
                <wp:wrapNone/>
                <wp:docPr id="6" name="Arrow: Down 21"/>
                <wp:cNvGraphicFramePr/>
                <a:graphic xmlns:a="http://schemas.openxmlformats.org/drawingml/2006/main">
                  <a:graphicData uri="http://schemas.microsoft.com/office/word/2010/wordprocessingShape">
                    <wps:wsp>
                      <wps:cNvSpPr/>
                      <wps:spPr>
                        <a:xfrm>
                          <a:off x="0" y="0"/>
                          <a:ext cx="476250" cy="4953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226A38" id="Arrow: Down 21" o:spid="_x0000_s1026" type="#_x0000_t67" style="position:absolute;margin-left:60.75pt;margin-top:18.7pt;width:37.5pt;height:39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" adj="11215" fillcolor="#4f81bd" strokecolor="#385d8a" strokeweight="2pt"/>
            </w:pict>
          </mc:Fallback>
        </mc:AlternateContent>
      </w:r>
      <w:r w:rsidRPr="008D66BF">
        <w:rPr>
          <w:noProof/>
          <w:sz w:val="20"/>
          <w:lang w:eastAsia="en-GB"/>
        </w:rPr>
        <mc:AlternateContent>
          <mc:Choice Requires="wps">
            <w:drawing>
              <wp:anchor distT="0" distB="0" distL="114300" distR="114300" simplePos="0" relativeHeight="251730944" behindDoc="0" locked="0" layoutInCell="1" allowOverlap="1" wp14:anchorId="729AB103" wp14:editId="3385A64B">
                <wp:simplePos x="0" y="0"/>
                <wp:positionH relativeFrom="column">
                  <wp:posOffset>1847850</wp:posOffset>
                </wp:positionH>
                <wp:positionV relativeFrom="paragraph">
                  <wp:posOffset>2790825</wp:posOffset>
                </wp:positionV>
                <wp:extent cx="514350" cy="514350"/>
                <wp:effectExtent l="0" t="19050" r="38100" b="38100"/>
                <wp:wrapNone/>
                <wp:docPr id="13" name="Arrow: Right 13"/>
                <wp:cNvGraphicFramePr/>
                <a:graphic xmlns:a="http://schemas.openxmlformats.org/drawingml/2006/main">
                  <a:graphicData uri="http://schemas.microsoft.com/office/word/2010/wordprocessingShape">
                    <wps:wsp>
                      <wps:cNvSpPr/>
                      <wps:spPr>
                        <a:xfrm>
                          <a:off x="0" y="0"/>
                          <a:ext cx="514350" cy="514350"/>
                        </a:xfrm>
                        <a:prstGeom prst="rightArrow">
                          <a:avLst/>
                        </a:prstGeom>
                        <a:solidFill>
                          <a:sysClr val="window" lastClr="FFFFFF"/>
                        </a:solidFill>
                        <a:ln w="25400" cap="flat" cmpd="sng" algn="ctr">
                          <a:solidFill>
                            <a:srgbClr val="9BBB59"/>
                          </a:solidFill>
                          <a:prstDash val="solid"/>
                        </a:ln>
                        <a:effectLst/>
                      </wps:spPr>
                      <wps:txbx>
                        <w:txbxContent>
                          <w:p w14:paraId="6653CBDC" w14:textId="2BB4FB61" w:rsidR="00F93407" w:rsidRDefault="00F93407" w:rsidP="008D66BF">
                            <w:r w:rsidRPr="008D66BF">
                              <w:rPr>
                                <w:sz w:val="20"/>
                                <w:szCs w:val="20"/>
                              </w:rPr>
                              <w:t>Ye</w:t>
                            </w:r>
                            <w:r>
                              <w:rPr>
                                <w:sz w:val="20"/>
                                <w:szCs w:val="20"/>
                              </w:rPr>
                              <w:t>s</w:t>
                            </w: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Right 13" o:spid="_x0000_s1065" type="#_x0000_t13" style="position:absolute;margin-left:145.5pt;margin-top:219.75pt;width:40.5pt;height:4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" adj="10800" fillcolor="window" strokecolor="#9bbb59" strokeweight="2pt">
                <v:textbox>
                  <w:txbxContent>
                    <w:p w14:paraId="6653CBDC" w14:textId="2BB4FB61" w:rsidR="00F93407" w:rsidRDefault="00F93407" w:rsidP="008D66BF">
                      <w:r w:rsidRPr="008D66BF">
                        <w:rPr>
                          <w:sz w:val="20"/>
                          <w:szCs w:val="20"/>
                        </w:rPr>
                        <w:t>Ye</w:t>
                      </w:r>
                      <w:r>
                        <w:rPr>
                          <w:sz w:val="20"/>
                          <w:szCs w:val="20"/>
                        </w:rPr>
                        <w:t>s</w:t>
                      </w:r>
                      <w:r>
                        <w:t>s</w:t>
                      </w:r>
                    </w:p>
                  </w:txbxContent>
                </v:textbox>
              </v:shape>
            </w:pict>
          </mc:Fallback>
        </mc:AlternateContent>
      </w:r>
      <w:r w:rsidRPr="008D66BF">
        <w:rPr>
          <w:noProof/>
          <w:sz w:val="20"/>
          <w:lang w:eastAsia="en-GB"/>
        </w:rPr>
        <mc:AlternateContent>
          <mc:Choice Requires="wps">
            <w:drawing>
              <wp:anchor distT="0" distB="0" distL="114300" distR="114300" simplePos="0" relativeHeight="251721728" behindDoc="0" locked="0" layoutInCell="1" allowOverlap="1" wp14:anchorId="29495BCC" wp14:editId="7E535EB2">
                <wp:simplePos x="0" y="0"/>
                <wp:positionH relativeFrom="column">
                  <wp:posOffset>161925</wp:posOffset>
                </wp:positionH>
                <wp:positionV relativeFrom="paragraph">
                  <wp:posOffset>2592705</wp:posOffset>
                </wp:positionV>
                <wp:extent cx="1657350" cy="91440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1657350" cy="914400"/>
                        </a:xfrm>
                        <a:prstGeom prst="roundRect">
                          <a:avLst/>
                        </a:prstGeom>
                        <a:solidFill>
                          <a:sysClr val="window" lastClr="FFFFFF"/>
                        </a:solidFill>
                        <a:ln w="25400" cap="flat" cmpd="sng" algn="ctr">
                          <a:solidFill>
                            <a:srgbClr val="4F81BD"/>
                          </a:solidFill>
                          <a:prstDash val="solid"/>
                        </a:ln>
                        <a:effectLst/>
                      </wps:spPr>
                      <wps:txbx>
                        <w:txbxContent>
                          <w:p w14:paraId="71DD363E" w14:textId="77777777" w:rsidR="00F93407" w:rsidRDefault="00F93407" w:rsidP="008D66BF">
                            <w:pPr>
                              <w:jc w:val="center"/>
                            </w:pPr>
                            <w:r>
                              <w:t>Patient is prescribed a sulphonylurea/ meglitinide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8" o:spid="_x0000_s1066" style="position:absolute;margin-left:12.75pt;margin-top:204.15pt;width:130.5pt;height:1in;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" fillcolor="window" strokecolor="#4f81bd" strokeweight="2pt">
                <v:textbox>
                  <w:txbxContent>
                    <w:p w14:paraId="71DD363E" w14:textId="77777777" w:rsidR="00F93407" w:rsidRDefault="00F93407" w:rsidP="008D66BF">
                      <w:pPr>
                        <w:jc w:val="center"/>
                      </w:pPr>
                      <w:r>
                        <w:t>Patient is prescribed a sulphonylurea/ meglitinide</w:t>
                      </w:r>
                    </w:p>
                  </w:txbxContent>
                </v:textbox>
              </v:roundrect>
            </w:pict>
          </mc:Fallback>
        </mc:AlternateContent>
      </w:r>
      <w:r w:rsidRPr="008D66BF">
        <w:rPr>
          <w:noProof/>
          <w:sz w:val="20"/>
          <w:lang w:eastAsia="en-GB"/>
        </w:rPr>
        <mc:AlternateContent>
          <mc:Choice Requires="wps">
            <w:drawing>
              <wp:anchor distT="0" distB="0" distL="114300" distR="114300" simplePos="0" relativeHeight="251729920" behindDoc="0" locked="0" layoutInCell="1" allowOverlap="1" wp14:anchorId="5F64DEB4" wp14:editId="3BC08BF6">
                <wp:simplePos x="0" y="0"/>
                <wp:positionH relativeFrom="column">
                  <wp:posOffset>619125</wp:posOffset>
                </wp:positionH>
                <wp:positionV relativeFrom="paragraph">
                  <wp:posOffset>1678305</wp:posOffset>
                </wp:positionV>
                <wp:extent cx="742950" cy="904875"/>
                <wp:effectExtent l="19050" t="0" r="38100" b="47625"/>
                <wp:wrapNone/>
                <wp:docPr id="12" name="Arrow: Down 12"/>
                <wp:cNvGraphicFramePr/>
                <a:graphic xmlns:a="http://schemas.openxmlformats.org/drawingml/2006/main">
                  <a:graphicData uri="http://schemas.microsoft.com/office/word/2010/wordprocessingShape">
                    <wps:wsp>
                      <wps:cNvSpPr/>
                      <wps:spPr>
                        <a:xfrm>
                          <a:off x="0" y="0"/>
                          <a:ext cx="742950" cy="904875"/>
                        </a:xfrm>
                        <a:prstGeom prst="downArrow">
                          <a:avLst/>
                        </a:prstGeom>
                        <a:solidFill>
                          <a:sysClr val="window" lastClr="FFFFFF"/>
                        </a:solidFill>
                        <a:ln w="25400" cap="flat" cmpd="sng" algn="ctr">
                          <a:solidFill>
                            <a:srgbClr val="4F81BD"/>
                          </a:solidFill>
                          <a:prstDash val="solid"/>
                        </a:ln>
                        <a:effectLst/>
                      </wps:spPr>
                      <wps:txbx>
                        <w:txbxContent>
                          <w:p w14:paraId="3F97BE40" w14:textId="77777777" w:rsidR="00F93407" w:rsidRDefault="00F93407" w:rsidP="008D66BF">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_x0000_s1067" type="#_x0000_t67" style="position:absolute;margin-left:48.75pt;margin-top:132.15pt;width:58.5pt;height:71.2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" adj="12733" fillcolor="window" strokecolor="#4f81bd" strokeweight="2pt">
                <v:textbox>
                  <w:txbxContent>
                    <w:p w14:paraId="3F97BE40" w14:textId="77777777" w:rsidR="00F93407" w:rsidRDefault="00F93407" w:rsidP="008D66BF">
                      <w:pPr>
                        <w:jc w:val="center"/>
                      </w:pPr>
                      <w:r>
                        <w:t>No</w:t>
                      </w:r>
                    </w:p>
                  </w:txbxContent>
                </v:textbox>
              </v:shape>
            </w:pict>
          </mc:Fallback>
        </mc:AlternateContent>
      </w:r>
      <w:r w:rsidRPr="008D66BF">
        <w:rPr>
          <w:noProof/>
          <w:sz w:val="20"/>
          <w:lang w:eastAsia="en-GB"/>
        </w:rPr>
        <mc:AlternateContent>
          <mc:Choice Requires="wps">
            <w:drawing>
              <wp:anchor distT="0" distB="0" distL="114300" distR="114300" simplePos="0" relativeHeight="251722752" behindDoc="0" locked="0" layoutInCell="1" allowOverlap="1" wp14:anchorId="64C63DC6" wp14:editId="243CB3DE">
                <wp:simplePos x="0" y="0"/>
                <wp:positionH relativeFrom="column">
                  <wp:posOffset>171450</wp:posOffset>
                </wp:positionH>
                <wp:positionV relativeFrom="paragraph">
                  <wp:posOffset>754380</wp:posOffset>
                </wp:positionV>
                <wp:extent cx="1609725" cy="91440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1609725" cy="914400"/>
                        </a:xfrm>
                        <a:prstGeom prst="roundRect">
                          <a:avLst/>
                        </a:prstGeom>
                        <a:solidFill>
                          <a:sysClr val="window" lastClr="FFFFFF"/>
                        </a:solidFill>
                        <a:ln w="25400" cap="flat" cmpd="sng" algn="ctr">
                          <a:solidFill>
                            <a:srgbClr val="4F81BD"/>
                          </a:solidFill>
                          <a:prstDash val="solid"/>
                        </a:ln>
                        <a:effectLst/>
                      </wps:spPr>
                      <wps:txbx>
                        <w:txbxContent>
                          <w:p w14:paraId="7E36A139" w14:textId="77777777" w:rsidR="00F93407" w:rsidRDefault="00F93407" w:rsidP="008D66BF">
                            <w:pPr>
                              <w:jc w:val="center"/>
                            </w:pPr>
                            <w:r>
                              <w:t>Patient is prescribed insulin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0" o:spid="_x0000_s1068" style="position:absolute;margin-left:13.5pt;margin-top:59.4pt;width:126.75pt;height:1in;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" fillcolor="window" strokecolor="#4f81bd" strokeweight="2pt">
                <v:textbox>
                  <w:txbxContent>
                    <w:p w14:paraId="7E36A139" w14:textId="77777777" w:rsidR="00F93407" w:rsidRDefault="00F93407" w:rsidP="008D66BF">
                      <w:pPr>
                        <w:jc w:val="center"/>
                      </w:pPr>
                      <w:r>
                        <w:t>Patient is prescribed insulin</w:t>
                      </w:r>
                    </w:p>
                  </w:txbxContent>
                </v:textbox>
              </v:roundrect>
            </w:pict>
          </mc:Fallback>
        </mc:AlternateContent>
      </w:r>
    </w:p>
    <w:p w14:paraId="2F0FB4D8" w14:textId="100C3914" w:rsidR="008D66BF" w:rsidRDefault="008D66BF" w:rsidP="00F45380">
      <w:pPr>
        <w:spacing w:line="240" w:lineRule="auto"/>
        <w:rPr>
          <w:rFonts w:ascii="Arial" w:eastAsia="MS Mincho" w:hAnsi="Arial" w:cs="Arial"/>
          <w:b/>
          <w:sz w:val="20"/>
          <w:szCs w:val="20"/>
          <w:lang w:val="en-US" w:eastAsia="ja-JP"/>
        </w:rPr>
      </w:pPr>
      <w:r w:rsidRPr="008D66BF">
        <w:rPr>
          <w:noProof/>
          <w:sz w:val="20"/>
          <w:lang w:eastAsia="en-GB"/>
        </w:rPr>
        <mc:AlternateContent>
          <mc:Choice Requires="wps">
            <w:drawing>
              <wp:anchor distT="0" distB="0" distL="114300" distR="114300" simplePos="0" relativeHeight="251725824" behindDoc="0" locked="0" layoutInCell="1" allowOverlap="1" wp14:anchorId="03F23307" wp14:editId="71C87AE7">
                <wp:simplePos x="0" y="0"/>
                <wp:positionH relativeFrom="column">
                  <wp:posOffset>2328333</wp:posOffset>
                </wp:positionH>
                <wp:positionV relativeFrom="paragraph">
                  <wp:posOffset>132080</wp:posOffset>
                </wp:positionV>
                <wp:extent cx="4123055" cy="1863725"/>
                <wp:effectExtent l="0" t="0" r="10795" b="22225"/>
                <wp:wrapNone/>
                <wp:docPr id="17" name="Rounded Rectangle 17"/>
                <wp:cNvGraphicFramePr/>
                <a:graphic xmlns:a="http://schemas.openxmlformats.org/drawingml/2006/main">
                  <a:graphicData uri="http://schemas.microsoft.com/office/word/2010/wordprocessingShape">
                    <wps:wsp>
                      <wps:cNvSpPr/>
                      <wps:spPr>
                        <a:xfrm>
                          <a:off x="0" y="0"/>
                          <a:ext cx="4123055" cy="1863725"/>
                        </a:xfrm>
                        <a:prstGeom prst="roundRect">
                          <a:avLst/>
                        </a:prstGeom>
                        <a:solidFill>
                          <a:sysClr val="window" lastClr="FFFFFF"/>
                        </a:solidFill>
                        <a:ln w="25400" cap="flat" cmpd="sng" algn="ctr">
                          <a:solidFill>
                            <a:srgbClr val="9BBB59"/>
                          </a:solidFill>
                          <a:prstDash val="solid"/>
                        </a:ln>
                        <a:effectLst/>
                      </wps:spPr>
                      <wps:txbx>
                        <w:txbxContent>
                          <w:p w14:paraId="584FDB61" w14:textId="6CA9EFCA" w:rsidR="00F93407" w:rsidRDefault="00F93407" w:rsidP="00682D7D">
                            <w:pPr>
                              <w:spacing w:after="0" w:line="240" w:lineRule="auto"/>
                              <w:jc w:val="center"/>
                            </w:pPr>
                            <w:r>
                              <w:t>Frequency of testing depends on insulin regime.Standard regime*: test two to four times a day</w:t>
                            </w:r>
                          </w:p>
                          <w:p w14:paraId="0A9FF18E" w14:textId="77777777" w:rsidR="00F93407" w:rsidRDefault="00F93407" w:rsidP="00682D7D">
                            <w:pPr>
                              <w:spacing w:after="0" w:line="240" w:lineRule="auto"/>
                              <w:jc w:val="center"/>
                            </w:pPr>
                            <w:r>
                              <w:t xml:space="preserve"> (before meals, bedtime) </w:t>
                            </w:r>
                          </w:p>
                          <w:p w14:paraId="40217D58" w14:textId="4E61064D" w:rsidR="00F93407" w:rsidRDefault="00F93407" w:rsidP="00682D7D">
                            <w:pPr>
                              <w:spacing w:after="0"/>
                              <w:jc w:val="center"/>
                            </w:pPr>
                            <w:r>
                              <w:t>HbA1c &gt; 58: twice a weekHbA1c &lt;58: once a week</w:t>
                            </w:r>
                          </w:p>
                          <w:p w14:paraId="5FD26492" w14:textId="77777777" w:rsidR="00F93407" w:rsidRDefault="00F93407" w:rsidP="008D66B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69" style="position:absolute;margin-left:183.35pt;margin-top:10.4pt;width:324.65pt;height:146.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" fillcolor="window" strokecolor="#9bbb59" strokeweight="2pt">
                <v:textbox>
                  <w:txbxContent>
                    <w:p w14:paraId="584FDB61" w14:textId="6CA9EFCA" w:rsidR="00F93407" w:rsidRDefault="00F93407" w:rsidP="00682D7D">
                      <w:pPr>
                        <w:spacing w:after="0" w:line="240" w:lineRule="auto"/>
                        <w:jc w:val="center"/>
                      </w:pPr>
                      <w:r>
                        <w:t xml:space="preserve">Frequency of testing depends on insulin </w:t>
                      </w:r>
                      <w:proofErr w:type="spellStart"/>
                      <w:r>
                        <w:t>regime.Standard</w:t>
                      </w:r>
                      <w:proofErr w:type="spellEnd"/>
                      <w:r>
                        <w:t xml:space="preserve"> regime*: test two to four times a day</w:t>
                      </w:r>
                    </w:p>
                    <w:p w14:paraId="0A9FF18E" w14:textId="77777777" w:rsidR="00F93407" w:rsidRDefault="00F93407" w:rsidP="00682D7D">
                      <w:pPr>
                        <w:spacing w:after="0" w:line="240" w:lineRule="auto"/>
                        <w:jc w:val="center"/>
                      </w:pPr>
                      <w:r>
                        <w:t xml:space="preserve"> (before meals, bedtime) </w:t>
                      </w:r>
                    </w:p>
                    <w:p w14:paraId="40217D58" w14:textId="4E61064D" w:rsidR="00F93407" w:rsidRDefault="00F93407" w:rsidP="00682D7D">
                      <w:pPr>
                        <w:spacing w:after="0"/>
                        <w:jc w:val="center"/>
                      </w:pPr>
                      <w:r>
                        <w:t>HbA1c &gt; 58: twice a weekHbA1c &lt;58: once a week</w:t>
                      </w:r>
                    </w:p>
                    <w:p w14:paraId="5FD26492" w14:textId="77777777" w:rsidR="00F93407" w:rsidRDefault="00F93407" w:rsidP="008D66BF">
                      <w:pPr>
                        <w:jc w:val="center"/>
                      </w:pPr>
                    </w:p>
                  </w:txbxContent>
                </v:textbox>
              </v:roundrect>
            </w:pict>
          </mc:Fallback>
        </mc:AlternateContent>
      </w:r>
    </w:p>
    <w:p w14:paraId="0899921F" w14:textId="77777777" w:rsidR="008D66BF" w:rsidRDefault="008D66BF" w:rsidP="00F45380">
      <w:pPr>
        <w:spacing w:line="240" w:lineRule="auto"/>
        <w:rPr>
          <w:rFonts w:ascii="Arial" w:eastAsia="MS Mincho" w:hAnsi="Arial" w:cs="Arial"/>
          <w:b/>
          <w:sz w:val="20"/>
          <w:szCs w:val="20"/>
          <w:lang w:val="en-US" w:eastAsia="ja-JP"/>
        </w:rPr>
      </w:pPr>
    </w:p>
    <w:p w14:paraId="068765F7" w14:textId="77777777" w:rsidR="008D66BF" w:rsidRDefault="008D66BF" w:rsidP="00F45380">
      <w:pPr>
        <w:spacing w:line="240" w:lineRule="auto"/>
        <w:rPr>
          <w:rFonts w:ascii="Arial" w:eastAsia="MS Mincho" w:hAnsi="Arial" w:cs="Arial"/>
          <w:b/>
          <w:sz w:val="20"/>
          <w:szCs w:val="20"/>
          <w:lang w:val="en-US" w:eastAsia="ja-JP"/>
        </w:rPr>
      </w:pPr>
    </w:p>
    <w:p w14:paraId="135F58C6" w14:textId="5B77A901" w:rsidR="008D66BF" w:rsidRDefault="008D66BF" w:rsidP="00F45380">
      <w:pPr>
        <w:spacing w:line="240" w:lineRule="auto"/>
        <w:rPr>
          <w:rFonts w:ascii="Arial" w:eastAsia="MS Mincho" w:hAnsi="Arial" w:cs="Arial"/>
          <w:b/>
          <w:sz w:val="20"/>
          <w:szCs w:val="20"/>
          <w:lang w:val="en-US" w:eastAsia="ja-JP"/>
        </w:rPr>
      </w:pPr>
      <w:r w:rsidRPr="008D66BF">
        <w:rPr>
          <w:noProof/>
          <w:sz w:val="20"/>
          <w:lang w:eastAsia="en-GB"/>
        </w:rPr>
        <mc:AlternateContent>
          <mc:Choice Requires="wps">
            <w:drawing>
              <wp:anchor distT="0" distB="0" distL="114300" distR="114300" simplePos="0" relativeHeight="251728896" behindDoc="0" locked="0" layoutInCell="1" allowOverlap="1" wp14:anchorId="47CD0472" wp14:editId="10848623">
                <wp:simplePos x="0" y="0"/>
                <wp:positionH relativeFrom="column">
                  <wp:posOffset>1802765</wp:posOffset>
                </wp:positionH>
                <wp:positionV relativeFrom="paragraph">
                  <wp:posOffset>-1270</wp:posOffset>
                </wp:positionV>
                <wp:extent cx="524510" cy="514350"/>
                <wp:effectExtent l="0" t="19050" r="46990" b="38100"/>
                <wp:wrapNone/>
                <wp:docPr id="11" name="Arrow: Right 10"/>
                <wp:cNvGraphicFramePr/>
                <a:graphic xmlns:a="http://schemas.openxmlformats.org/drawingml/2006/main">
                  <a:graphicData uri="http://schemas.microsoft.com/office/word/2010/wordprocessingShape">
                    <wps:wsp>
                      <wps:cNvSpPr/>
                      <wps:spPr>
                        <a:xfrm>
                          <a:off x="0" y="0"/>
                          <a:ext cx="524510" cy="514350"/>
                        </a:xfrm>
                        <a:prstGeom prst="rightArrow">
                          <a:avLst/>
                        </a:prstGeom>
                        <a:solidFill>
                          <a:sysClr val="window" lastClr="FFFFFF"/>
                        </a:solidFill>
                        <a:ln w="25400" cap="flat" cmpd="sng" algn="ctr">
                          <a:solidFill>
                            <a:srgbClr val="9BBB59"/>
                          </a:solidFill>
                          <a:prstDash val="solid"/>
                        </a:ln>
                        <a:effectLst/>
                      </wps:spPr>
                      <wps:txbx>
                        <w:txbxContent>
                          <w:p w14:paraId="302F339B" w14:textId="77777777" w:rsidR="00F93407" w:rsidRDefault="00F93407" w:rsidP="008D66BF">
                            <w:pPr>
                              <w:jc w:val="center"/>
                            </w:pPr>
                            <w:r w:rsidRPr="00682D7D">
                              <w:rPr>
                                <w:sz w:val="20"/>
                                <w:szCs w:val="20"/>
                              </w:rPr>
                              <w:t>Ye</w:t>
                            </w: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Right 10" o:spid="_x0000_s1070" type="#_x0000_t13" style="position:absolute;margin-left:141.95pt;margin-top:-.1pt;width:41.3pt;height:4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" adj="11009" fillcolor="window" strokecolor="#9bbb59" strokeweight="2pt">
                <v:textbox>
                  <w:txbxContent>
                    <w:p w14:paraId="302F339B" w14:textId="77777777" w:rsidR="00F93407" w:rsidRDefault="00F93407" w:rsidP="008D66BF">
                      <w:pPr>
                        <w:jc w:val="center"/>
                      </w:pPr>
                      <w:r w:rsidRPr="00682D7D">
                        <w:rPr>
                          <w:sz w:val="20"/>
                          <w:szCs w:val="20"/>
                        </w:rPr>
                        <w:t>Ye</w:t>
                      </w:r>
                      <w:r>
                        <w:t>s</w:t>
                      </w:r>
                    </w:p>
                  </w:txbxContent>
                </v:textbox>
              </v:shape>
            </w:pict>
          </mc:Fallback>
        </mc:AlternateContent>
      </w:r>
    </w:p>
    <w:p w14:paraId="4BDD6591" w14:textId="16C9B7A4" w:rsidR="008D66BF" w:rsidRDefault="008D66BF" w:rsidP="00F45380">
      <w:pPr>
        <w:spacing w:line="240" w:lineRule="auto"/>
        <w:rPr>
          <w:rFonts w:ascii="Arial" w:eastAsia="MS Mincho" w:hAnsi="Arial" w:cs="Arial"/>
          <w:b/>
          <w:sz w:val="20"/>
          <w:szCs w:val="20"/>
          <w:lang w:val="en-US" w:eastAsia="ja-JP"/>
        </w:rPr>
      </w:pPr>
      <w:r w:rsidRPr="008D66BF">
        <w:rPr>
          <w:noProof/>
          <w:sz w:val="20"/>
          <w:lang w:eastAsia="en-GB"/>
        </w:rPr>
        <mc:AlternateContent>
          <mc:Choice Requires="wps">
            <w:drawing>
              <wp:anchor distT="0" distB="0" distL="114300" distR="114300" simplePos="0" relativeHeight="251736064" behindDoc="0" locked="0" layoutInCell="1" allowOverlap="1" wp14:anchorId="1C8ADB3D" wp14:editId="6306CAF6">
                <wp:simplePos x="0" y="0"/>
                <wp:positionH relativeFrom="column">
                  <wp:posOffset>2429510</wp:posOffset>
                </wp:positionH>
                <wp:positionV relativeFrom="paragraph">
                  <wp:posOffset>46778</wp:posOffset>
                </wp:positionV>
                <wp:extent cx="3843655" cy="915035"/>
                <wp:effectExtent l="57150" t="38100" r="80645" b="94615"/>
                <wp:wrapNone/>
                <wp:docPr id="18" name="Rectangle: Rounded Corners 18"/>
                <wp:cNvGraphicFramePr/>
                <a:graphic xmlns:a="http://schemas.openxmlformats.org/drawingml/2006/main">
                  <a:graphicData uri="http://schemas.microsoft.com/office/word/2010/wordprocessingShape">
                    <wps:wsp>
                      <wps:cNvSpPr/>
                      <wps:spPr>
                        <a:xfrm>
                          <a:off x="0" y="0"/>
                          <a:ext cx="3843655" cy="915035"/>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0838A7E4" w14:textId="77777777" w:rsidR="00F93407" w:rsidRDefault="00F93407" w:rsidP="00682D7D">
                            <w:pPr>
                              <w:spacing w:after="0" w:line="240" w:lineRule="auto"/>
                              <w:jc w:val="center"/>
                            </w:pPr>
                            <w:r>
                              <w:t>Test 2 hours before driving and every two hours during driving</w:t>
                            </w:r>
                          </w:p>
                          <w:p w14:paraId="008D96DF" w14:textId="77777777" w:rsidR="00F93407" w:rsidRPr="00451DEA" w:rsidRDefault="00F93407" w:rsidP="00682D7D">
                            <w:pPr>
                              <w:spacing w:after="0" w:line="240" w:lineRule="auto"/>
                              <w:jc w:val="center"/>
                            </w:pPr>
                            <w:r w:rsidRPr="00451DEA">
                              <w:rPr>
                                <w:b/>
                              </w:rPr>
                              <w:t xml:space="preserve">Group 2 drivers </w:t>
                            </w:r>
                            <w:r>
                              <w:t>also</w:t>
                            </w:r>
                            <w:r w:rsidRPr="00451DEA">
                              <w:t xml:space="preserve"> need to test twice daily </w:t>
                            </w:r>
                            <w:r>
                              <w:t>on non-driving days and may need to test more frequently if increased risk of hypoglycaemia e.g. altered meal pattern.</w:t>
                            </w:r>
                          </w:p>
                          <w:p w14:paraId="52E18F99" w14:textId="77777777" w:rsidR="00F93407" w:rsidRDefault="00F93407" w:rsidP="008D66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71" style="position:absolute;margin-left:191.3pt;margin-top:3.7pt;width:302.65pt;height:72.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" fillcolor="#dafda7" strokecolor="#98b954">
                <v:fill color2="#f5ffe6" rotate="t" angle="180" colors="0 #dafda7;22938f #e4fdc2;1 #f5ffe6" focus="100%" type="gradient"/>
                <v:shadow on="t" color="black" opacity="24903f" origin=",.5" offset="0,.55556mm"/>
                <v:textbox>
                  <w:txbxContent>
                    <w:p w14:paraId="0838A7E4" w14:textId="77777777" w:rsidR="00F93407" w:rsidRDefault="00F93407" w:rsidP="00682D7D">
                      <w:pPr>
                        <w:spacing w:after="0" w:line="240" w:lineRule="auto"/>
                        <w:jc w:val="center"/>
                      </w:pPr>
                      <w:r>
                        <w:t>Test 2 hours before driving and every two hours during driving</w:t>
                      </w:r>
                    </w:p>
                    <w:p w14:paraId="008D96DF" w14:textId="77777777" w:rsidR="00F93407" w:rsidRPr="00451DEA" w:rsidRDefault="00F93407" w:rsidP="00682D7D">
                      <w:pPr>
                        <w:spacing w:after="0" w:line="240" w:lineRule="auto"/>
                        <w:jc w:val="center"/>
                      </w:pPr>
                      <w:r w:rsidRPr="00451DEA">
                        <w:rPr>
                          <w:b/>
                        </w:rPr>
                        <w:t xml:space="preserve">Group 2 drivers </w:t>
                      </w:r>
                      <w:r>
                        <w:t>also</w:t>
                      </w:r>
                      <w:r w:rsidRPr="00451DEA">
                        <w:t xml:space="preserve"> need to test twice daily </w:t>
                      </w:r>
                      <w:r>
                        <w:t>on non-driving days and may need to test more frequently if increased risk of hypoglycaemia e.g. altered meal pattern.</w:t>
                      </w:r>
                    </w:p>
                    <w:p w14:paraId="52E18F99" w14:textId="77777777" w:rsidR="00F93407" w:rsidRDefault="00F93407" w:rsidP="008D66BF">
                      <w:pPr>
                        <w:jc w:val="center"/>
                      </w:pPr>
                    </w:p>
                  </w:txbxContent>
                </v:textbox>
              </v:roundrect>
            </w:pict>
          </mc:Fallback>
        </mc:AlternateContent>
      </w:r>
    </w:p>
    <w:p w14:paraId="078E4A04" w14:textId="61084EF3" w:rsidR="008D66BF" w:rsidRDefault="008D66BF" w:rsidP="00F45380">
      <w:pPr>
        <w:spacing w:line="240" w:lineRule="auto"/>
        <w:rPr>
          <w:rFonts w:ascii="Arial" w:eastAsia="MS Mincho" w:hAnsi="Arial" w:cs="Arial"/>
          <w:b/>
          <w:sz w:val="20"/>
          <w:szCs w:val="20"/>
          <w:lang w:val="en-US" w:eastAsia="ja-JP"/>
        </w:rPr>
      </w:pPr>
    </w:p>
    <w:p w14:paraId="78BA22DD" w14:textId="77777777" w:rsidR="008D66BF" w:rsidRDefault="008D66BF" w:rsidP="00F45380">
      <w:pPr>
        <w:spacing w:line="240" w:lineRule="auto"/>
        <w:rPr>
          <w:rFonts w:ascii="Arial" w:eastAsia="MS Mincho" w:hAnsi="Arial" w:cs="Arial"/>
          <w:b/>
          <w:sz w:val="20"/>
          <w:szCs w:val="20"/>
          <w:lang w:val="en-US" w:eastAsia="ja-JP"/>
        </w:rPr>
      </w:pPr>
    </w:p>
    <w:p w14:paraId="17D866F5" w14:textId="3E65A009" w:rsidR="008D66BF" w:rsidRDefault="008D66BF" w:rsidP="00F45380">
      <w:pPr>
        <w:spacing w:line="240" w:lineRule="auto"/>
        <w:rPr>
          <w:rFonts w:ascii="Arial" w:eastAsia="MS Mincho" w:hAnsi="Arial" w:cs="Arial"/>
          <w:b/>
          <w:sz w:val="20"/>
          <w:szCs w:val="20"/>
          <w:lang w:val="en-US" w:eastAsia="ja-JP"/>
        </w:rPr>
      </w:pPr>
      <w:r w:rsidRPr="008D66BF">
        <w:rPr>
          <w:noProof/>
          <w:sz w:val="20"/>
          <w:lang w:eastAsia="en-GB"/>
        </w:rPr>
        <mc:AlternateContent>
          <mc:Choice Requires="wps">
            <w:drawing>
              <wp:anchor distT="0" distB="0" distL="114300" distR="114300" simplePos="0" relativeHeight="251724800" behindDoc="0" locked="0" layoutInCell="1" allowOverlap="1" wp14:anchorId="37159B3A" wp14:editId="2FC8D70C">
                <wp:simplePos x="0" y="0"/>
                <wp:positionH relativeFrom="column">
                  <wp:posOffset>2387600</wp:posOffset>
                </wp:positionH>
                <wp:positionV relativeFrom="paragraph">
                  <wp:posOffset>235585</wp:posOffset>
                </wp:positionV>
                <wp:extent cx="4063365" cy="1638300"/>
                <wp:effectExtent l="0" t="0" r="13335" b="19050"/>
                <wp:wrapNone/>
                <wp:docPr id="5" name="Rounded Rectangle 5"/>
                <wp:cNvGraphicFramePr/>
                <a:graphic xmlns:a="http://schemas.openxmlformats.org/drawingml/2006/main">
                  <a:graphicData uri="http://schemas.microsoft.com/office/word/2010/wordprocessingShape">
                    <wps:wsp>
                      <wps:cNvSpPr/>
                      <wps:spPr>
                        <a:xfrm>
                          <a:off x="0" y="0"/>
                          <a:ext cx="4063365" cy="1638300"/>
                        </a:xfrm>
                        <a:prstGeom prst="roundRect">
                          <a:avLst/>
                        </a:prstGeom>
                        <a:solidFill>
                          <a:sysClr val="window" lastClr="FFFFFF"/>
                        </a:solidFill>
                        <a:ln w="25400" cap="flat" cmpd="sng" algn="ctr">
                          <a:solidFill>
                            <a:srgbClr val="9BBB59"/>
                          </a:solidFill>
                          <a:prstDash val="solid"/>
                        </a:ln>
                        <a:effectLst/>
                      </wps:spPr>
                      <wps:txbx>
                        <w:txbxContent>
                          <w:p w14:paraId="764AC953" w14:textId="77777777" w:rsidR="00F93407" w:rsidRDefault="00F93407" w:rsidP="00682D7D">
                            <w:pPr>
                              <w:spacing w:after="0" w:line="240" w:lineRule="auto"/>
                              <w:jc w:val="center"/>
                            </w:pPr>
                            <w:r>
                              <w:t xml:space="preserve"> Standard regime*: test twice a day, varying times of testing between pre-meal, 1.5-2 hours post meal, bedtime.</w:t>
                            </w:r>
                          </w:p>
                          <w:p w14:paraId="2E1A6CD0" w14:textId="77777777" w:rsidR="00F93407" w:rsidRDefault="00F93407" w:rsidP="00682D7D">
                            <w:pPr>
                              <w:spacing w:after="0" w:line="240" w:lineRule="auto"/>
                              <w:jc w:val="center"/>
                            </w:pPr>
                            <w:r>
                              <w:t>HbA1c &gt; 58: once a week</w:t>
                            </w:r>
                          </w:p>
                          <w:p w14:paraId="46CD448C" w14:textId="77777777" w:rsidR="00F93407" w:rsidRDefault="00F93407" w:rsidP="00682D7D">
                            <w:pPr>
                              <w:spacing w:after="0" w:line="240" w:lineRule="auto"/>
                              <w:jc w:val="center"/>
                            </w:pPr>
                            <w:r>
                              <w:t>HbA1c &lt;58: once a fortnight</w:t>
                            </w:r>
                          </w:p>
                          <w:p w14:paraId="4BCB98A8" w14:textId="77777777" w:rsidR="00F93407" w:rsidRPr="00451DEA" w:rsidRDefault="00F93407" w:rsidP="008D66B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72" style="position:absolute;margin-left:188pt;margin-top:18.55pt;width:319.95pt;height:12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" fillcolor="window" strokecolor="#9bbb59" strokeweight="2pt">
                <v:textbox>
                  <w:txbxContent>
                    <w:p w14:paraId="764AC953" w14:textId="77777777" w:rsidR="00F93407" w:rsidRDefault="00F93407" w:rsidP="00682D7D">
                      <w:pPr>
                        <w:spacing w:after="0" w:line="240" w:lineRule="auto"/>
                        <w:jc w:val="center"/>
                      </w:pPr>
                      <w:r>
                        <w:t xml:space="preserve"> Standard regime*: test twice a day, varying times of testing between pre-meal, 1.5-2 hours post meal, bedtime.</w:t>
                      </w:r>
                    </w:p>
                    <w:p w14:paraId="2E1A6CD0" w14:textId="77777777" w:rsidR="00F93407" w:rsidRDefault="00F93407" w:rsidP="00682D7D">
                      <w:pPr>
                        <w:spacing w:after="0" w:line="240" w:lineRule="auto"/>
                        <w:jc w:val="center"/>
                      </w:pPr>
                      <w:r>
                        <w:t>HbA1c &gt; 58: once a week</w:t>
                      </w:r>
                    </w:p>
                    <w:p w14:paraId="46CD448C" w14:textId="77777777" w:rsidR="00F93407" w:rsidRDefault="00F93407" w:rsidP="00682D7D">
                      <w:pPr>
                        <w:spacing w:after="0" w:line="240" w:lineRule="auto"/>
                        <w:jc w:val="center"/>
                      </w:pPr>
                      <w:r>
                        <w:t>HbA1c &lt;58: once a fortnight</w:t>
                      </w:r>
                    </w:p>
                    <w:p w14:paraId="4BCB98A8" w14:textId="77777777" w:rsidR="00F93407" w:rsidRPr="00451DEA" w:rsidRDefault="00F93407" w:rsidP="008D66BF">
                      <w:pPr>
                        <w:jc w:val="center"/>
                      </w:pPr>
                    </w:p>
                  </w:txbxContent>
                </v:textbox>
              </v:roundrect>
            </w:pict>
          </mc:Fallback>
        </mc:AlternateContent>
      </w:r>
    </w:p>
    <w:p w14:paraId="63F2836B" w14:textId="77777777" w:rsidR="008D66BF" w:rsidRDefault="008D66BF" w:rsidP="00F45380">
      <w:pPr>
        <w:spacing w:line="240" w:lineRule="auto"/>
        <w:rPr>
          <w:rFonts w:ascii="Arial" w:eastAsia="MS Mincho" w:hAnsi="Arial" w:cs="Arial"/>
          <w:b/>
          <w:sz w:val="20"/>
          <w:szCs w:val="20"/>
          <w:lang w:val="en-US" w:eastAsia="ja-JP"/>
        </w:rPr>
      </w:pPr>
    </w:p>
    <w:p w14:paraId="69A88579" w14:textId="77777777" w:rsidR="008D66BF" w:rsidRDefault="008D66BF" w:rsidP="00F45380">
      <w:pPr>
        <w:spacing w:line="240" w:lineRule="auto"/>
        <w:rPr>
          <w:rFonts w:ascii="Arial" w:eastAsia="MS Mincho" w:hAnsi="Arial" w:cs="Arial"/>
          <w:b/>
          <w:sz w:val="20"/>
          <w:szCs w:val="20"/>
          <w:lang w:val="en-US" w:eastAsia="ja-JP"/>
        </w:rPr>
      </w:pPr>
    </w:p>
    <w:p w14:paraId="0115587D" w14:textId="6EEE681E" w:rsidR="008D66BF" w:rsidRDefault="008D66BF" w:rsidP="00F45380">
      <w:pPr>
        <w:spacing w:line="240" w:lineRule="auto"/>
        <w:rPr>
          <w:rFonts w:ascii="Arial" w:eastAsia="MS Mincho" w:hAnsi="Arial" w:cs="Arial"/>
          <w:b/>
          <w:sz w:val="20"/>
          <w:szCs w:val="20"/>
          <w:lang w:val="en-US" w:eastAsia="ja-JP"/>
        </w:rPr>
      </w:pPr>
      <w:r w:rsidRPr="008D66BF">
        <w:rPr>
          <w:noProof/>
          <w:sz w:val="20"/>
          <w:lang w:eastAsia="en-GB"/>
        </w:rPr>
        <mc:AlternateContent>
          <mc:Choice Requires="wps">
            <w:drawing>
              <wp:anchor distT="0" distB="0" distL="114300" distR="114300" simplePos="0" relativeHeight="251737088" behindDoc="0" locked="0" layoutInCell="1" allowOverlap="1" wp14:anchorId="02AE834C" wp14:editId="4B1D424E">
                <wp:simplePos x="0" y="0"/>
                <wp:positionH relativeFrom="column">
                  <wp:posOffset>2622550</wp:posOffset>
                </wp:positionH>
                <wp:positionV relativeFrom="paragraph">
                  <wp:posOffset>242570</wp:posOffset>
                </wp:positionV>
                <wp:extent cx="3648075" cy="781050"/>
                <wp:effectExtent l="57150" t="38100" r="85725" b="95250"/>
                <wp:wrapNone/>
                <wp:docPr id="19" name="Rectangle: Rounded Corners 19"/>
                <wp:cNvGraphicFramePr/>
                <a:graphic xmlns:a="http://schemas.openxmlformats.org/drawingml/2006/main">
                  <a:graphicData uri="http://schemas.microsoft.com/office/word/2010/wordprocessingShape">
                    <wps:wsp>
                      <wps:cNvSpPr/>
                      <wps:spPr>
                        <a:xfrm>
                          <a:off x="0" y="0"/>
                          <a:ext cx="3648075" cy="78105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19815F94" w14:textId="77777777" w:rsidR="00F93407" w:rsidRDefault="00F93407" w:rsidP="00682D7D">
                            <w:pPr>
                              <w:spacing w:after="0"/>
                              <w:jc w:val="center"/>
                            </w:pPr>
                            <w:r>
                              <w:t>Test at times relevant to driving.</w:t>
                            </w:r>
                          </w:p>
                          <w:p w14:paraId="133C6764" w14:textId="77777777" w:rsidR="00F93407" w:rsidRPr="00451DEA" w:rsidRDefault="00F93407" w:rsidP="00682D7D">
                            <w:pPr>
                              <w:spacing w:after="0"/>
                              <w:jc w:val="center"/>
                            </w:pPr>
                            <w:r w:rsidRPr="00451DEA">
                              <w:rPr>
                                <w:b/>
                              </w:rPr>
                              <w:t xml:space="preserve">Group 2 drivers </w:t>
                            </w:r>
                            <w:r w:rsidRPr="00451DEA">
                              <w:t>on these medicines need to test twice daily every day and at times relevant to driving.</w:t>
                            </w:r>
                          </w:p>
                          <w:p w14:paraId="0F572AC4" w14:textId="77777777" w:rsidR="00F93407" w:rsidRDefault="00F93407" w:rsidP="008D66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9" o:spid="_x0000_s1073" style="position:absolute;margin-left:206.5pt;margin-top:19.1pt;width:287.25pt;height:6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" fillcolor="#dafda7" strokecolor="#98b954">
                <v:fill color2="#f5ffe6" rotate="t" angle="180" colors="0 #dafda7;22938f #e4fdc2;1 #f5ffe6" focus="100%" type="gradient"/>
                <v:shadow on="t" color="black" opacity="24903f" origin=",.5" offset="0,.55556mm"/>
                <v:textbox>
                  <w:txbxContent>
                    <w:p w14:paraId="19815F94" w14:textId="77777777" w:rsidR="00F93407" w:rsidRDefault="00F93407" w:rsidP="00682D7D">
                      <w:pPr>
                        <w:spacing w:after="0"/>
                        <w:jc w:val="center"/>
                      </w:pPr>
                      <w:r>
                        <w:t>Test at times relevant to driving.</w:t>
                      </w:r>
                    </w:p>
                    <w:p w14:paraId="133C6764" w14:textId="77777777" w:rsidR="00F93407" w:rsidRPr="00451DEA" w:rsidRDefault="00F93407" w:rsidP="00682D7D">
                      <w:pPr>
                        <w:spacing w:after="0"/>
                        <w:jc w:val="center"/>
                      </w:pPr>
                      <w:r w:rsidRPr="00451DEA">
                        <w:rPr>
                          <w:b/>
                        </w:rPr>
                        <w:t xml:space="preserve">Group 2 drivers </w:t>
                      </w:r>
                      <w:r w:rsidRPr="00451DEA">
                        <w:t>on these medicines need to test twice daily every day and at times relevant to driving.</w:t>
                      </w:r>
                    </w:p>
                    <w:p w14:paraId="0F572AC4" w14:textId="77777777" w:rsidR="00F93407" w:rsidRDefault="00F93407" w:rsidP="008D66BF">
                      <w:pPr>
                        <w:jc w:val="center"/>
                      </w:pPr>
                    </w:p>
                  </w:txbxContent>
                </v:textbox>
              </v:roundrect>
            </w:pict>
          </mc:Fallback>
        </mc:AlternateContent>
      </w:r>
    </w:p>
    <w:p w14:paraId="2AF06B9C" w14:textId="6F2EBBFA" w:rsidR="008D66BF" w:rsidRDefault="008D66BF" w:rsidP="00F45380">
      <w:pPr>
        <w:spacing w:line="240" w:lineRule="auto"/>
        <w:rPr>
          <w:rFonts w:ascii="Arial" w:eastAsia="MS Mincho" w:hAnsi="Arial" w:cs="Arial"/>
          <w:b/>
          <w:sz w:val="20"/>
          <w:szCs w:val="20"/>
          <w:lang w:val="en-US" w:eastAsia="ja-JP"/>
        </w:rPr>
      </w:pPr>
    </w:p>
    <w:p w14:paraId="645CFBFD" w14:textId="6631D096" w:rsidR="008D66BF" w:rsidRDefault="008D66BF" w:rsidP="00F45380">
      <w:pPr>
        <w:spacing w:line="240" w:lineRule="auto"/>
        <w:rPr>
          <w:rFonts w:ascii="Arial" w:eastAsia="MS Mincho" w:hAnsi="Arial" w:cs="Arial"/>
          <w:b/>
          <w:sz w:val="20"/>
          <w:szCs w:val="20"/>
          <w:lang w:val="en-US" w:eastAsia="ja-JP"/>
        </w:rPr>
      </w:pPr>
    </w:p>
    <w:p w14:paraId="5E3C06B7" w14:textId="01974551" w:rsidR="008D66BF" w:rsidRDefault="008D66BF" w:rsidP="00F45380">
      <w:pPr>
        <w:spacing w:line="240" w:lineRule="auto"/>
        <w:rPr>
          <w:rFonts w:ascii="Arial" w:eastAsia="MS Mincho" w:hAnsi="Arial" w:cs="Arial"/>
          <w:b/>
          <w:sz w:val="20"/>
          <w:szCs w:val="20"/>
          <w:lang w:val="en-US" w:eastAsia="ja-JP"/>
        </w:rPr>
      </w:pPr>
    </w:p>
    <w:p w14:paraId="3FDA8EEB" w14:textId="0DDD9771" w:rsidR="008D66BF" w:rsidRDefault="00682D7D" w:rsidP="00F45380">
      <w:pPr>
        <w:spacing w:line="240" w:lineRule="auto"/>
        <w:rPr>
          <w:rFonts w:ascii="Arial" w:eastAsia="MS Mincho" w:hAnsi="Arial" w:cs="Arial"/>
          <w:b/>
          <w:sz w:val="20"/>
          <w:szCs w:val="20"/>
          <w:lang w:val="en-US" w:eastAsia="ja-JP"/>
        </w:rPr>
      </w:pPr>
      <w:r w:rsidRPr="008D66BF">
        <w:rPr>
          <w:noProof/>
          <w:sz w:val="20"/>
          <w:lang w:eastAsia="en-GB"/>
        </w:rPr>
        <mc:AlternateContent>
          <mc:Choice Requires="wps">
            <w:drawing>
              <wp:anchor distT="0" distB="0" distL="114300" distR="114300" simplePos="0" relativeHeight="251740160" behindDoc="0" locked="0" layoutInCell="1" allowOverlap="1" wp14:anchorId="7BA49C21" wp14:editId="7F9B3362">
                <wp:simplePos x="0" y="0"/>
                <wp:positionH relativeFrom="column">
                  <wp:posOffset>2804160</wp:posOffset>
                </wp:positionH>
                <wp:positionV relativeFrom="paragraph">
                  <wp:posOffset>41275</wp:posOffset>
                </wp:positionV>
                <wp:extent cx="3524250" cy="485775"/>
                <wp:effectExtent l="0" t="0" r="19050" b="28575"/>
                <wp:wrapNone/>
                <wp:docPr id="9" name="Rounded Rectangle 9"/>
                <wp:cNvGraphicFramePr/>
                <a:graphic xmlns:a="http://schemas.openxmlformats.org/drawingml/2006/main">
                  <a:graphicData uri="http://schemas.microsoft.com/office/word/2010/wordprocessingShape">
                    <wps:wsp>
                      <wps:cNvSpPr/>
                      <wps:spPr>
                        <a:xfrm>
                          <a:off x="0" y="0"/>
                          <a:ext cx="3524250" cy="485775"/>
                        </a:xfrm>
                        <a:prstGeom prst="roundRect">
                          <a:avLst/>
                        </a:prstGeom>
                        <a:solidFill>
                          <a:srgbClr val="4BACC6">
                            <a:lumMod val="20000"/>
                            <a:lumOff val="80000"/>
                          </a:srgbClr>
                        </a:solidFill>
                        <a:ln w="25400" cap="flat" cmpd="sng" algn="ctr">
                          <a:solidFill>
                            <a:srgbClr val="4BACC6"/>
                          </a:solidFill>
                          <a:prstDash val="solid"/>
                        </a:ln>
                        <a:effectLst/>
                      </wps:spPr>
                      <wps:txbx>
                        <w:txbxContent>
                          <w:p w14:paraId="530F34EE" w14:textId="77777777" w:rsidR="00F93407" w:rsidRPr="00F038CE" w:rsidRDefault="00F93407" w:rsidP="008D66BF">
                            <w:pPr>
                              <w:jc w:val="center"/>
                            </w:pPr>
                            <w:r w:rsidRPr="00F038CE">
                              <w:rPr>
                                <w:sz w:val="18"/>
                                <w:szCs w:val="18"/>
                              </w:rPr>
                              <w:t>If patients do not know their latest HbA1c result, encourage them to ask about this at their next review appointment</w:t>
                            </w:r>
                            <w:r w:rsidRPr="00F038CE">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74" style="position:absolute;margin-left:220.8pt;margin-top:3.25pt;width:277.5pt;height:38.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" fillcolor="#dbeef4" strokecolor="#4bacc6" strokeweight="2pt">
                <v:textbox>
                  <w:txbxContent>
                    <w:p w14:paraId="530F34EE" w14:textId="77777777" w:rsidR="00F93407" w:rsidRPr="00F038CE" w:rsidRDefault="00F93407" w:rsidP="008D66BF">
                      <w:pPr>
                        <w:jc w:val="center"/>
                      </w:pPr>
                      <w:r w:rsidRPr="00F038CE">
                        <w:rPr>
                          <w:sz w:val="18"/>
                          <w:szCs w:val="18"/>
                        </w:rPr>
                        <w:t>If patients do not know their latest HbA1c result, encourage them to ask about this at their next review appointment</w:t>
                      </w:r>
                      <w:r w:rsidRPr="00F038CE">
                        <w:t>.</w:t>
                      </w:r>
                    </w:p>
                  </w:txbxContent>
                </v:textbox>
              </v:roundrect>
            </w:pict>
          </mc:Fallback>
        </mc:AlternateContent>
      </w:r>
    </w:p>
    <w:p w14:paraId="3EA9B18D" w14:textId="77777777" w:rsidR="008D66BF" w:rsidRDefault="008D66BF" w:rsidP="00F45380">
      <w:pPr>
        <w:spacing w:line="240" w:lineRule="auto"/>
        <w:rPr>
          <w:rFonts w:ascii="Arial" w:eastAsia="MS Mincho" w:hAnsi="Arial" w:cs="Arial"/>
          <w:b/>
          <w:sz w:val="20"/>
          <w:szCs w:val="20"/>
          <w:lang w:val="en-US" w:eastAsia="ja-JP"/>
        </w:rPr>
      </w:pPr>
    </w:p>
    <w:p w14:paraId="0F0D4272" w14:textId="77777777" w:rsidR="008D66BF" w:rsidRDefault="008D66BF" w:rsidP="00F45380">
      <w:pPr>
        <w:spacing w:line="240" w:lineRule="auto"/>
        <w:rPr>
          <w:rFonts w:ascii="Arial" w:eastAsia="MS Mincho" w:hAnsi="Arial" w:cs="Arial"/>
          <w:b/>
          <w:sz w:val="20"/>
          <w:szCs w:val="20"/>
          <w:lang w:val="en-US" w:eastAsia="ja-JP"/>
        </w:rPr>
      </w:pPr>
    </w:p>
    <w:p w14:paraId="0ABAC930" w14:textId="77777777" w:rsidR="008D66BF" w:rsidRDefault="008D66BF" w:rsidP="00F45380">
      <w:pPr>
        <w:spacing w:line="240" w:lineRule="auto"/>
        <w:rPr>
          <w:rFonts w:ascii="Arial" w:eastAsia="MS Mincho" w:hAnsi="Arial" w:cs="Arial"/>
          <w:b/>
          <w:sz w:val="20"/>
          <w:szCs w:val="20"/>
          <w:lang w:val="en-US" w:eastAsia="ja-JP"/>
        </w:rPr>
      </w:pPr>
    </w:p>
    <w:p w14:paraId="3AC4EBA3" w14:textId="77777777" w:rsidR="008D66BF" w:rsidRDefault="008D66BF" w:rsidP="00F45380">
      <w:pPr>
        <w:spacing w:line="240" w:lineRule="auto"/>
        <w:rPr>
          <w:rFonts w:ascii="Arial" w:eastAsia="MS Mincho" w:hAnsi="Arial" w:cs="Arial"/>
          <w:b/>
          <w:sz w:val="20"/>
          <w:szCs w:val="20"/>
          <w:lang w:val="en-US" w:eastAsia="ja-JP"/>
        </w:rPr>
      </w:pPr>
    </w:p>
    <w:p w14:paraId="2F90A4B5" w14:textId="77777777" w:rsidR="008D66BF" w:rsidRDefault="008D66BF" w:rsidP="00F45380">
      <w:pPr>
        <w:spacing w:line="240" w:lineRule="auto"/>
        <w:rPr>
          <w:rFonts w:ascii="Arial" w:eastAsia="MS Mincho" w:hAnsi="Arial" w:cs="Arial"/>
          <w:b/>
          <w:sz w:val="20"/>
          <w:szCs w:val="20"/>
          <w:lang w:val="en-US" w:eastAsia="ja-JP"/>
        </w:rPr>
      </w:pPr>
    </w:p>
    <w:p w14:paraId="5B0B7B16" w14:textId="77777777" w:rsidR="008D66BF" w:rsidRDefault="008D66BF" w:rsidP="00F45380">
      <w:pPr>
        <w:spacing w:line="240" w:lineRule="auto"/>
        <w:rPr>
          <w:rFonts w:ascii="Arial" w:eastAsia="MS Mincho" w:hAnsi="Arial" w:cs="Arial"/>
          <w:b/>
          <w:sz w:val="20"/>
          <w:szCs w:val="20"/>
          <w:lang w:val="en-US" w:eastAsia="ja-JP"/>
        </w:rPr>
      </w:pPr>
    </w:p>
    <w:p w14:paraId="627DD1D5" w14:textId="733ACBC5" w:rsidR="008D66BF" w:rsidRDefault="00682D7D" w:rsidP="00F45380">
      <w:pPr>
        <w:spacing w:line="240" w:lineRule="auto"/>
        <w:rPr>
          <w:rFonts w:ascii="Arial" w:eastAsia="MS Mincho" w:hAnsi="Arial" w:cs="Arial"/>
          <w:b/>
          <w:sz w:val="20"/>
          <w:szCs w:val="20"/>
          <w:lang w:val="en-US" w:eastAsia="ja-JP"/>
        </w:rPr>
      </w:pPr>
      <w:r w:rsidRPr="008D66BF">
        <w:rPr>
          <w:noProof/>
          <w:sz w:val="20"/>
          <w:lang w:eastAsia="en-GB"/>
        </w:rPr>
        <mc:AlternateContent>
          <mc:Choice Requires="wps">
            <w:drawing>
              <wp:anchor distT="0" distB="0" distL="114300" distR="114300" simplePos="0" relativeHeight="251727872" behindDoc="0" locked="0" layoutInCell="1" allowOverlap="1" wp14:anchorId="6C833D56" wp14:editId="05E04574">
                <wp:simplePos x="0" y="0"/>
                <wp:positionH relativeFrom="column">
                  <wp:posOffset>33867</wp:posOffset>
                </wp:positionH>
                <wp:positionV relativeFrom="paragraph">
                  <wp:posOffset>2964</wp:posOffset>
                </wp:positionV>
                <wp:extent cx="6292850" cy="965200"/>
                <wp:effectExtent l="57150" t="38100" r="69850" b="101600"/>
                <wp:wrapNone/>
                <wp:docPr id="57" name="Rectangle: Rounded Corners 8"/>
                <wp:cNvGraphicFramePr/>
                <a:graphic xmlns:a="http://schemas.openxmlformats.org/drawingml/2006/main">
                  <a:graphicData uri="http://schemas.microsoft.com/office/word/2010/wordprocessingShape">
                    <wps:wsp>
                      <wps:cNvSpPr/>
                      <wps:spPr>
                        <a:xfrm>
                          <a:off x="0" y="0"/>
                          <a:ext cx="6292850" cy="96520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4C01ED2D" w14:textId="77777777" w:rsidR="00F93407" w:rsidRDefault="00F93407" w:rsidP="00682D7D">
                            <w:pPr>
                              <w:spacing w:after="0"/>
                              <w:jc w:val="center"/>
                            </w:pPr>
                            <w:r>
                              <w:t>*</w:t>
                            </w:r>
                            <w:r w:rsidRPr="00885CFD">
                              <w:rPr>
                                <w:b/>
                              </w:rPr>
                              <w:t xml:space="preserve">Standard regimes are for guidance </w:t>
                            </w:r>
                            <w:r>
                              <w:rPr>
                                <w:b/>
                              </w:rPr>
                              <w:t>but regime should be agreed with individual.</w:t>
                            </w:r>
                          </w:p>
                          <w:p w14:paraId="00F4AB1F" w14:textId="77777777" w:rsidR="00F93407" w:rsidRDefault="00F93407" w:rsidP="00682D7D">
                            <w:pPr>
                              <w:spacing w:after="0"/>
                              <w:jc w:val="center"/>
                            </w:pPr>
                            <w:r>
                              <w:t>Patients may need to test more frequently:</w:t>
                            </w:r>
                          </w:p>
                          <w:p w14:paraId="45557A96" w14:textId="77777777" w:rsidR="00F93407" w:rsidRDefault="00F93407" w:rsidP="00682D7D">
                            <w:pPr>
                              <w:spacing w:after="0"/>
                              <w:jc w:val="center"/>
                            </w:pPr>
                            <w:r>
                              <w:t xml:space="preserve"> - During illness or during changes in therapy</w:t>
                            </w:r>
                            <w:r>
                              <w:tab/>
                              <w:t>- If planning pregnancy</w:t>
                            </w:r>
                          </w:p>
                          <w:p w14:paraId="7B4C9A6A" w14:textId="77777777" w:rsidR="00F93407" w:rsidRDefault="00F93407" w:rsidP="008D66BF">
                            <w:pPr>
                              <w:jc w:val="center"/>
                            </w:pPr>
                            <w:r>
                              <w:t>- If major lifestyle changes (e.g. changes in diet or exercise), or during prolonged fasting (e.g. Ramadan)</w:t>
                            </w:r>
                          </w:p>
                          <w:p w14:paraId="44CCDC94" w14:textId="77777777" w:rsidR="00F93407" w:rsidRDefault="00F93407" w:rsidP="008D66BF">
                            <w:pPr>
                              <w:jc w:val="center"/>
                            </w:pPr>
                            <w:r>
                              <w:t xml:space="preserve"> - If hypoglycaemia is more frequent and/or hypoglycaemic unawareness</w:t>
                            </w:r>
                          </w:p>
                          <w:p w14:paraId="0236EE37" w14:textId="77777777" w:rsidR="00F93407" w:rsidRDefault="00F93407" w:rsidP="008D66BF"/>
                          <w:p w14:paraId="105D5C4C" w14:textId="77777777" w:rsidR="00F93407" w:rsidRDefault="00F93407" w:rsidP="008D66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75" style="position:absolute;margin-left:2.65pt;margin-top:.25pt;width:495.5pt;height:7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" fillcolor="#c9b5e8" strokecolor="#7d60a0">
                <v:fill color2="#f0eaf9" rotate="t" angle="180" colors="0 #c9b5e8;22938f #d9cbee;1 #f0eaf9" focus="100%" type="gradient"/>
                <v:shadow on="t" color="black" opacity="24903f" origin=",.5" offset="0,.55556mm"/>
                <v:textbox>
                  <w:txbxContent>
                    <w:p w14:paraId="4C01ED2D" w14:textId="77777777" w:rsidR="00F93407" w:rsidRDefault="00F93407" w:rsidP="00682D7D">
                      <w:pPr>
                        <w:spacing w:after="0"/>
                        <w:jc w:val="center"/>
                      </w:pPr>
                      <w:r>
                        <w:t>*</w:t>
                      </w:r>
                      <w:r w:rsidRPr="00885CFD">
                        <w:rPr>
                          <w:b/>
                        </w:rPr>
                        <w:t xml:space="preserve">Standard regimes are for guidance </w:t>
                      </w:r>
                      <w:r>
                        <w:rPr>
                          <w:b/>
                        </w:rPr>
                        <w:t>but regime should be agreed with individual.</w:t>
                      </w:r>
                    </w:p>
                    <w:p w14:paraId="00F4AB1F" w14:textId="77777777" w:rsidR="00F93407" w:rsidRDefault="00F93407" w:rsidP="00682D7D">
                      <w:pPr>
                        <w:spacing w:after="0"/>
                        <w:jc w:val="center"/>
                      </w:pPr>
                      <w:r>
                        <w:t>Patients may need to test more frequently:</w:t>
                      </w:r>
                    </w:p>
                    <w:p w14:paraId="45557A96" w14:textId="77777777" w:rsidR="00F93407" w:rsidRDefault="00F93407" w:rsidP="00682D7D">
                      <w:pPr>
                        <w:spacing w:after="0"/>
                        <w:jc w:val="center"/>
                      </w:pPr>
                      <w:r>
                        <w:t xml:space="preserve"> - During illness or during changes in therapy</w:t>
                      </w:r>
                      <w:r>
                        <w:tab/>
                        <w:t>- If planning pregnancy</w:t>
                      </w:r>
                    </w:p>
                    <w:p w14:paraId="7B4C9A6A" w14:textId="77777777" w:rsidR="00F93407" w:rsidRDefault="00F93407" w:rsidP="008D66BF">
                      <w:pPr>
                        <w:jc w:val="center"/>
                      </w:pPr>
                      <w:r>
                        <w:t>- If major lifestyle changes (e.g. changes in diet or exercise), or during prolonged fasting (e.g. Ramadan)</w:t>
                      </w:r>
                    </w:p>
                    <w:p w14:paraId="44CCDC94" w14:textId="77777777" w:rsidR="00F93407" w:rsidRDefault="00F93407" w:rsidP="008D66BF">
                      <w:pPr>
                        <w:jc w:val="center"/>
                      </w:pPr>
                      <w:r>
                        <w:t xml:space="preserve"> - If hypoglycaemia is more frequent and/or hypoglycaemic unawareness</w:t>
                      </w:r>
                    </w:p>
                    <w:p w14:paraId="0236EE37" w14:textId="77777777" w:rsidR="00F93407" w:rsidRDefault="00F93407" w:rsidP="008D66BF"/>
                    <w:p w14:paraId="105D5C4C" w14:textId="77777777" w:rsidR="00F93407" w:rsidRDefault="00F93407" w:rsidP="008D66BF">
                      <w:pPr>
                        <w:jc w:val="center"/>
                      </w:pPr>
                    </w:p>
                  </w:txbxContent>
                </v:textbox>
              </v:roundrect>
            </w:pict>
          </mc:Fallback>
        </mc:AlternateContent>
      </w:r>
    </w:p>
    <w:p w14:paraId="0FE7C63A" w14:textId="77777777" w:rsidR="008D66BF" w:rsidRDefault="008D66BF" w:rsidP="00F45380">
      <w:pPr>
        <w:spacing w:line="240" w:lineRule="auto"/>
        <w:rPr>
          <w:rFonts w:ascii="Arial" w:eastAsia="MS Mincho" w:hAnsi="Arial" w:cs="Arial"/>
          <w:b/>
          <w:sz w:val="20"/>
          <w:szCs w:val="20"/>
          <w:lang w:val="en-US" w:eastAsia="ja-JP"/>
        </w:rPr>
      </w:pPr>
    </w:p>
    <w:p w14:paraId="49AC5D7C" w14:textId="77777777" w:rsidR="008D66BF" w:rsidRDefault="008D66BF" w:rsidP="00F45380">
      <w:pPr>
        <w:spacing w:line="240" w:lineRule="auto"/>
        <w:rPr>
          <w:rFonts w:ascii="Arial" w:eastAsia="MS Mincho" w:hAnsi="Arial" w:cs="Arial"/>
          <w:b/>
          <w:sz w:val="20"/>
          <w:szCs w:val="20"/>
          <w:lang w:val="en-US" w:eastAsia="ja-JP"/>
        </w:rPr>
      </w:pPr>
    </w:p>
    <w:p w14:paraId="748B43A6" w14:textId="6687AB06" w:rsidR="008D66BF" w:rsidRDefault="00682D7D" w:rsidP="00F45380">
      <w:pPr>
        <w:spacing w:line="240" w:lineRule="auto"/>
        <w:rPr>
          <w:rFonts w:ascii="Arial" w:eastAsia="MS Mincho" w:hAnsi="Arial" w:cs="Arial"/>
          <w:b/>
          <w:sz w:val="20"/>
          <w:szCs w:val="20"/>
          <w:lang w:val="en-US" w:eastAsia="ja-JP"/>
        </w:rPr>
      </w:pPr>
      <w:r w:rsidRPr="008D66BF">
        <w:rPr>
          <w:noProof/>
          <w:sz w:val="20"/>
          <w:lang w:eastAsia="en-GB"/>
        </w:rPr>
        <mc:AlternateContent>
          <mc:Choice Requires="wps">
            <w:drawing>
              <wp:anchor distT="0" distB="0" distL="114300" distR="114300" simplePos="0" relativeHeight="251734016" behindDoc="0" locked="0" layoutInCell="1" allowOverlap="1" wp14:anchorId="78AA4284" wp14:editId="01C59ED0">
                <wp:simplePos x="0" y="0"/>
                <wp:positionH relativeFrom="margin">
                  <wp:posOffset>83820</wp:posOffset>
                </wp:positionH>
                <wp:positionV relativeFrom="paragraph">
                  <wp:posOffset>148801</wp:posOffset>
                </wp:positionV>
                <wp:extent cx="6188710" cy="1152525"/>
                <wp:effectExtent l="57150" t="38100" r="78740" b="104775"/>
                <wp:wrapNone/>
                <wp:docPr id="16" name="Rectangle: Rounded Corners 16"/>
                <wp:cNvGraphicFramePr/>
                <a:graphic xmlns:a="http://schemas.openxmlformats.org/drawingml/2006/main">
                  <a:graphicData uri="http://schemas.microsoft.com/office/word/2010/wordprocessingShape">
                    <wps:wsp>
                      <wps:cNvSpPr/>
                      <wps:spPr>
                        <a:xfrm>
                          <a:off x="0" y="0"/>
                          <a:ext cx="6188710" cy="1152525"/>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03E80FEE" w14:textId="77777777" w:rsidR="00F93407" w:rsidRDefault="00F93407" w:rsidP="00682D7D">
                            <w:pPr>
                              <w:spacing w:after="0"/>
                              <w:jc w:val="center"/>
                            </w:pPr>
                            <w:r>
                              <w:rPr>
                                <w:b/>
                              </w:rPr>
                              <w:t>Advice</w:t>
                            </w:r>
                            <w:r w:rsidRPr="00885CFD">
                              <w:rPr>
                                <w:b/>
                              </w:rPr>
                              <w:t xml:space="preserve"> on </w:t>
                            </w:r>
                            <w:r>
                              <w:rPr>
                                <w:b/>
                              </w:rPr>
                              <w:t>hypoglycaemia and driving</w:t>
                            </w:r>
                            <w:r w:rsidRPr="00885CFD">
                              <w:rPr>
                                <w:b/>
                              </w:rPr>
                              <w:t>:</w:t>
                            </w:r>
                            <w:r>
                              <w:t xml:space="preserve"> if on insulin or oral medication that can cause hypos:</w:t>
                            </w:r>
                          </w:p>
                          <w:p w14:paraId="78B7C193" w14:textId="77777777" w:rsidR="00F93407" w:rsidRDefault="00F93407" w:rsidP="00682D7D">
                            <w:pPr>
                              <w:spacing w:after="0"/>
                              <w:jc w:val="center"/>
                            </w:pPr>
                            <w:r>
                              <w:t>Always keep a sugary snack in the car.</w:t>
                            </w:r>
                          </w:p>
                          <w:p w14:paraId="3C8A135F" w14:textId="77777777" w:rsidR="00F93407" w:rsidRDefault="00F93407" w:rsidP="00682D7D">
                            <w:pPr>
                              <w:spacing w:after="0"/>
                              <w:jc w:val="center"/>
                            </w:pPr>
                            <w:r>
                              <w:t>Take carbohydrate before driving if your blood sugar is below 5.</w:t>
                            </w:r>
                          </w:p>
                          <w:p w14:paraId="1815FDCE" w14:textId="77777777" w:rsidR="00F93407" w:rsidRDefault="00F93407" w:rsidP="008D66BF">
                            <w:pPr>
                              <w:jc w:val="center"/>
                            </w:pPr>
                            <w:r w:rsidRPr="00DA653E">
                              <w:rPr>
                                <w:u w:val="single"/>
                              </w:rPr>
                              <w:t>Never</w:t>
                            </w:r>
                            <w:r>
                              <w:t xml:space="preserve"> drive if your blood sugar is below 4. Treat the hypo and wait at least 45 minutes after sugars return to normal before driving.</w:t>
                            </w:r>
                          </w:p>
                          <w:p w14:paraId="1EB67698" w14:textId="77777777" w:rsidR="00F93407" w:rsidRPr="00885CFD" w:rsidRDefault="00F93407" w:rsidP="008D66BF">
                            <w:pPr>
                              <w:jc w:val="center"/>
                              <w:rPr>
                                <w:b/>
                              </w:rPr>
                            </w:pPr>
                            <w:r w:rsidRPr="00885CFD">
                              <w:rPr>
                                <w:b/>
                              </w:rPr>
                              <w:t xml:space="preserve">Full advice on diabetes and driving is available on the </w:t>
                            </w:r>
                            <w:hyperlink r:id="rId15" w:history="1">
                              <w:r w:rsidRPr="001D299C">
                                <w:rPr>
                                  <w:rStyle w:val="Hyperlink"/>
                                  <w:b/>
                                </w:rPr>
                                <w:t>DVLA website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76" style="position:absolute;margin-left:6.6pt;margin-top:11.7pt;width:487.3pt;height:90.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" fillcolor="#dafda7" strokecolor="#98b954">
                <v:fill color2="#f5ffe6" rotate="t" angle="180" colors="0 #dafda7;22938f #e4fdc2;1 #f5ffe6" focus="100%" type="gradient"/>
                <v:shadow on="t" color="black" opacity="24903f" origin=",.5" offset="0,.55556mm"/>
                <v:textbox>
                  <w:txbxContent>
                    <w:p w14:paraId="03E80FEE" w14:textId="77777777" w:rsidR="00F93407" w:rsidRDefault="00F93407" w:rsidP="00682D7D">
                      <w:pPr>
                        <w:spacing w:after="0"/>
                        <w:jc w:val="center"/>
                      </w:pPr>
                      <w:r>
                        <w:rPr>
                          <w:b/>
                        </w:rPr>
                        <w:t>Advice</w:t>
                      </w:r>
                      <w:r w:rsidRPr="00885CFD">
                        <w:rPr>
                          <w:b/>
                        </w:rPr>
                        <w:t xml:space="preserve"> on </w:t>
                      </w:r>
                      <w:r>
                        <w:rPr>
                          <w:b/>
                        </w:rPr>
                        <w:t>hypoglycaemia and driving</w:t>
                      </w:r>
                      <w:r w:rsidRPr="00885CFD">
                        <w:rPr>
                          <w:b/>
                        </w:rPr>
                        <w:t>:</w:t>
                      </w:r>
                      <w:r>
                        <w:t xml:space="preserve"> if on insulin or oral medication that can cause hypos:</w:t>
                      </w:r>
                    </w:p>
                    <w:p w14:paraId="78B7C193" w14:textId="77777777" w:rsidR="00F93407" w:rsidRDefault="00F93407" w:rsidP="00682D7D">
                      <w:pPr>
                        <w:spacing w:after="0"/>
                        <w:jc w:val="center"/>
                      </w:pPr>
                      <w:r>
                        <w:t>Always keep a sugary snack in the car.</w:t>
                      </w:r>
                    </w:p>
                    <w:p w14:paraId="3C8A135F" w14:textId="77777777" w:rsidR="00F93407" w:rsidRDefault="00F93407" w:rsidP="00682D7D">
                      <w:pPr>
                        <w:spacing w:after="0"/>
                        <w:jc w:val="center"/>
                      </w:pPr>
                      <w:r>
                        <w:t>Take carbohydrate before driving if your blood sugar is below 5.</w:t>
                      </w:r>
                    </w:p>
                    <w:p w14:paraId="1815FDCE" w14:textId="77777777" w:rsidR="00F93407" w:rsidRDefault="00F93407" w:rsidP="008D66BF">
                      <w:pPr>
                        <w:jc w:val="center"/>
                      </w:pPr>
                      <w:r w:rsidRPr="00DA653E">
                        <w:rPr>
                          <w:u w:val="single"/>
                        </w:rPr>
                        <w:t>Never</w:t>
                      </w:r>
                      <w:r>
                        <w:t xml:space="preserve"> drive if your blood sugar is below 4. Treat the hypo and wait at least 45 minutes after sugars return to normal before driving.</w:t>
                      </w:r>
                    </w:p>
                    <w:p w14:paraId="1EB67698" w14:textId="77777777" w:rsidR="00F93407" w:rsidRPr="00885CFD" w:rsidRDefault="00F93407" w:rsidP="008D66BF">
                      <w:pPr>
                        <w:jc w:val="center"/>
                        <w:rPr>
                          <w:b/>
                        </w:rPr>
                      </w:pPr>
                      <w:r w:rsidRPr="00885CFD">
                        <w:rPr>
                          <w:b/>
                        </w:rPr>
                        <w:t xml:space="preserve">Full advice on diabetes and driving is available on the </w:t>
                      </w:r>
                      <w:hyperlink r:id="rId16" w:history="1">
                        <w:r w:rsidRPr="001D299C">
                          <w:rPr>
                            <w:rStyle w:val="Hyperlink"/>
                            <w:b/>
                          </w:rPr>
                          <w:t>DVLA website</w:t>
                        </w:r>
                      </w:hyperlink>
                    </w:p>
                  </w:txbxContent>
                </v:textbox>
                <w10:wrap anchorx="margin"/>
              </v:roundrect>
            </w:pict>
          </mc:Fallback>
        </mc:AlternateContent>
      </w:r>
    </w:p>
    <w:p w14:paraId="1DAF1CD6" w14:textId="7A27DE4A" w:rsidR="008D66BF" w:rsidRDefault="008D66BF" w:rsidP="00F45380">
      <w:pPr>
        <w:spacing w:line="240" w:lineRule="auto"/>
        <w:rPr>
          <w:rFonts w:ascii="Arial" w:eastAsia="MS Mincho" w:hAnsi="Arial" w:cs="Arial"/>
          <w:b/>
          <w:sz w:val="20"/>
          <w:szCs w:val="20"/>
          <w:lang w:val="en-US" w:eastAsia="ja-JP"/>
        </w:rPr>
      </w:pPr>
    </w:p>
    <w:p w14:paraId="61F1F603" w14:textId="77777777" w:rsidR="008D66BF" w:rsidRDefault="008D66BF" w:rsidP="00F45380">
      <w:pPr>
        <w:spacing w:line="240" w:lineRule="auto"/>
        <w:rPr>
          <w:rFonts w:ascii="Arial" w:eastAsia="MS Mincho" w:hAnsi="Arial" w:cs="Arial"/>
          <w:b/>
          <w:sz w:val="20"/>
          <w:szCs w:val="20"/>
          <w:lang w:val="en-US" w:eastAsia="ja-JP"/>
        </w:rPr>
      </w:pPr>
    </w:p>
    <w:p w14:paraId="1A77BABE" w14:textId="77777777" w:rsidR="008D66BF" w:rsidRDefault="008D66BF" w:rsidP="00F45380">
      <w:pPr>
        <w:spacing w:line="240" w:lineRule="auto"/>
        <w:rPr>
          <w:rFonts w:ascii="Arial" w:eastAsia="MS Mincho" w:hAnsi="Arial" w:cs="Arial"/>
          <w:b/>
          <w:sz w:val="20"/>
          <w:szCs w:val="20"/>
          <w:lang w:val="en-US" w:eastAsia="ja-JP"/>
        </w:rPr>
      </w:pPr>
    </w:p>
    <w:p w14:paraId="7E43C2D7" w14:textId="3B41F50F" w:rsidR="008D66BF" w:rsidRDefault="00682D7D" w:rsidP="00F45380">
      <w:pPr>
        <w:spacing w:line="240" w:lineRule="auto"/>
        <w:rPr>
          <w:rFonts w:ascii="Arial" w:eastAsia="MS Mincho" w:hAnsi="Arial" w:cs="Arial"/>
          <w:b/>
          <w:sz w:val="20"/>
          <w:szCs w:val="20"/>
          <w:lang w:val="en-US" w:eastAsia="ja-JP"/>
        </w:rPr>
      </w:pPr>
      <w:r w:rsidRPr="008D66BF">
        <w:rPr>
          <w:noProof/>
          <w:sz w:val="20"/>
          <w:lang w:eastAsia="en-GB"/>
        </w:rPr>
        <mc:AlternateContent>
          <mc:Choice Requires="wps">
            <w:drawing>
              <wp:anchor distT="0" distB="0" distL="114300" distR="114300" simplePos="0" relativeHeight="251735040" behindDoc="0" locked="0" layoutInCell="1" allowOverlap="1" wp14:anchorId="611DF345" wp14:editId="1CE1C3CE">
                <wp:simplePos x="0" y="0"/>
                <wp:positionH relativeFrom="column">
                  <wp:posOffset>84667</wp:posOffset>
                </wp:positionH>
                <wp:positionV relativeFrom="paragraph">
                  <wp:posOffset>216747</wp:posOffset>
                </wp:positionV>
                <wp:extent cx="6242050" cy="1303866"/>
                <wp:effectExtent l="57150" t="38100" r="82550" b="86995"/>
                <wp:wrapNone/>
                <wp:docPr id="58" name="Rectangle: Rounded Corners 17"/>
                <wp:cNvGraphicFramePr/>
                <a:graphic xmlns:a="http://schemas.openxmlformats.org/drawingml/2006/main">
                  <a:graphicData uri="http://schemas.microsoft.com/office/word/2010/wordprocessingShape">
                    <wps:wsp>
                      <wps:cNvSpPr/>
                      <wps:spPr>
                        <a:xfrm>
                          <a:off x="0" y="0"/>
                          <a:ext cx="6242050" cy="1303866"/>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6EDB9E07" w14:textId="77777777" w:rsidR="00F93407" w:rsidRPr="00885CFD" w:rsidRDefault="00F93407" w:rsidP="00682D7D">
                            <w:pPr>
                              <w:spacing w:after="0"/>
                              <w:jc w:val="center"/>
                              <w:rPr>
                                <w:b/>
                              </w:rPr>
                            </w:pPr>
                            <w:r w:rsidRPr="00885CFD">
                              <w:rPr>
                                <w:b/>
                              </w:rPr>
                              <w:t xml:space="preserve">Getting the best from </w:t>
                            </w:r>
                            <w:r>
                              <w:rPr>
                                <w:b/>
                              </w:rPr>
                              <w:t>self-monitoring of blood glucose</w:t>
                            </w:r>
                            <w:r w:rsidRPr="00885CFD">
                              <w:rPr>
                                <w:b/>
                              </w:rPr>
                              <w:t>:</w:t>
                            </w:r>
                            <w:r>
                              <w:rPr>
                                <w:b/>
                              </w:rPr>
                              <w:t xml:space="preserve"> </w:t>
                            </w:r>
                          </w:p>
                          <w:p w14:paraId="7A4A72F8" w14:textId="77777777" w:rsidR="00F93407" w:rsidRDefault="00F93407" w:rsidP="00682D7D">
                            <w:pPr>
                              <w:pStyle w:val="ListParagraph"/>
                              <w:numPr>
                                <w:ilvl w:val="0"/>
                                <w:numId w:val="47"/>
                              </w:numPr>
                              <w:spacing w:after="0" w:line="240" w:lineRule="auto"/>
                              <w:jc w:val="center"/>
                            </w:pPr>
                            <w:r>
                              <w:t>Good testing technique is essential (</w:t>
                            </w:r>
                            <w:hyperlink r:id="rId17" w:history="1">
                              <w:r w:rsidRPr="001D299C">
                                <w:rPr>
                                  <w:rStyle w:val="Hyperlink"/>
                                </w:rPr>
                                <w:t>see Diabetes UK advice</w:t>
                              </w:r>
                            </w:hyperlink>
                            <w:r>
                              <w:t>)</w:t>
                            </w:r>
                          </w:p>
                          <w:p w14:paraId="15297AD3" w14:textId="77777777" w:rsidR="00F93407" w:rsidRDefault="00F93407" w:rsidP="00682D7D">
                            <w:pPr>
                              <w:pStyle w:val="ListParagraph"/>
                              <w:numPr>
                                <w:ilvl w:val="0"/>
                                <w:numId w:val="47"/>
                              </w:numPr>
                              <w:spacing w:after="0" w:line="240" w:lineRule="auto"/>
                              <w:jc w:val="center"/>
                            </w:pPr>
                            <w:r>
                              <w:t>Patient must be aware of target blood glucose range (usually 4-7 but may be higher)</w:t>
                            </w:r>
                          </w:p>
                          <w:p w14:paraId="7359A553" w14:textId="77777777" w:rsidR="00F93407" w:rsidRDefault="00F93407" w:rsidP="00682D7D">
                            <w:pPr>
                              <w:pStyle w:val="ListParagraph"/>
                              <w:numPr>
                                <w:ilvl w:val="0"/>
                                <w:numId w:val="47"/>
                              </w:numPr>
                              <w:spacing w:after="0" w:line="240" w:lineRule="auto"/>
                              <w:jc w:val="center"/>
                            </w:pPr>
                            <w:r>
                              <w:t xml:space="preserve">Patients should know the </w:t>
                            </w:r>
                            <w:hyperlink r:id="rId18" w:history="1">
                              <w:r w:rsidRPr="001D299C">
                                <w:rPr>
                                  <w:rStyle w:val="Hyperlink"/>
                                </w:rPr>
                                <w:t>symptoms</w:t>
                              </w:r>
                            </w:hyperlink>
                            <w:r>
                              <w:t xml:space="preserve"> of hypoglycaemia and how to </w:t>
                            </w:r>
                            <w:hyperlink r:id="rId19" w:history="1">
                              <w:r w:rsidRPr="001D299C">
                                <w:rPr>
                                  <w:rStyle w:val="Hyperlink"/>
                                </w:rPr>
                                <w:t>treat</w:t>
                              </w:r>
                            </w:hyperlink>
                            <w:r>
                              <w:t xml:space="preserve"> it</w:t>
                            </w:r>
                          </w:p>
                          <w:p w14:paraId="51285597" w14:textId="77777777" w:rsidR="00F93407" w:rsidRDefault="00F93407" w:rsidP="00682D7D">
                            <w:pPr>
                              <w:pStyle w:val="ListParagraph"/>
                              <w:numPr>
                                <w:ilvl w:val="0"/>
                                <w:numId w:val="47"/>
                              </w:numPr>
                              <w:spacing w:after="0" w:line="240" w:lineRule="auto"/>
                              <w:jc w:val="center"/>
                            </w:pPr>
                            <w:r>
                              <w:t>There should be a clear plan including the purpose of testing, and how results are recorded/ acted upon. Patients should bring readings to review appointments.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77" style="position:absolute;margin-left:6.65pt;margin-top:17.05pt;width:491.5pt;height:102.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" fillcolor="#9eeaff" strokecolor="#46aac5">
                <v:fill color2="#e4f9ff" rotate="t" angle="180" colors="0 #9eeaff;22938f #bbefff;1 #e4f9ff" focus="100%" type="gradient"/>
                <v:shadow on="t" color="black" opacity="24903f" origin=",.5" offset="0,.55556mm"/>
                <v:textbox>
                  <w:txbxContent>
                    <w:p w14:paraId="6EDB9E07" w14:textId="77777777" w:rsidR="00F93407" w:rsidRPr="00885CFD" w:rsidRDefault="00F93407" w:rsidP="00682D7D">
                      <w:pPr>
                        <w:spacing w:after="0"/>
                        <w:jc w:val="center"/>
                        <w:rPr>
                          <w:b/>
                        </w:rPr>
                      </w:pPr>
                      <w:r w:rsidRPr="00885CFD">
                        <w:rPr>
                          <w:b/>
                        </w:rPr>
                        <w:t xml:space="preserve">Getting the best from </w:t>
                      </w:r>
                      <w:r>
                        <w:rPr>
                          <w:b/>
                        </w:rPr>
                        <w:t>self-monitoring of blood glucose</w:t>
                      </w:r>
                      <w:r w:rsidRPr="00885CFD">
                        <w:rPr>
                          <w:b/>
                        </w:rPr>
                        <w:t>:</w:t>
                      </w:r>
                      <w:r>
                        <w:rPr>
                          <w:b/>
                        </w:rPr>
                        <w:t xml:space="preserve"> </w:t>
                      </w:r>
                    </w:p>
                    <w:p w14:paraId="7A4A72F8" w14:textId="77777777" w:rsidR="00F93407" w:rsidRDefault="00F93407" w:rsidP="00682D7D">
                      <w:pPr>
                        <w:pStyle w:val="ListParagraph"/>
                        <w:numPr>
                          <w:ilvl w:val="0"/>
                          <w:numId w:val="47"/>
                        </w:numPr>
                        <w:spacing w:after="0" w:line="240" w:lineRule="auto"/>
                        <w:jc w:val="center"/>
                      </w:pPr>
                      <w:r>
                        <w:t>Good testing technique is essential (</w:t>
                      </w:r>
                      <w:hyperlink r:id="rId20" w:history="1">
                        <w:r w:rsidRPr="001D299C">
                          <w:rPr>
                            <w:rStyle w:val="Hyperlink"/>
                          </w:rPr>
                          <w:t>see Diabetes UK advice</w:t>
                        </w:r>
                      </w:hyperlink>
                      <w:r>
                        <w:t>)</w:t>
                      </w:r>
                    </w:p>
                    <w:p w14:paraId="15297AD3" w14:textId="77777777" w:rsidR="00F93407" w:rsidRDefault="00F93407" w:rsidP="00682D7D">
                      <w:pPr>
                        <w:pStyle w:val="ListParagraph"/>
                        <w:numPr>
                          <w:ilvl w:val="0"/>
                          <w:numId w:val="47"/>
                        </w:numPr>
                        <w:spacing w:after="0" w:line="240" w:lineRule="auto"/>
                        <w:jc w:val="center"/>
                      </w:pPr>
                      <w:r>
                        <w:t>Patient must be aware of target blood glucose range (usually 4-7 but may be higher)</w:t>
                      </w:r>
                    </w:p>
                    <w:p w14:paraId="7359A553" w14:textId="77777777" w:rsidR="00F93407" w:rsidRDefault="00F93407" w:rsidP="00682D7D">
                      <w:pPr>
                        <w:pStyle w:val="ListParagraph"/>
                        <w:numPr>
                          <w:ilvl w:val="0"/>
                          <w:numId w:val="47"/>
                        </w:numPr>
                        <w:spacing w:after="0" w:line="240" w:lineRule="auto"/>
                        <w:jc w:val="center"/>
                      </w:pPr>
                      <w:r>
                        <w:t xml:space="preserve">Patients should know the </w:t>
                      </w:r>
                      <w:hyperlink r:id="rId21" w:history="1">
                        <w:r w:rsidRPr="001D299C">
                          <w:rPr>
                            <w:rStyle w:val="Hyperlink"/>
                          </w:rPr>
                          <w:t>symptoms</w:t>
                        </w:r>
                      </w:hyperlink>
                      <w:r>
                        <w:t xml:space="preserve"> of hypoglycaemia and how to </w:t>
                      </w:r>
                      <w:hyperlink r:id="rId22" w:history="1">
                        <w:r w:rsidRPr="001D299C">
                          <w:rPr>
                            <w:rStyle w:val="Hyperlink"/>
                          </w:rPr>
                          <w:t>treat</w:t>
                        </w:r>
                      </w:hyperlink>
                      <w:r>
                        <w:t xml:space="preserve"> it</w:t>
                      </w:r>
                    </w:p>
                    <w:p w14:paraId="51285597" w14:textId="77777777" w:rsidR="00F93407" w:rsidRDefault="00F93407" w:rsidP="00682D7D">
                      <w:pPr>
                        <w:pStyle w:val="ListParagraph"/>
                        <w:numPr>
                          <w:ilvl w:val="0"/>
                          <w:numId w:val="47"/>
                        </w:numPr>
                        <w:spacing w:after="0" w:line="240" w:lineRule="auto"/>
                        <w:jc w:val="center"/>
                      </w:pPr>
                      <w:r>
                        <w:t>There should be a clear plan including the purpose of testing, and how results are recorded/ acted upon. Patients should bring readings to review appointments.</w:t>
                      </w:r>
                    </w:p>
                  </w:txbxContent>
                </v:textbox>
              </v:roundrect>
            </w:pict>
          </mc:Fallback>
        </mc:AlternateContent>
      </w:r>
    </w:p>
    <w:p w14:paraId="0896BEAD" w14:textId="7D47818D" w:rsidR="008D66BF" w:rsidRDefault="008D66BF" w:rsidP="00F45380">
      <w:pPr>
        <w:spacing w:line="240" w:lineRule="auto"/>
        <w:rPr>
          <w:rFonts w:ascii="Arial" w:eastAsia="MS Mincho" w:hAnsi="Arial" w:cs="Arial"/>
          <w:b/>
          <w:sz w:val="20"/>
          <w:szCs w:val="20"/>
          <w:lang w:val="en-US" w:eastAsia="ja-JP"/>
        </w:rPr>
      </w:pPr>
    </w:p>
    <w:p w14:paraId="1A1D9D09" w14:textId="77777777" w:rsidR="008D66BF" w:rsidRDefault="008D66BF" w:rsidP="00F45380">
      <w:pPr>
        <w:spacing w:line="240" w:lineRule="auto"/>
        <w:rPr>
          <w:rFonts w:ascii="Arial" w:eastAsia="MS Mincho" w:hAnsi="Arial" w:cs="Arial"/>
          <w:b/>
          <w:sz w:val="20"/>
          <w:szCs w:val="20"/>
          <w:lang w:val="en-US" w:eastAsia="ja-JP"/>
        </w:rPr>
      </w:pPr>
    </w:p>
    <w:p w14:paraId="7D1E1FDB" w14:textId="77777777" w:rsidR="008D66BF" w:rsidRDefault="008D66BF" w:rsidP="00F45380">
      <w:pPr>
        <w:spacing w:line="240" w:lineRule="auto"/>
        <w:rPr>
          <w:rFonts w:ascii="Arial" w:eastAsia="MS Mincho" w:hAnsi="Arial" w:cs="Arial"/>
          <w:b/>
          <w:sz w:val="20"/>
          <w:szCs w:val="20"/>
          <w:lang w:val="en-US" w:eastAsia="ja-JP"/>
        </w:rPr>
      </w:pPr>
    </w:p>
    <w:p w14:paraId="07B9209A" w14:textId="77777777" w:rsidR="008D66BF" w:rsidRDefault="008D66BF" w:rsidP="00F45380">
      <w:pPr>
        <w:spacing w:line="240" w:lineRule="auto"/>
        <w:rPr>
          <w:rFonts w:ascii="Arial" w:eastAsia="MS Mincho" w:hAnsi="Arial" w:cs="Arial"/>
          <w:b/>
          <w:sz w:val="20"/>
          <w:szCs w:val="20"/>
          <w:lang w:val="en-US" w:eastAsia="ja-JP"/>
        </w:rPr>
      </w:pPr>
    </w:p>
    <w:p w14:paraId="64247A27" w14:textId="77777777" w:rsidR="008D66BF" w:rsidRDefault="008D66BF" w:rsidP="00F45380">
      <w:pPr>
        <w:spacing w:line="240" w:lineRule="auto"/>
        <w:rPr>
          <w:rFonts w:ascii="Arial" w:eastAsia="MS Mincho" w:hAnsi="Arial" w:cs="Arial"/>
          <w:b/>
          <w:sz w:val="20"/>
          <w:szCs w:val="20"/>
          <w:lang w:val="en-US" w:eastAsia="ja-JP"/>
        </w:rPr>
      </w:pPr>
    </w:p>
    <w:p w14:paraId="02619D7B" w14:textId="355FD9DE" w:rsidR="005B6651" w:rsidRPr="00383009" w:rsidRDefault="00701E80" w:rsidP="00F45380">
      <w:pPr>
        <w:spacing w:line="240" w:lineRule="auto"/>
        <w:rPr>
          <w:rFonts w:ascii="Arial" w:eastAsia="MS Mincho" w:hAnsi="Arial" w:cs="Arial"/>
          <w:b/>
          <w:sz w:val="20"/>
          <w:szCs w:val="20"/>
          <w:lang w:val="en-US" w:eastAsia="ja-JP"/>
        </w:rPr>
      </w:pPr>
      <w:r w:rsidRPr="00383009">
        <w:rPr>
          <w:rFonts w:ascii="Arial" w:eastAsia="MS Mincho" w:hAnsi="Arial" w:cs="Arial"/>
          <w:b/>
          <w:sz w:val="20"/>
          <w:szCs w:val="20"/>
          <w:lang w:val="en-US" w:eastAsia="ja-JP"/>
        </w:rPr>
        <w:t xml:space="preserve">Appendix </w:t>
      </w:r>
      <w:r w:rsidR="00981C83" w:rsidRPr="00383009">
        <w:rPr>
          <w:rFonts w:ascii="Arial" w:eastAsia="MS Mincho" w:hAnsi="Arial" w:cs="Arial"/>
          <w:b/>
          <w:sz w:val="20"/>
          <w:szCs w:val="20"/>
          <w:lang w:val="en-US" w:eastAsia="ja-JP"/>
        </w:rPr>
        <w:t>E</w:t>
      </w:r>
      <w:r w:rsidRPr="00383009">
        <w:rPr>
          <w:rFonts w:ascii="Arial" w:eastAsia="MS Mincho" w:hAnsi="Arial" w:cs="Arial"/>
          <w:b/>
          <w:sz w:val="20"/>
          <w:szCs w:val="20"/>
          <w:lang w:val="en-US" w:eastAsia="ja-JP"/>
        </w:rPr>
        <w:t xml:space="preserve"> Letter Template to GP Practice; Patient acceptance</w:t>
      </w:r>
    </w:p>
    <w:p w14:paraId="53194935" w14:textId="77777777" w:rsidR="00701E80" w:rsidRPr="00981C83" w:rsidRDefault="00701E80" w:rsidP="00701E80">
      <w:pPr>
        <w:spacing w:after="0" w:line="240" w:lineRule="auto"/>
        <w:jc w:val="right"/>
        <w:rPr>
          <w:rFonts w:ascii="Arial" w:eastAsia="Times New Roman" w:hAnsi="Arial" w:cs="Arial"/>
        </w:rPr>
      </w:pPr>
      <w:r w:rsidRPr="00981C83">
        <w:rPr>
          <w:rFonts w:ascii="Arial" w:eastAsia="Times New Roman" w:hAnsi="Arial" w:cs="Arial"/>
        </w:rPr>
        <w:t>Pharmacy contact details included here</w:t>
      </w:r>
    </w:p>
    <w:p w14:paraId="0C1A5F02" w14:textId="77777777" w:rsidR="00701E80" w:rsidRPr="00981C83" w:rsidRDefault="00701E80" w:rsidP="00701E80">
      <w:pPr>
        <w:spacing w:after="0" w:line="240" w:lineRule="auto"/>
        <w:rPr>
          <w:rFonts w:ascii="Arial" w:eastAsia="Times New Roman" w:hAnsi="Arial" w:cs="Arial"/>
        </w:rPr>
      </w:pPr>
    </w:p>
    <w:p w14:paraId="6ABB80A7" w14:textId="77777777" w:rsidR="00701E80" w:rsidRPr="00981C83" w:rsidRDefault="00701E80" w:rsidP="00701E80">
      <w:pPr>
        <w:spacing w:after="0" w:line="240" w:lineRule="auto"/>
        <w:rPr>
          <w:rFonts w:ascii="Arial" w:eastAsia="Times New Roman" w:hAnsi="Arial" w:cs="Arial"/>
        </w:rPr>
      </w:pPr>
    </w:p>
    <w:p w14:paraId="3457BD9B" w14:textId="77777777"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rPr>
        <w:t>Dear Dr………………..</w:t>
      </w:r>
    </w:p>
    <w:p w14:paraId="2511B954" w14:textId="77777777" w:rsidR="00701E80" w:rsidRPr="00981C83" w:rsidRDefault="00701E80" w:rsidP="00701E80">
      <w:pPr>
        <w:spacing w:after="0" w:line="240" w:lineRule="auto"/>
        <w:rPr>
          <w:rFonts w:ascii="Arial" w:eastAsia="Times New Roman" w:hAnsi="Arial" w:cs="Arial"/>
        </w:rPr>
      </w:pPr>
    </w:p>
    <w:p w14:paraId="33FF9313" w14:textId="77777777" w:rsidR="00701E80" w:rsidRPr="00981C83" w:rsidRDefault="00701E80" w:rsidP="00701E80">
      <w:pPr>
        <w:spacing w:after="0" w:line="240" w:lineRule="auto"/>
        <w:rPr>
          <w:rFonts w:ascii="Arial" w:eastAsia="Times New Roman" w:hAnsi="Arial" w:cs="Arial"/>
        </w:rPr>
      </w:pPr>
    </w:p>
    <w:p w14:paraId="6EBA0549" w14:textId="77777777"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rPr>
        <w:t>Regarding your patient:</w:t>
      </w:r>
    </w:p>
    <w:p w14:paraId="7169A300" w14:textId="77777777" w:rsidR="00701E80" w:rsidRPr="00981C83" w:rsidRDefault="00701E80" w:rsidP="00701E80">
      <w:pPr>
        <w:spacing w:after="0" w:line="240" w:lineRule="auto"/>
        <w:rPr>
          <w:rFonts w:ascii="Arial" w:eastAsia="Times New Roman" w:hAnsi="Arial" w:cs="Arial"/>
        </w:rPr>
      </w:pPr>
    </w:p>
    <w:p w14:paraId="7C9F1CF9"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Patient Details:</w:t>
      </w:r>
    </w:p>
    <w:p w14:paraId="7F2784E6"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Name:</w:t>
      </w:r>
    </w:p>
    <w:p w14:paraId="2A2262EB"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Address:</w:t>
      </w:r>
    </w:p>
    <w:p w14:paraId="0439927D" w14:textId="77777777" w:rsidR="00701E80" w:rsidRPr="00981C83" w:rsidRDefault="00701E80" w:rsidP="00701E80">
      <w:pPr>
        <w:spacing w:after="0" w:line="240" w:lineRule="auto"/>
        <w:rPr>
          <w:rFonts w:ascii="Arial" w:eastAsia="Times New Roman" w:hAnsi="Arial" w:cs="Arial"/>
          <w:b/>
        </w:rPr>
      </w:pPr>
    </w:p>
    <w:p w14:paraId="2FB572F8"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Date of birth:</w:t>
      </w:r>
    </w:p>
    <w:p w14:paraId="5F08585A" w14:textId="77777777" w:rsidR="00701E80" w:rsidRPr="00981C83" w:rsidRDefault="00701E80" w:rsidP="00701E80">
      <w:pPr>
        <w:spacing w:after="0" w:line="240" w:lineRule="auto"/>
        <w:rPr>
          <w:rFonts w:ascii="Arial" w:eastAsia="Times New Roman" w:hAnsi="Arial" w:cs="Arial"/>
        </w:rPr>
      </w:pPr>
    </w:p>
    <w:p w14:paraId="5E3260BE" w14:textId="77777777" w:rsidR="00701E80" w:rsidRPr="00981C83" w:rsidRDefault="00701E80" w:rsidP="00701E80">
      <w:pPr>
        <w:spacing w:after="0" w:line="240" w:lineRule="auto"/>
        <w:rPr>
          <w:rFonts w:ascii="Arial" w:eastAsia="Times New Roman" w:hAnsi="Arial" w:cs="Arial"/>
        </w:rPr>
      </w:pPr>
    </w:p>
    <w:p w14:paraId="4DB63004" w14:textId="77777777" w:rsidR="00701E80" w:rsidRPr="00981C83" w:rsidRDefault="00701E80" w:rsidP="00701E80">
      <w:pPr>
        <w:spacing w:after="120" w:line="360" w:lineRule="auto"/>
        <w:rPr>
          <w:rFonts w:ascii="Arial" w:eastAsia="Times New Roman" w:hAnsi="Arial" w:cs="Arial"/>
          <w:color w:val="000000"/>
        </w:rPr>
      </w:pPr>
      <w:r w:rsidRPr="00981C83">
        <w:rPr>
          <w:rFonts w:ascii="Arial" w:eastAsia="Times New Roman" w:hAnsi="Arial" w:cs="Arial"/>
          <w:color w:val="000000"/>
        </w:rPr>
        <w:t xml:space="preserve"> I have conducted a review of self-monitoring of blood glucose with the above patient and we have agreed a change in blood glucose meter to one of the devices on the local formulary. We have discussed testing method, appropriate frequency of testing and management of hypo/hyperglycaemia, and I have</w:t>
      </w:r>
      <w:r w:rsidRPr="00981C83">
        <w:rPr>
          <w:rFonts w:ascii="Arial" w:eastAsia="Times New Roman" w:hAnsi="Arial" w:cs="Arial"/>
        </w:rPr>
        <w:t xml:space="preserve"> supplied them with a new </w:t>
      </w:r>
      <w:r w:rsidRPr="00981C83">
        <w:rPr>
          <w:rFonts w:ascii="Arial" w:eastAsia="Times New Roman" w:hAnsi="Arial" w:cs="Arial"/>
          <w:b/>
        </w:rPr>
        <w:t>………………. blood glucose meter.</w:t>
      </w:r>
    </w:p>
    <w:p w14:paraId="615CDEDF" w14:textId="77777777" w:rsidR="00701E80" w:rsidRPr="00981C83" w:rsidRDefault="00701E80" w:rsidP="00701E80">
      <w:pPr>
        <w:spacing w:after="120" w:line="360" w:lineRule="auto"/>
        <w:rPr>
          <w:rFonts w:ascii="Arial" w:eastAsia="Times New Roman" w:hAnsi="Arial" w:cs="Arial"/>
        </w:rPr>
      </w:pPr>
      <w:r w:rsidRPr="006A4B07">
        <w:rPr>
          <w:rFonts w:ascii="Arial" w:eastAsia="Times New Roman" w:hAnsi="Arial" w:cs="Arial"/>
        </w:rPr>
        <w:t xml:space="preserve">Please could you </w:t>
      </w:r>
      <w:r w:rsidRPr="006A4B07">
        <w:rPr>
          <w:rFonts w:ascii="Arial" w:eastAsia="Times New Roman" w:hAnsi="Arial" w:cs="Arial"/>
          <w:b/>
        </w:rPr>
        <w:t>delete all</w:t>
      </w:r>
      <w:r w:rsidRPr="006A4B07">
        <w:rPr>
          <w:rFonts w:ascii="Arial" w:eastAsia="Times New Roman" w:hAnsi="Arial" w:cs="Arial"/>
        </w:rPr>
        <w:t xml:space="preserve"> </w:t>
      </w:r>
      <w:r w:rsidRPr="006A4B07">
        <w:rPr>
          <w:rFonts w:ascii="Arial" w:eastAsia="Times New Roman" w:hAnsi="Arial" w:cs="Arial"/>
          <w:b/>
        </w:rPr>
        <w:t xml:space="preserve">existing </w:t>
      </w:r>
      <w:r w:rsidRPr="006A4B07">
        <w:rPr>
          <w:rFonts w:ascii="Arial" w:eastAsia="Times New Roman" w:hAnsi="Arial" w:cs="Arial"/>
        </w:rPr>
        <w:t>blood glucose test strips and lancets</w:t>
      </w:r>
      <w:r w:rsidRPr="00981C83">
        <w:rPr>
          <w:rFonts w:ascii="Arial" w:eastAsia="Times New Roman" w:hAnsi="Arial" w:cs="Arial"/>
        </w:rPr>
        <w:t xml:space="preserve"> from this patient’s repeat medication list, and add the following items to their repeat prescription:</w:t>
      </w:r>
    </w:p>
    <w:p w14:paraId="42DEED8C" w14:textId="77777777" w:rsidR="00701E80" w:rsidRPr="00981C83" w:rsidRDefault="00701E80" w:rsidP="00701E80">
      <w:pPr>
        <w:spacing w:after="0" w:line="240" w:lineRule="auto"/>
        <w:rPr>
          <w:rFonts w:ascii="Arial" w:eastAsia="Times New Roman" w:hAnsi="Arial" w:cs="Arial"/>
        </w:rPr>
      </w:pPr>
    </w:p>
    <w:p w14:paraId="7D4BFA35" w14:textId="77777777" w:rsidR="00701E80" w:rsidRPr="00AD4163" w:rsidRDefault="00701E80" w:rsidP="00701E80">
      <w:pPr>
        <w:spacing w:after="0" w:line="240" w:lineRule="auto"/>
        <w:rPr>
          <w:rFonts w:ascii="Arial" w:eastAsia="Times New Roman" w:hAnsi="Arial" w:cs="Arial"/>
        </w:rPr>
      </w:pP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AD4163">
        <w:rPr>
          <w:rFonts w:ascii="Arial" w:eastAsia="Times New Roman" w:hAnsi="Arial" w:cs="Arial"/>
        </w:rPr>
        <w:sym w:font="Wingdings 2" w:char="F050"/>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851"/>
      </w:tblGrid>
      <w:tr w:rsidR="00701E80" w:rsidRPr="00981C83" w14:paraId="0FB0E9D5" w14:textId="77777777" w:rsidTr="00654506">
        <w:tc>
          <w:tcPr>
            <w:tcW w:w="4961" w:type="dxa"/>
            <w:shd w:val="clear" w:color="auto" w:fill="auto"/>
          </w:tcPr>
          <w:p w14:paraId="66CAC81A" w14:textId="77777777" w:rsidR="00701E80" w:rsidRPr="00AD4163" w:rsidRDefault="00701E80" w:rsidP="00701E80">
            <w:pPr>
              <w:spacing w:after="0" w:line="240" w:lineRule="auto"/>
              <w:rPr>
                <w:rFonts w:ascii="Arial" w:eastAsia="Times New Roman" w:hAnsi="Arial" w:cs="Arial"/>
                <w:b/>
              </w:rPr>
            </w:pPr>
            <w:r w:rsidRPr="00AD4163">
              <w:rPr>
                <w:rFonts w:ascii="Arial" w:eastAsia="Times New Roman" w:hAnsi="Arial" w:cs="Arial"/>
                <w:b/>
              </w:rPr>
              <w:t>Wavesense Jazz test strips</w:t>
            </w:r>
          </w:p>
        </w:tc>
        <w:tc>
          <w:tcPr>
            <w:tcW w:w="851" w:type="dxa"/>
            <w:shd w:val="clear" w:color="auto" w:fill="auto"/>
          </w:tcPr>
          <w:p w14:paraId="0C6B693C" w14:textId="77777777" w:rsidR="00701E80" w:rsidRPr="00AD4163" w:rsidRDefault="00701E80" w:rsidP="00701E80">
            <w:pPr>
              <w:spacing w:after="0" w:line="240" w:lineRule="auto"/>
              <w:rPr>
                <w:rFonts w:ascii="Arial" w:eastAsia="Times New Roman" w:hAnsi="Arial" w:cs="Arial"/>
              </w:rPr>
            </w:pPr>
          </w:p>
        </w:tc>
      </w:tr>
      <w:tr w:rsidR="00701E80" w:rsidRPr="00981C83" w14:paraId="0C87DFE5" w14:textId="77777777" w:rsidTr="00654506">
        <w:tc>
          <w:tcPr>
            <w:tcW w:w="4961" w:type="dxa"/>
            <w:shd w:val="clear" w:color="auto" w:fill="auto"/>
          </w:tcPr>
          <w:p w14:paraId="11074B5A"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Agamatrix Ultra Thin lancets 33g</w:t>
            </w:r>
          </w:p>
        </w:tc>
        <w:tc>
          <w:tcPr>
            <w:tcW w:w="851" w:type="dxa"/>
            <w:shd w:val="clear" w:color="auto" w:fill="auto"/>
          </w:tcPr>
          <w:p w14:paraId="5FE26D4C" w14:textId="77777777" w:rsidR="00701E80" w:rsidRPr="00981C83" w:rsidRDefault="00701E80" w:rsidP="00701E80">
            <w:pPr>
              <w:spacing w:after="0" w:line="240" w:lineRule="auto"/>
              <w:rPr>
                <w:rFonts w:ascii="Arial" w:eastAsia="Times New Roman" w:hAnsi="Arial" w:cs="Arial"/>
              </w:rPr>
            </w:pPr>
          </w:p>
        </w:tc>
      </w:tr>
      <w:tr w:rsidR="00701E80" w:rsidRPr="00981C83" w14:paraId="78B6BD64" w14:textId="77777777" w:rsidTr="00654506">
        <w:tc>
          <w:tcPr>
            <w:tcW w:w="4961" w:type="dxa"/>
            <w:shd w:val="clear" w:color="auto" w:fill="auto"/>
          </w:tcPr>
          <w:p w14:paraId="53A4FB27"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TrueYou test strips</w:t>
            </w:r>
          </w:p>
        </w:tc>
        <w:tc>
          <w:tcPr>
            <w:tcW w:w="851" w:type="dxa"/>
            <w:shd w:val="clear" w:color="auto" w:fill="auto"/>
          </w:tcPr>
          <w:p w14:paraId="7B43F263" w14:textId="77777777" w:rsidR="00701E80" w:rsidRPr="00981C83" w:rsidRDefault="00701E80" w:rsidP="00701E80">
            <w:pPr>
              <w:spacing w:after="0" w:line="240" w:lineRule="auto"/>
              <w:rPr>
                <w:rFonts w:ascii="Arial" w:eastAsia="Times New Roman" w:hAnsi="Arial" w:cs="Arial"/>
              </w:rPr>
            </w:pPr>
          </w:p>
        </w:tc>
      </w:tr>
      <w:tr w:rsidR="00701E80" w:rsidRPr="00981C83" w14:paraId="41D9B097" w14:textId="77777777" w:rsidTr="00654506">
        <w:tc>
          <w:tcPr>
            <w:tcW w:w="4961" w:type="dxa"/>
            <w:shd w:val="clear" w:color="auto" w:fill="auto"/>
          </w:tcPr>
          <w:p w14:paraId="158CA83B"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TruePlus lancets 33g</w:t>
            </w:r>
          </w:p>
        </w:tc>
        <w:tc>
          <w:tcPr>
            <w:tcW w:w="851" w:type="dxa"/>
            <w:shd w:val="clear" w:color="auto" w:fill="auto"/>
          </w:tcPr>
          <w:p w14:paraId="501E9F7F" w14:textId="77777777" w:rsidR="00701E80" w:rsidRPr="00981C83" w:rsidRDefault="00701E80" w:rsidP="00701E80">
            <w:pPr>
              <w:spacing w:after="0" w:line="240" w:lineRule="auto"/>
              <w:rPr>
                <w:rFonts w:ascii="Arial" w:eastAsia="Times New Roman" w:hAnsi="Arial" w:cs="Arial"/>
              </w:rPr>
            </w:pPr>
          </w:p>
        </w:tc>
      </w:tr>
      <w:tr w:rsidR="00701E80" w:rsidRPr="00981C83" w14:paraId="599353E9" w14:textId="77777777" w:rsidTr="00654506">
        <w:tc>
          <w:tcPr>
            <w:tcW w:w="4961" w:type="dxa"/>
            <w:shd w:val="clear" w:color="auto" w:fill="auto"/>
          </w:tcPr>
          <w:p w14:paraId="57586872"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Contour test strips</w:t>
            </w:r>
          </w:p>
        </w:tc>
        <w:tc>
          <w:tcPr>
            <w:tcW w:w="851" w:type="dxa"/>
            <w:shd w:val="clear" w:color="auto" w:fill="auto"/>
          </w:tcPr>
          <w:p w14:paraId="75ABC436" w14:textId="77777777" w:rsidR="00701E80" w:rsidRPr="00981C83" w:rsidRDefault="00701E80" w:rsidP="00701E80">
            <w:pPr>
              <w:spacing w:after="0" w:line="240" w:lineRule="auto"/>
              <w:rPr>
                <w:rFonts w:ascii="Arial" w:eastAsia="Times New Roman" w:hAnsi="Arial" w:cs="Arial"/>
              </w:rPr>
            </w:pPr>
          </w:p>
        </w:tc>
      </w:tr>
      <w:tr w:rsidR="00701E80" w:rsidRPr="00981C83" w14:paraId="51D8067E" w14:textId="77777777" w:rsidTr="00654506">
        <w:tc>
          <w:tcPr>
            <w:tcW w:w="4961" w:type="dxa"/>
            <w:shd w:val="clear" w:color="auto" w:fill="auto"/>
          </w:tcPr>
          <w:p w14:paraId="0406FB13"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Microlet lancets 28g</w:t>
            </w:r>
          </w:p>
        </w:tc>
        <w:tc>
          <w:tcPr>
            <w:tcW w:w="851" w:type="dxa"/>
            <w:shd w:val="clear" w:color="auto" w:fill="auto"/>
          </w:tcPr>
          <w:p w14:paraId="1ADAAAD2" w14:textId="77777777" w:rsidR="00701E80" w:rsidRPr="00981C83" w:rsidRDefault="00701E80" w:rsidP="00701E80">
            <w:pPr>
              <w:spacing w:after="0" w:line="240" w:lineRule="auto"/>
              <w:rPr>
                <w:rFonts w:ascii="Arial" w:eastAsia="Times New Roman" w:hAnsi="Arial" w:cs="Arial"/>
              </w:rPr>
            </w:pPr>
          </w:p>
        </w:tc>
      </w:tr>
    </w:tbl>
    <w:p w14:paraId="677DDF32" w14:textId="77777777" w:rsidR="00701E80" w:rsidRPr="00981C83" w:rsidRDefault="00701E80" w:rsidP="00701E80">
      <w:pPr>
        <w:spacing w:after="0" w:line="240" w:lineRule="auto"/>
        <w:rPr>
          <w:rFonts w:ascii="Arial" w:eastAsia="Times New Roman" w:hAnsi="Arial" w:cs="Arial"/>
        </w:rPr>
      </w:pPr>
    </w:p>
    <w:p w14:paraId="62E86FAE" w14:textId="4EC4CC36"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noProof/>
          <w:lang w:eastAsia="en-GB"/>
        </w:rPr>
        <mc:AlternateContent>
          <mc:Choice Requires="wps">
            <w:drawing>
              <wp:anchor distT="0" distB="0" distL="114300" distR="114300" simplePos="0" relativeHeight="251717632" behindDoc="1" locked="0" layoutInCell="1" allowOverlap="1" wp14:anchorId="20F24A71" wp14:editId="34F5A4EC">
                <wp:simplePos x="0" y="0"/>
                <wp:positionH relativeFrom="column">
                  <wp:posOffset>38100</wp:posOffset>
                </wp:positionH>
                <wp:positionV relativeFrom="paragraph">
                  <wp:posOffset>173990</wp:posOffset>
                </wp:positionV>
                <wp:extent cx="257175" cy="200025"/>
                <wp:effectExtent l="6985" t="6350" r="12065" b="12700"/>
                <wp:wrapTight wrapText="bothSides">
                  <wp:wrapPolygon edited="0">
                    <wp:start x="-800" y="-1029"/>
                    <wp:lineTo x="-800" y="21600"/>
                    <wp:lineTo x="22400" y="21600"/>
                    <wp:lineTo x="22400" y="-1029"/>
                    <wp:lineTo x="-800" y="-1029"/>
                  </wp:wrapPolygon>
                </wp:wrapTight>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8F93B" id="Rectangle 56" o:spid="_x0000_s1026" style="position:absolute;margin-left:3pt;margin-top:13.7pt;width:20.25pt;height:15.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">
                <w10:wrap type="tight"/>
              </v:rect>
            </w:pict>
          </mc:Fallback>
        </mc:AlternateContent>
      </w:r>
      <w:r w:rsidRPr="00981C83">
        <w:rPr>
          <w:rFonts w:ascii="Arial" w:eastAsia="Times New Roman" w:hAnsi="Arial" w:cs="Arial"/>
        </w:rPr>
        <w:t xml:space="preserve"> </w:t>
      </w:r>
    </w:p>
    <w:p w14:paraId="0A116358" w14:textId="77777777"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rPr>
        <w:t>Please could a prescription be issued for these items as soon as possible.</w:t>
      </w:r>
    </w:p>
    <w:p w14:paraId="581CE77B" w14:textId="040368B2"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noProof/>
          <w:lang w:eastAsia="en-GB"/>
        </w:rPr>
        <mc:AlternateContent>
          <mc:Choice Requires="wps">
            <w:drawing>
              <wp:anchor distT="0" distB="0" distL="114300" distR="114300" simplePos="0" relativeHeight="251718656" behindDoc="1" locked="0" layoutInCell="1" allowOverlap="1" wp14:anchorId="0A1E9A7C" wp14:editId="0348341A">
                <wp:simplePos x="0" y="0"/>
                <wp:positionH relativeFrom="column">
                  <wp:posOffset>-381000</wp:posOffset>
                </wp:positionH>
                <wp:positionV relativeFrom="paragraph">
                  <wp:posOffset>128270</wp:posOffset>
                </wp:positionV>
                <wp:extent cx="257175" cy="228600"/>
                <wp:effectExtent l="6985" t="6350" r="12065" b="12700"/>
                <wp:wrapTight wrapText="bothSides">
                  <wp:wrapPolygon edited="0">
                    <wp:start x="-800" y="-900"/>
                    <wp:lineTo x="-800" y="21600"/>
                    <wp:lineTo x="22400" y="21600"/>
                    <wp:lineTo x="22400" y="-900"/>
                    <wp:lineTo x="-800" y="-900"/>
                  </wp:wrapPolygon>
                </wp:wrapTight>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7B83E" id="Rectangle 55" o:spid="_x0000_s1026" style="position:absolute;margin-left:-30pt;margin-top:10.1pt;width:20.25pt;height:18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">
                <w10:wrap type="tight"/>
              </v:rect>
            </w:pict>
          </mc:Fallback>
        </mc:AlternateContent>
      </w:r>
    </w:p>
    <w:p w14:paraId="67E94295" w14:textId="77777777"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rPr>
        <w:t>A prescription is not needed immediately as the patient has sufficient supply.</w:t>
      </w:r>
    </w:p>
    <w:p w14:paraId="7AAC335B" w14:textId="77777777" w:rsidR="00701E80" w:rsidRPr="00981C83" w:rsidRDefault="00701E80" w:rsidP="00701E80">
      <w:pPr>
        <w:spacing w:after="0" w:line="240" w:lineRule="auto"/>
        <w:rPr>
          <w:rFonts w:ascii="Arial" w:eastAsia="Times New Roman" w:hAnsi="Arial" w:cs="Arial"/>
        </w:rPr>
      </w:pPr>
    </w:p>
    <w:p w14:paraId="3B3B131C" w14:textId="77777777" w:rsidR="00701E80" w:rsidRPr="00981C83" w:rsidRDefault="00701E80" w:rsidP="00701E80">
      <w:pPr>
        <w:spacing w:after="0" w:line="240" w:lineRule="auto"/>
        <w:rPr>
          <w:rFonts w:ascii="Arial" w:eastAsia="Times New Roman" w:hAnsi="Arial" w:cs="Arial"/>
        </w:rPr>
      </w:pPr>
    </w:p>
    <w:p w14:paraId="6458E61F" w14:textId="77777777" w:rsidR="00701E80" w:rsidRPr="00981C83" w:rsidRDefault="00701E80" w:rsidP="00701E80">
      <w:pPr>
        <w:spacing w:after="0" w:line="240" w:lineRule="auto"/>
        <w:rPr>
          <w:rFonts w:ascii="Arial" w:eastAsia="Times New Roman" w:hAnsi="Arial" w:cs="Arial"/>
        </w:rPr>
      </w:pPr>
    </w:p>
    <w:p w14:paraId="41812202" w14:textId="75E10FC5"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rPr>
        <w:t xml:space="preserve">Please scan this letter into the patient’s record using read code </w:t>
      </w:r>
      <w:r w:rsidRPr="00981C83">
        <w:rPr>
          <w:rFonts w:ascii="Arial" w:eastAsia="Times New Roman" w:hAnsi="Arial" w:cs="Arial"/>
          <w:b/>
        </w:rPr>
        <w:t>‘</w:t>
      </w:r>
      <w:r w:rsidR="00C77DDA">
        <w:rPr>
          <w:rFonts w:ascii="Arial" w:eastAsia="Times New Roman" w:hAnsi="Arial" w:cs="Arial"/>
          <w:b/>
        </w:rPr>
        <w:t xml:space="preserve"> 8DA8 Replacement of Appliance</w:t>
      </w:r>
    </w:p>
    <w:p w14:paraId="12026C0A" w14:textId="77777777" w:rsidR="00701E80" w:rsidRPr="00981C83" w:rsidRDefault="00701E80" w:rsidP="00701E80">
      <w:pPr>
        <w:spacing w:after="0" w:line="240" w:lineRule="auto"/>
        <w:rPr>
          <w:rFonts w:ascii="Arial" w:eastAsia="Times New Roman" w:hAnsi="Arial" w:cs="Arial"/>
        </w:rPr>
      </w:pPr>
    </w:p>
    <w:p w14:paraId="01F76FC9" w14:textId="77777777" w:rsidR="00701E80" w:rsidRPr="00981C83" w:rsidRDefault="00701E80" w:rsidP="00701E80">
      <w:pPr>
        <w:spacing w:after="0" w:line="240" w:lineRule="auto"/>
        <w:rPr>
          <w:rFonts w:ascii="Arial" w:eastAsia="Times New Roman" w:hAnsi="Arial" w:cs="Arial"/>
        </w:rPr>
      </w:pPr>
    </w:p>
    <w:p w14:paraId="0C8835AF" w14:textId="77777777"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rPr>
        <w:t>Yours sincerely,</w:t>
      </w:r>
    </w:p>
    <w:p w14:paraId="60802EE0" w14:textId="77777777" w:rsidR="00701E80" w:rsidRPr="00701E80" w:rsidRDefault="00701E80" w:rsidP="00701E80">
      <w:pPr>
        <w:spacing w:after="0" w:line="240" w:lineRule="auto"/>
        <w:rPr>
          <w:rFonts w:ascii="Arial" w:eastAsia="Times New Roman" w:hAnsi="Arial" w:cs="Arial"/>
          <w:sz w:val="24"/>
          <w:szCs w:val="20"/>
        </w:rPr>
      </w:pPr>
    </w:p>
    <w:p w14:paraId="424DD755" w14:textId="77777777" w:rsidR="00701E80" w:rsidRPr="00981C83" w:rsidRDefault="00701E80" w:rsidP="00701E80">
      <w:pPr>
        <w:spacing w:after="0" w:line="240" w:lineRule="auto"/>
        <w:rPr>
          <w:rFonts w:ascii="Arial" w:eastAsia="Times New Roman" w:hAnsi="Arial" w:cs="Arial"/>
        </w:rPr>
      </w:pPr>
    </w:p>
    <w:p w14:paraId="3F4A9FE3" w14:textId="77777777"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rPr>
        <w:t>Pharmacist</w:t>
      </w:r>
    </w:p>
    <w:p w14:paraId="7FB7D857" w14:textId="77777777" w:rsidR="00E700C6" w:rsidRDefault="00E700C6" w:rsidP="00670ACC">
      <w:pPr>
        <w:spacing w:after="0" w:line="240" w:lineRule="auto"/>
        <w:rPr>
          <w:rFonts w:ascii="Arial" w:eastAsia="Times New Roman" w:hAnsi="Arial" w:cs="Arial"/>
        </w:rPr>
      </w:pPr>
    </w:p>
    <w:p w14:paraId="293F455E" w14:textId="77777777" w:rsidR="00981C83" w:rsidRPr="00981C83" w:rsidRDefault="00981C83" w:rsidP="00670ACC">
      <w:pPr>
        <w:spacing w:after="0" w:line="240" w:lineRule="auto"/>
        <w:rPr>
          <w:rFonts w:ascii="Arial" w:eastAsia="Times New Roman" w:hAnsi="Arial" w:cs="Arial"/>
        </w:rPr>
      </w:pPr>
    </w:p>
    <w:p w14:paraId="10285501" w14:textId="2EA2C4AD" w:rsidR="00701E80" w:rsidRPr="00383009" w:rsidRDefault="00701E80" w:rsidP="00670ACC">
      <w:pPr>
        <w:spacing w:after="0" w:line="240" w:lineRule="auto"/>
        <w:rPr>
          <w:rFonts w:ascii="Arial" w:eastAsia="Times New Roman" w:hAnsi="Arial" w:cs="Arial"/>
          <w:b/>
          <w:sz w:val="20"/>
          <w:szCs w:val="20"/>
        </w:rPr>
      </w:pPr>
      <w:r w:rsidRPr="00383009">
        <w:rPr>
          <w:rFonts w:ascii="Arial" w:eastAsia="Times New Roman" w:hAnsi="Arial" w:cs="Arial"/>
          <w:b/>
          <w:sz w:val="20"/>
          <w:szCs w:val="20"/>
        </w:rPr>
        <w:lastRenderedPageBreak/>
        <w:t xml:space="preserve">Appendix </w:t>
      </w:r>
      <w:r w:rsidR="00981C83" w:rsidRPr="00383009">
        <w:rPr>
          <w:rFonts w:ascii="Arial" w:eastAsia="Times New Roman" w:hAnsi="Arial" w:cs="Arial"/>
          <w:b/>
          <w:sz w:val="20"/>
          <w:szCs w:val="20"/>
        </w:rPr>
        <w:t>F</w:t>
      </w:r>
      <w:r w:rsidR="00F279E6" w:rsidRPr="00383009">
        <w:rPr>
          <w:rFonts w:ascii="Arial" w:eastAsia="Times New Roman" w:hAnsi="Arial" w:cs="Arial"/>
          <w:b/>
          <w:sz w:val="20"/>
          <w:szCs w:val="20"/>
        </w:rPr>
        <w:t xml:space="preserve"> Patient decline</w:t>
      </w:r>
    </w:p>
    <w:p w14:paraId="2DFF16DE" w14:textId="7F558DA8" w:rsidR="00701E80" w:rsidRPr="00981C83" w:rsidRDefault="00701E80" w:rsidP="00701E80">
      <w:pPr>
        <w:spacing w:after="0" w:line="240" w:lineRule="auto"/>
        <w:jc w:val="right"/>
        <w:rPr>
          <w:rFonts w:ascii="Arial" w:eastAsia="Times New Roman" w:hAnsi="Arial" w:cs="Arial"/>
        </w:rPr>
      </w:pPr>
      <w:r w:rsidRPr="00981C83">
        <w:rPr>
          <w:rFonts w:ascii="Arial" w:eastAsia="Times New Roman" w:hAnsi="Arial" w:cs="Arial"/>
        </w:rPr>
        <w:t>Pharmacy contact details included here</w:t>
      </w:r>
    </w:p>
    <w:p w14:paraId="2E1CFDC5" w14:textId="77777777" w:rsidR="00701E80" w:rsidRPr="00981C83" w:rsidRDefault="00701E80" w:rsidP="00701E80">
      <w:pPr>
        <w:spacing w:after="0" w:line="240" w:lineRule="auto"/>
        <w:rPr>
          <w:rFonts w:ascii="Arial" w:eastAsia="Times New Roman" w:hAnsi="Arial" w:cs="Arial"/>
        </w:rPr>
      </w:pPr>
    </w:p>
    <w:p w14:paraId="29402E1B" w14:textId="77777777" w:rsidR="00701E80" w:rsidRPr="00981C83" w:rsidRDefault="00701E80" w:rsidP="00701E80">
      <w:pPr>
        <w:spacing w:after="0" w:line="240" w:lineRule="auto"/>
        <w:rPr>
          <w:rFonts w:ascii="Arial" w:eastAsia="Times New Roman" w:hAnsi="Arial" w:cs="Arial"/>
        </w:rPr>
      </w:pPr>
    </w:p>
    <w:p w14:paraId="1E359CD9" w14:textId="77777777" w:rsidR="00701E80" w:rsidRPr="00981C83" w:rsidRDefault="00701E80" w:rsidP="00701E80">
      <w:pPr>
        <w:spacing w:after="0" w:line="240" w:lineRule="auto"/>
        <w:rPr>
          <w:rFonts w:ascii="Arial" w:eastAsia="Times New Roman" w:hAnsi="Arial" w:cs="Arial"/>
        </w:rPr>
      </w:pPr>
    </w:p>
    <w:p w14:paraId="09CEFEE9" w14:textId="77777777" w:rsidR="00701E80" w:rsidRPr="00981C83" w:rsidRDefault="00701E80" w:rsidP="00701E80">
      <w:pPr>
        <w:spacing w:after="0" w:line="240" w:lineRule="auto"/>
        <w:rPr>
          <w:rFonts w:ascii="Arial" w:eastAsia="Times New Roman" w:hAnsi="Arial" w:cs="Arial"/>
        </w:rPr>
      </w:pPr>
    </w:p>
    <w:p w14:paraId="6515EE75" w14:textId="77777777" w:rsidR="00701E80" w:rsidRPr="00981C83" w:rsidRDefault="00701E80" w:rsidP="00701E80">
      <w:pPr>
        <w:spacing w:after="0" w:line="240" w:lineRule="auto"/>
        <w:rPr>
          <w:rFonts w:ascii="Arial" w:eastAsia="Times New Roman" w:hAnsi="Arial" w:cs="Arial"/>
        </w:rPr>
      </w:pPr>
    </w:p>
    <w:p w14:paraId="1569F917" w14:textId="77777777"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rPr>
        <w:t>Dear Dr………………..</w:t>
      </w:r>
    </w:p>
    <w:p w14:paraId="1D85A121" w14:textId="77777777" w:rsidR="00701E80" w:rsidRPr="00981C83" w:rsidRDefault="00701E80" w:rsidP="00701E80">
      <w:pPr>
        <w:spacing w:after="0" w:line="240" w:lineRule="auto"/>
        <w:rPr>
          <w:rFonts w:ascii="Arial" w:eastAsia="Times New Roman" w:hAnsi="Arial" w:cs="Arial"/>
        </w:rPr>
      </w:pPr>
    </w:p>
    <w:p w14:paraId="2A832430" w14:textId="77777777" w:rsidR="00701E80" w:rsidRPr="00981C83" w:rsidRDefault="00701E80" w:rsidP="00701E80">
      <w:pPr>
        <w:spacing w:after="0" w:line="240" w:lineRule="auto"/>
        <w:rPr>
          <w:rFonts w:ascii="Arial" w:eastAsia="Times New Roman" w:hAnsi="Arial" w:cs="Arial"/>
        </w:rPr>
      </w:pPr>
    </w:p>
    <w:p w14:paraId="04101DEF" w14:textId="77777777" w:rsidR="00701E80" w:rsidRPr="00981C83" w:rsidRDefault="00701E80" w:rsidP="00701E80">
      <w:pPr>
        <w:spacing w:after="0" w:line="240" w:lineRule="auto"/>
        <w:rPr>
          <w:rFonts w:ascii="Arial" w:eastAsia="Times New Roman" w:hAnsi="Arial" w:cs="Arial"/>
        </w:rPr>
      </w:pPr>
    </w:p>
    <w:p w14:paraId="7958FACA"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For information only; no action needed</w:t>
      </w:r>
    </w:p>
    <w:p w14:paraId="659A1496" w14:textId="77777777" w:rsidR="00701E80" w:rsidRPr="00981C83" w:rsidRDefault="00701E80" w:rsidP="00701E80">
      <w:pPr>
        <w:spacing w:after="0" w:line="240" w:lineRule="auto"/>
        <w:rPr>
          <w:rFonts w:ascii="Arial" w:eastAsia="Times New Roman" w:hAnsi="Arial" w:cs="Arial"/>
        </w:rPr>
      </w:pPr>
    </w:p>
    <w:p w14:paraId="6314AC69" w14:textId="77777777" w:rsidR="00701E80" w:rsidRPr="00981C83" w:rsidRDefault="00701E80" w:rsidP="00701E80">
      <w:pPr>
        <w:spacing w:after="0" w:line="240" w:lineRule="auto"/>
        <w:rPr>
          <w:rFonts w:ascii="Arial" w:eastAsia="Times New Roman" w:hAnsi="Arial" w:cs="Arial"/>
        </w:rPr>
      </w:pPr>
    </w:p>
    <w:p w14:paraId="2B2723E5" w14:textId="77777777" w:rsidR="00701E80" w:rsidRPr="00981C83" w:rsidRDefault="00701E80" w:rsidP="00701E80">
      <w:pPr>
        <w:spacing w:after="0" w:line="240" w:lineRule="auto"/>
        <w:rPr>
          <w:rFonts w:ascii="Arial" w:eastAsia="Times New Roman" w:hAnsi="Arial" w:cs="Arial"/>
        </w:rPr>
      </w:pPr>
    </w:p>
    <w:p w14:paraId="1798C350" w14:textId="77777777"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rPr>
        <w:t>Regarding your patient:</w:t>
      </w:r>
    </w:p>
    <w:p w14:paraId="5A89939A" w14:textId="77777777" w:rsidR="00701E80" w:rsidRPr="00981C83" w:rsidRDefault="00701E80" w:rsidP="00701E80">
      <w:pPr>
        <w:spacing w:after="0" w:line="240" w:lineRule="auto"/>
        <w:rPr>
          <w:rFonts w:ascii="Arial" w:eastAsia="Times New Roman" w:hAnsi="Arial" w:cs="Arial"/>
        </w:rPr>
      </w:pPr>
    </w:p>
    <w:p w14:paraId="6AF055FB"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Patient Details:</w:t>
      </w:r>
    </w:p>
    <w:p w14:paraId="211F72A0"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Name:</w:t>
      </w:r>
    </w:p>
    <w:p w14:paraId="4E7D2217"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Address:</w:t>
      </w:r>
    </w:p>
    <w:p w14:paraId="3191AE83" w14:textId="77777777" w:rsidR="00701E80" w:rsidRPr="00981C83" w:rsidRDefault="00701E80" w:rsidP="00701E80">
      <w:pPr>
        <w:spacing w:after="0" w:line="240" w:lineRule="auto"/>
        <w:rPr>
          <w:rFonts w:ascii="Arial" w:eastAsia="Times New Roman" w:hAnsi="Arial" w:cs="Arial"/>
          <w:b/>
        </w:rPr>
      </w:pPr>
    </w:p>
    <w:p w14:paraId="3CE0AF7B"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b/>
        </w:rPr>
        <w:t>Date of birth:</w:t>
      </w:r>
    </w:p>
    <w:p w14:paraId="12B8DE00" w14:textId="77777777" w:rsidR="00701E80" w:rsidRPr="00981C83" w:rsidRDefault="00701E80" w:rsidP="00701E80">
      <w:pPr>
        <w:spacing w:after="0" w:line="240" w:lineRule="auto"/>
        <w:rPr>
          <w:rFonts w:ascii="Arial" w:eastAsia="Times New Roman" w:hAnsi="Arial" w:cs="Arial"/>
        </w:rPr>
      </w:pPr>
    </w:p>
    <w:p w14:paraId="59295115" w14:textId="77777777" w:rsidR="00701E80" w:rsidRPr="00981C83" w:rsidRDefault="00701E80" w:rsidP="00701E80">
      <w:pPr>
        <w:spacing w:after="0" w:line="240" w:lineRule="auto"/>
        <w:rPr>
          <w:rFonts w:ascii="Arial" w:eastAsia="Times New Roman" w:hAnsi="Arial" w:cs="Arial"/>
        </w:rPr>
      </w:pPr>
    </w:p>
    <w:p w14:paraId="21187D7B" w14:textId="77777777" w:rsidR="00701E80" w:rsidRPr="00981C83" w:rsidRDefault="00701E80" w:rsidP="00701E80">
      <w:pPr>
        <w:spacing w:after="120" w:line="360" w:lineRule="auto"/>
        <w:rPr>
          <w:rFonts w:ascii="Arial" w:eastAsia="Times New Roman" w:hAnsi="Arial" w:cs="Arial"/>
          <w:color w:val="000000"/>
        </w:rPr>
      </w:pPr>
      <w:r w:rsidRPr="00981C83">
        <w:rPr>
          <w:rFonts w:ascii="Arial" w:eastAsia="Times New Roman" w:hAnsi="Arial" w:cs="Arial"/>
          <w:color w:val="000000"/>
        </w:rPr>
        <w:t xml:space="preserve"> I have discussed self-monitoring of blood glucose with the above patient and have offered a change in blood glucose meter to one of the devices on the local formulary. However, the patient has declined the change due to the reason(s) below:</w:t>
      </w:r>
    </w:p>
    <w:p w14:paraId="43928BE9" w14:textId="77777777" w:rsidR="00701E80" w:rsidRPr="00981C83" w:rsidRDefault="00701E80" w:rsidP="00701E80">
      <w:pPr>
        <w:spacing w:after="120" w:line="360" w:lineRule="auto"/>
        <w:rPr>
          <w:rFonts w:ascii="Arial" w:eastAsia="Times New Roman" w:hAnsi="Arial" w:cs="Arial"/>
          <w:color w:val="000000"/>
        </w:rPr>
      </w:pPr>
    </w:p>
    <w:p w14:paraId="680E3445" w14:textId="77777777" w:rsidR="00701E80" w:rsidRPr="00981C83" w:rsidRDefault="00701E80" w:rsidP="00701E80">
      <w:pPr>
        <w:spacing w:after="120" w:line="360" w:lineRule="auto"/>
        <w:rPr>
          <w:rFonts w:ascii="Arial" w:eastAsia="Times New Roman" w:hAnsi="Arial" w:cs="Arial"/>
          <w:color w:val="000000"/>
        </w:rPr>
      </w:pPr>
    </w:p>
    <w:p w14:paraId="03F837FA" w14:textId="77777777" w:rsidR="00701E80" w:rsidRPr="00981C83" w:rsidRDefault="00701E80" w:rsidP="00701E80">
      <w:pPr>
        <w:spacing w:after="120" w:line="360" w:lineRule="auto"/>
        <w:rPr>
          <w:rFonts w:ascii="Arial" w:eastAsia="Times New Roman" w:hAnsi="Arial" w:cs="Arial"/>
          <w:color w:val="000000"/>
        </w:rPr>
      </w:pPr>
    </w:p>
    <w:p w14:paraId="64881D6D" w14:textId="77777777" w:rsidR="00701E80" w:rsidRPr="00981C83" w:rsidRDefault="00701E80" w:rsidP="00701E80">
      <w:pPr>
        <w:spacing w:after="0" w:line="240" w:lineRule="auto"/>
        <w:rPr>
          <w:rFonts w:ascii="Arial" w:eastAsia="Times New Roman" w:hAnsi="Arial" w:cs="Arial"/>
        </w:rPr>
      </w:pPr>
    </w:p>
    <w:p w14:paraId="54DDD3DC" w14:textId="77777777" w:rsidR="00701E80" w:rsidRPr="00981C83" w:rsidRDefault="00701E80" w:rsidP="00701E80">
      <w:pPr>
        <w:spacing w:after="0" w:line="240" w:lineRule="auto"/>
        <w:rPr>
          <w:rFonts w:ascii="Arial" w:eastAsia="Times New Roman" w:hAnsi="Arial" w:cs="Arial"/>
        </w:rPr>
      </w:pPr>
    </w:p>
    <w:p w14:paraId="5D158306" w14:textId="77777777" w:rsidR="00701E80" w:rsidRPr="00981C83" w:rsidRDefault="00701E80" w:rsidP="00701E80">
      <w:pPr>
        <w:spacing w:after="0" w:line="240" w:lineRule="auto"/>
        <w:rPr>
          <w:rFonts w:ascii="Arial" w:eastAsia="Times New Roman" w:hAnsi="Arial" w:cs="Arial"/>
          <w:b/>
        </w:rPr>
      </w:pPr>
      <w:r w:rsidRPr="00981C83">
        <w:rPr>
          <w:rFonts w:ascii="Arial" w:eastAsia="Times New Roman" w:hAnsi="Arial" w:cs="Arial"/>
        </w:rPr>
        <w:t xml:space="preserve">Please scan this letter into the patient’s record using read code </w:t>
      </w:r>
      <w:r w:rsidRPr="00981C83">
        <w:rPr>
          <w:rFonts w:ascii="Arial" w:eastAsia="Times New Roman" w:hAnsi="Arial" w:cs="Arial"/>
          <w:b/>
        </w:rPr>
        <w:t>‘9N3D – letter received’</w:t>
      </w:r>
    </w:p>
    <w:p w14:paraId="1D5070CC" w14:textId="77777777" w:rsidR="00701E80" w:rsidRPr="00981C83" w:rsidRDefault="00701E80" w:rsidP="00701E80">
      <w:pPr>
        <w:spacing w:after="0" w:line="240" w:lineRule="auto"/>
        <w:rPr>
          <w:rFonts w:ascii="Arial" w:eastAsia="Times New Roman" w:hAnsi="Arial" w:cs="Arial"/>
        </w:rPr>
      </w:pPr>
    </w:p>
    <w:p w14:paraId="32040000" w14:textId="77777777" w:rsidR="00701E80" w:rsidRPr="00981C83" w:rsidRDefault="00701E80" w:rsidP="00701E80">
      <w:pPr>
        <w:spacing w:after="0" w:line="240" w:lineRule="auto"/>
        <w:rPr>
          <w:rFonts w:ascii="Arial" w:eastAsia="Times New Roman" w:hAnsi="Arial" w:cs="Arial"/>
        </w:rPr>
      </w:pPr>
    </w:p>
    <w:p w14:paraId="5E80DB30" w14:textId="77777777"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rPr>
        <w:t>Yours sincerely,</w:t>
      </w:r>
    </w:p>
    <w:p w14:paraId="10659C74" w14:textId="77777777" w:rsidR="00701E80" w:rsidRPr="00981C83" w:rsidRDefault="00701E80" w:rsidP="00701E80">
      <w:pPr>
        <w:spacing w:after="0" w:line="240" w:lineRule="auto"/>
        <w:rPr>
          <w:rFonts w:ascii="Arial" w:eastAsia="Times New Roman" w:hAnsi="Arial" w:cs="Arial"/>
        </w:rPr>
      </w:pPr>
    </w:p>
    <w:p w14:paraId="252FC3B7" w14:textId="77777777" w:rsidR="00701E80" w:rsidRPr="00981C83" w:rsidRDefault="00701E80" w:rsidP="00701E80">
      <w:pPr>
        <w:spacing w:after="0" w:line="240" w:lineRule="auto"/>
        <w:rPr>
          <w:rFonts w:ascii="Arial" w:eastAsia="Times New Roman" w:hAnsi="Arial" w:cs="Arial"/>
        </w:rPr>
      </w:pPr>
    </w:p>
    <w:p w14:paraId="34741873" w14:textId="77777777" w:rsidR="00701E80" w:rsidRPr="00981C83" w:rsidRDefault="00701E80" w:rsidP="00701E80">
      <w:pPr>
        <w:spacing w:after="0" w:line="240" w:lineRule="auto"/>
        <w:rPr>
          <w:rFonts w:ascii="Arial" w:eastAsia="Times New Roman" w:hAnsi="Arial" w:cs="Arial"/>
        </w:rPr>
      </w:pPr>
    </w:p>
    <w:p w14:paraId="64DACCDD" w14:textId="77777777" w:rsidR="00701E80" w:rsidRPr="00981C83" w:rsidRDefault="00701E80" w:rsidP="00701E80">
      <w:pPr>
        <w:spacing w:after="0" w:line="240" w:lineRule="auto"/>
        <w:rPr>
          <w:rFonts w:ascii="Arial" w:eastAsia="Times New Roman" w:hAnsi="Arial" w:cs="Arial"/>
        </w:rPr>
      </w:pPr>
    </w:p>
    <w:p w14:paraId="38F2395D" w14:textId="77777777" w:rsidR="00701E80" w:rsidRPr="00981C83" w:rsidRDefault="00701E80" w:rsidP="00701E80">
      <w:pPr>
        <w:spacing w:after="0" w:line="240" w:lineRule="auto"/>
        <w:rPr>
          <w:rFonts w:ascii="Arial" w:eastAsia="Times New Roman" w:hAnsi="Arial" w:cs="Arial"/>
        </w:rPr>
      </w:pPr>
      <w:r w:rsidRPr="00981C83">
        <w:rPr>
          <w:rFonts w:ascii="Arial" w:eastAsia="Times New Roman" w:hAnsi="Arial" w:cs="Arial"/>
        </w:rPr>
        <w:t>Pharmacist</w:t>
      </w:r>
    </w:p>
    <w:p w14:paraId="4353297A" w14:textId="77777777" w:rsidR="00701E80" w:rsidRDefault="00701E80" w:rsidP="00F45380">
      <w:pPr>
        <w:spacing w:line="240" w:lineRule="auto"/>
        <w:rPr>
          <w:rFonts w:ascii="Arial" w:eastAsia="MS Mincho" w:hAnsi="Arial" w:cs="Arial"/>
          <w:sz w:val="20"/>
          <w:szCs w:val="20"/>
          <w:lang w:val="en-US" w:eastAsia="ja-JP"/>
        </w:rPr>
      </w:pPr>
    </w:p>
    <w:p w14:paraId="259335E6" w14:textId="77777777" w:rsidR="0014075E" w:rsidRDefault="0014075E" w:rsidP="00F45380">
      <w:pPr>
        <w:spacing w:line="240" w:lineRule="auto"/>
        <w:rPr>
          <w:rFonts w:ascii="Arial" w:eastAsia="MS Mincho" w:hAnsi="Arial" w:cs="Arial"/>
          <w:sz w:val="20"/>
          <w:szCs w:val="20"/>
          <w:lang w:val="en-US" w:eastAsia="ja-JP"/>
        </w:rPr>
      </w:pPr>
    </w:p>
    <w:p w14:paraId="1B87825D" w14:textId="77777777" w:rsidR="0014075E" w:rsidRDefault="0014075E" w:rsidP="00F45380">
      <w:pPr>
        <w:spacing w:line="240" w:lineRule="auto"/>
        <w:rPr>
          <w:rFonts w:ascii="Arial" w:eastAsia="MS Mincho" w:hAnsi="Arial" w:cs="Arial"/>
          <w:sz w:val="20"/>
          <w:szCs w:val="20"/>
          <w:lang w:val="en-US" w:eastAsia="ja-JP"/>
        </w:rPr>
      </w:pPr>
    </w:p>
    <w:p w14:paraId="38A0DA0A" w14:textId="77777777" w:rsidR="0014075E" w:rsidRDefault="0014075E" w:rsidP="00F45380">
      <w:pPr>
        <w:spacing w:line="240" w:lineRule="auto"/>
        <w:rPr>
          <w:rFonts w:ascii="Arial" w:eastAsia="MS Mincho" w:hAnsi="Arial" w:cs="Arial"/>
          <w:sz w:val="20"/>
          <w:szCs w:val="20"/>
          <w:lang w:val="en-US" w:eastAsia="ja-JP"/>
        </w:rPr>
      </w:pPr>
    </w:p>
    <w:p w14:paraId="7B54E02A" w14:textId="77777777" w:rsidR="00981C83" w:rsidRDefault="00981C83" w:rsidP="00F45380">
      <w:pPr>
        <w:spacing w:line="240" w:lineRule="auto"/>
        <w:rPr>
          <w:rFonts w:ascii="Arial" w:eastAsia="MS Mincho" w:hAnsi="Arial" w:cs="Arial"/>
          <w:sz w:val="20"/>
          <w:szCs w:val="20"/>
          <w:lang w:val="en-US" w:eastAsia="ja-JP"/>
        </w:rPr>
      </w:pPr>
    </w:p>
    <w:p w14:paraId="0228B43B" w14:textId="77777777" w:rsidR="00981C83" w:rsidRDefault="00981C83" w:rsidP="00F45380">
      <w:pPr>
        <w:spacing w:line="240" w:lineRule="auto"/>
        <w:rPr>
          <w:rFonts w:ascii="Arial" w:eastAsia="MS Mincho" w:hAnsi="Arial" w:cs="Arial"/>
          <w:sz w:val="20"/>
          <w:szCs w:val="20"/>
          <w:lang w:val="en-US" w:eastAsia="ja-JP"/>
        </w:rPr>
      </w:pPr>
    </w:p>
    <w:p w14:paraId="6E96F068" w14:textId="77777777" w:rsidR="00981C83" w:rsidRDefault="00981C83" w:rsidP="00F45380">
      <w:pPr>
        <w:spacing w:line="240" w:lineRule="auto"/>
        <w:rPr>
          <w:rFonts w:ascii="Arial" w:eastAsia="MS Mincho" w:hAnsi="Arial" w:cs="Arial"/>
          <w:sz w:val="20"/>
          <w:szCs w:val="20"/>
          <w:lang w:val="en-US" w:eastAsia="ja-JP"/>
        </w:rPr>
      </w:pPr>
    </w:p>
    <w:p w14:paraId="0DD98A93" w14:textId="77777777" w:rsidR="0014075E" w:rsidRDefault="0014075E" w:rsidP="00F45380">
      <w:pPr>
        <w:spacing w:line="240" w:lineRule="auto"/>
        <w:rPr>
          <w:rFonts w:ascii="Arial" w:eastAsia="MS Mincho" w:hAnsi="Arial" w:cs="Arial"/>
          <w:sz w:val="20"/>
          <w:szCs w:val="20"/>
          <w:lang w:val="en-US" w:eastAsia="ja-JP"/>
        </w:rPr>
      </w:pPr>
    </w:p>
    <w:p w14:paraId="47CE6456" w14:textId="38DDC546" w:rsidR="00E700C6" w:rsidRPr="00383009" w:rsidRDefault="00E700C6" w:rsidP="00F45380">
      <w:pPr>
        <w:spacing w:line="240" w:lineRule="auto"/>
        <w:rPr>
          <w:rFonts w:ascii="Arial" w:eastAsia="MS Mincho" w:hAnsi="Arial" w:cs="Arial"/>
          <w:b/>
          <w:sz w:val="20"/>
          <w:szCs w:val="20"/>
          <w:lang w:val="en-US" w:eastAsia="ja-JP"/>
        </w:rPr>
      </w:pPr>
      <w:r w:rsidRPr="00383009">
        <w:rPr>
          <w:rFonts w:ascii="Arial" w:eastAsia="MS Mincho" w:hAnsi="Arial" w:cs="Arial"/>
          <w:b/>
          <w:sz w:val="20"/>
          <w:szCs w:val="20"/>
          <w:lang w:val="en-US" w:eastAsia="ja-JP"/>
        </w:rPr>
        <w:t xml:space="preserve">Appendix </w:t>
      </w:r>
      <w:r w:rsidR="00981C83" w:rsidRPr="00383009">
        <w:rPr>
          <w:rFonts w:ascii="Arial" w:eastAsia="MS Mincho" w:hAnsi="Arial" w:cs="Arial"/>
          <w:b/>
          <w:sz w:val="20"/>
          <w:szCs w:val="20"/>
          <w:lang w:val="en-US" w:eastAsia="ja-JP"/>
        </w:rPr>
        <w:t>G</w:t>
      </w:r>
      <w:r w:rsidR="00F279E6" w:rsidRPr="00383009">
        <w:rPr>
          <w:rFonts w:ascii="Arial" w:eastAsia="MS Mincho" w:hAnsi="Arial" w:cs="Arial"/>
          <w:b/>
          <w:sz w:val="20"/>
          <w:szCs w:val="20"/>
          <w:lang w:val="en-US" w:eastAsia="ja-JP"/>
        </w:rPr>
        <w:t xml:space="preserve"> Patient to stop testing blood sugar</w:t>
      </w:r>
    </w:p>
    <w:p w14:paraId="1FD16167" w14:textId="77777777" w:rsidR="00E700C6" w:rsidRPr="00981C83" w:rsidRDefault="00E700C6" w:rsidP="00E700C6">
      <w:pPr>
        <w:spacing w:after="0" w:line="240" w:lineRule="auto"/>
        <w:jc w:val="right"/>
        <w:rPr>
          <w:rFonts w:ascii="Arial" w:eastAsia="Times New Roman" w:hAnsi="Arial" w:cs="Arial"/>
        </w:rPr>
      </w:pPr>
      <w:r w:rsidRPr="00981C83">
        <w:rPr>
          <w:rFonts w:ascii="Arial" w:eastAsia="Times New Roman" w:hAnsi="Arial" w:cs="Arial"/>
        </w:rPr>
        <w:t>Pharmacy contact details here?</w:t>
      </w:r>
    </w:p>
    <w:p w14:paraId="3E9265F7" w14:textId="77777777" w:rsidR="00E700C6" w:rsidRPr="00981C83" w:rsidRDefault="00E700C6" w:rsidP="00E700C6">
      <w:pPr>
        <w:spacing w:after="0" w:line="240" w:lineRule="auto"/>
        <w:rPr>
          <w:rFonts w:ascii="Arial" w:eastAsia="Times New Roman" w:hAnsi="Arial" w:cs="Arial"/>
        </w:rPr>
      </w:pPr>
    </w:p>
    <w:p w14:paraId="3AD8637F" w14:textId="77777777" w:rsidR="00E700C6" w:rsidRPr="00981C83" w:rsidRDefault="00E700C6" w:rsidP="00E700C6">
      <w:pPr>
        <w:spacing w:after="0" w:line="240" w:lineRule="auto"/>
        <w:rPr>
          <w:rFonts w:ascii="Arial" w:eastAsia="Times New Roman" w:hAnsi="Arial" w:cs="Arial"/>
        </w:rPr>
      </w:pPr>
      <w:r w:rsidRPr="00981C83">
        <w:rPr>
          <w:rFonts w:ascii="Arial" w:eastAsia="Times New Roman" w:hAnsi="Arial" w:cs="Arial"/>
        </w:rPr>
        <w:t>F.A.O: GP or practice diabetes nurse</w:t>
      </w:r>
    </w:p>
    <w:p w14:paraId="1A6DE09F" w14:textId="77777777" w:rsidR="00E700C6" w:rsidRPr="00981C83" w:rsidRDefault="00E700C6" w:rsidP="00E700C6">
      <w:pPr>
        <w:spacing w:after="0" w:line="240" w:lineRule="auto"/>
        <w:rPr>
          <w:rFonts w:ascii="Arial" w:eastAsia="Times New Roman" w:hAnsi="Arial" w:cs="Arial"/>
        </w:rPr>
      </w:pPr>
    </w:p>
    <w:p w14:paraId="044EF34E" w14:textId="77777777" w:rsidR="00E700C6" w:rsidRPr="00981C83" w:rsidRDefault="00E700C6" w:rsidP="00E700C6">
      <w:pPr>
        <w:spacing w:after="0" w:line="240" w:lineRule="auto"/>
        <w:rPr>
          <w:rFonts w:ascii="Arial" w:eastAsia="Times New Roman" w:hAnsi="Arial" w:cs="Arial"/>
        </w:rPr>
      </w:pPr>
      <w:r w:rsidRPr="00981C83">
        <w:rPr>
          <w:rFonts w:ascii="Arial" w:eastAsia="Times New Roman" w:hAnsi="Arial" w:cs="Arial"/>
        </w:rPr>
        <w:t>Dear Dr………………..</w:t>
      </w:r>
    </w:p>
    <w:p w14:paraId="63D8AC02" w14:textId="77777777" w:rsidR="00E700C6" w:rsidRPr="00981C83" w:rsidRDefault="00E700C6" w:rsidP="00E700C6">
      <w:pPr>
        <w:spacing w:after="0" w:line="240" w:lineRule="auto"/>
        <w:rPr>
          <w:rFonts w:ascii="Arial" w:eastAsia="Times New Roman" w:hAnsi="Arial" w:cs="Arial"/>
        </w:rPr>
      </w:pPr>
    </w:p>
    <w:p w14:paraId="0A4BBD2B" w14:textId="77777777" w:rsidR="00E700C6" w:rsidRPr="00981C83" w:rsidRDefault="00E700C6" w:rsidP="00E700C6">
      <w:pPr>
        <w:spacing w:after="0" w:line="240" w:lineRule="auto"/>
        <w:rPr>
          <w:rFonts w:ascii="Arial" w:eastAsia="Times New Roman" w:hAnsi="Arial" w:cs="Arial"/>
        </w:rPr>
      </w:pPr>
    </w:p>
    <w:p w14:paraId="16A4D871" w14:textId="77777777" w:rsidR="00E700C6" w:rsidRPr="00981C83" w:rsidRDefault="00E700C6" w:rsidP="00E700C6">
      <w:pPr>
        <w:spacing w:after="0" w:line="240" w:lineRule="auto"/>
        <w:rPr>
          <w:rFonts w:ascii="Arial" w:eastAsia="Times New Roman" w:hAnsi="Arial" w:cs="Arial"/>
        </w:rPr>
      </w:pPr>
      <w:r w:rsidRPr="00981C83">
        <w:rPr>
          <w:rFonts w:ascii="Arial" w:eastAsia="Times New Roman" w:hAnsi="Arial" w:cs="Arial"/>
        </w:rPr>
        <w:t>Regarding your patient:</w:t>
      </w:r>
    </w:p>
    <w:p w14:paraId="4D1014E8" w14:textId="77777777" w:rsidR="00E700C6" w:rsidRPr="00981C83" w:rsidRDefault="00E700C6" w:rsidP="00E700C6">
      <w:pPr>
        <w:spacing w:after="0" w:line="240" w:lineRule="auto"/>
        <w:rPr>
          <w:rFonts w:ascii="Arial" w:eastAsia="Times New Roman" w:hAnsi="Arial" w:cs="Arial"/>
        </w:rPr>
      </w:pPr>
    </w:p>
    <w:p w14:paraId="7CFEE869" w14:textId="77777777" w:rsidR="00E700C6" w:rsidRPr="00981C83" w:rsidRDefault="00E700C6" w:rsidP="00E700C6">
      <w:pPr>
        <w:spacing w:after="0" w:line="240" w:lineRule="auto"/>
        <w:rPr>
          <w:rFonts w:ascii="Arial" w:eastAsia="Times New Roman" w:hAnsi="Arial" w:cs="Arial"/>
          <w:b/>
        </w:rPr>
      </w:pPr>
      <w:r w:rsidRPr="00981C83">
        <w:rPr>
          <w:rFonts w:ascii="Arial" w:eastAsia="Times New Roman" w:hAnsi="Arial" w:cs="Arial"/>
          <w:b/>
        </w:rPr>
        <w:t>Patient Details:</w:t>
      </w:r>
    </w:p>
    <w:p w14:paraId="5A270612" w14:textId="77777777" w:rsidR="00E700C6" w:rsidRPr="00981C83" w:rsidRDefault="00E700C6" w:rsidP="00E700C6">
      <w:pPr>
        <w:spacing w:after="0" w:line="240" w:lineRule="auto"/>
        <w:rPr>
          <w:rFonts w:ascii="Arial" w:eastAsia="Times New Roman" w:hAnsi="Arial" w:cs="Arial"/>
          <w:b/>
        </w:rPr>
      </w:pPr>
      <w:r w:rsidRPr="00981C83">
        <w:rPr>
          <w:rFonts w:ascii="Arial" w:eastAsia="Times New Roman" w:hAnsi="Arial" w:cs="Arial"/>
          <w:b/>
        </w:rPr>
        <w:t>Name:</w:t>
      </w:r>
    </w:p>
    <w:p w14:paraId="2620B92E" w14:textId="77777777" w:rsidR="00E700C6" w:rsidRPr="00981C83" w:rsidRDefault="00E700C6" w:rsidP="00E700C6">
      <w:pPr>
        <w:spacing w:after="0" w:line="240" w:lineRule="auto"/>
        <w:rPr>
          <w:rFonts w:ascii="Arial" w:eastAsia="Times New Roman" w:hAnsi="Arial" w:cs="Arial"/>
          <w:b/>
        </w:rPr>
      </w:pPr>
      <w:r w:rsidRPr="00981C83">
        <w:rPr>
          <w:rFonts w:ascii="Arial" w:eastAsia="Times New Roman" w:hAnsi="Arial" w:cs="Arial"/>
          <w:b/>
        </w:rPr>
        <w:t>Address:</w:t>
      </w:r>
    </w:p>
    <w:p w14:paraId="506CEEFB" w14:textId="77777777" w:rsidR="00E700C6" w:rsidRPr="00981C83" w:rsidRDefault="00E700C6" w:rsidP="00E700C6">
      <w:pPr>
        <w:spacing w:after="0" w:line="240" w:lineRule="auto"/>
        <w:rPr>
          <w:rFonts w:ascii="Arial" w:eastAsia="Times New Roman" w:hAnsi="Arial" w:cs="Arial"/>
          <w:b/>
        </w:rPr>
      </w:pPr>
    </w:p>
    <w:p w14:paraId="7E18E1C8" w14:textId="77777777" w:rsidR="00E700C6" w:rsidRPr="00981C83" w:rsidRDefault="00E700C6" w:rsidP="00E700C6">
      <w:pPr>
        <w:spacing w:after="0" w:line="240" w:lineRule="auto"/>
        <w:rPr>
          <w:rFonts w:ascii="Arial" w:eastAsia="Times New Roman" w:hAnsi="Arial" w:cs="Arial"/>
          <w:b/>
        </w:rPr>
      </w:pPr>
      <w:r w:rsidRPr="00981C83">
        <w:rPr>
          <w:rFonts w:ascii="Arial" w:eastAsia="Times New Roman" w:hAnsi="Arial" w:cs="Arial"/>
          <w:b/>
        </w:rPr>
        <w:t>Date of birth:</w:t>
      </w:r>
    </w:p>
    <w:p w14:paraId="169C08FD" w14:textId="77777777" w:rsidR="00E700C6" w:rsidRPr="00981C83" w:rsidRDefault="00E700C6" w:rsidP="00E700C6">
      <w:pPr>
        <w:spacing w:after="0" w:line="240" w:lineRule="auto"/>
        <w:rPr>
          <w:rFonts w:ascii="Arial" w:eastAsia="Times New Roman" w:hAnsi="Arial" w:cs="Arial"/>
        </w:rPr>
      </w:pPr>
    </w:p>
    <w:p w14:paraId="1CA897AC" w14:textId="43DC3196" w:rsidR="00E700C6" w:rsidRPr="00981C83" w:rsidRDefault="00E700C6" w:rsidP="00E700C6">
      <w:pPr>
        <w:spacing w:after="120" w:line="360" w:lineRule="auto"/>
        <w:rPr>
          <w:rFonts w:ascii="Arial" w:eastAsia="Times New Roman" w:hAnsi="Arial" w:cs="Arial"/>
        </w:rPr>
      </w:pPr>
      <w:r w:rsidRPr="00981C83">
        <w:rPr>
          <w:rFonts w:ascii="Arial" w:eastAsia="Times New Roman" w:hAnsi="Arial" w:cs="Arial"/>
          <w:color w:val="000000"/>
        </w:rPr>
        <w:t xml:space="preserve"> I have conducted a review of self-monitoring of blood glucose with the above patient and I have recommended that they no longer need to test their blood sugar. The reason(s) for this are: </w:t>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r>
      <w:r w:rsidRPr="00981C83">
        <w:rPr>
          <w:rFonts w:ascii="Arial" w:eastAsia="Times New Roman" w:hAnsi="Arial" w:cs="Arial"/>
        </w:rPr>
        <w:tab/>
        <w:t xml:space="preserve">     </w:t>
      </w:r>
      <w:r w:rsidRPr="00981C83">
        <w:rPr>
          <w:rFonts w:ascii="Arial" w:eastAsia="Times New Roman" w:hAnsi="Arial" w:cs="Arial"/>
        </w:rPr>
        <w:sym w:font="Wingdings 2" w:char="F050"/>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134"/>
      </w:tblGrid>
      <w:tr w:rsidR="00E700C6" w:rsidRPr="00981C83" w14:paraId="1A5A27A7" w14:textId="77777777" w:rsidTr="00E700C6">
        <w:tc>
          <w:tcPr>
            <w:tcW w:w="6663" w:type="dxa"/>
            <w:shd w:val="clear" w:color="auto" w:fill="auto"/>
          </w:tcPr>
          <w:p w14:paraId="0ACF569D" w14:textId="77777777" w:rsidR="00E700C6" w:rsidRPr="00981C83" w:rsidRDefault="00E700C6" w:rsidP="00E700C6">
            <w:pPr>
              <w:spacing w:after="0" w:line="240" w:lineRule="auto"/>
              <w:rPr>
                <w:rFonts w:ascii="Arial" w:eastAsia="Times New Roman" w:hAnsi="Arial" w:cs="Arial"/>
                <w:b/>
              </w:rPr>
            </w:pPr>
            <w:r w:rsidRPr="00981C83">
              <w:rPr>
                <w:rFonts w:ascii="Arial" w:eastAsia="Times New Roman" w:hAnsi="Arial" w:cs="Arial"/>
                <w:b/>
              </w:rPr>
              <w:t xml:space="preserve">Patient is </w:t>
            </w:r>
            <w:r w:rsidRPr="00981C83">
              <w:rPr>
                <w:rFonts w:ascii="Arial" w:eastAsia="Times New Roman" w:hAnsi="Arial" w:cs="Arial"/>
                <w:b/>
                <w:u w:val="single"/>
              </w:rPr>
              <w:t>not</w:t>
            </w:r>
            <w:r w:rsidRPr="00981C83">
              <w:rPr>
                <w:rFonts w:ascii="Arial" w:eastAsia="Times New Roman" w:hAnsi="Arial" w:cs="Arial"/>
                <w:b/>
              </w:rPr>
              <w:t xml:space="preserve"> prescribed a medication that can cause hypoglycaemia</w:t>
            </w:r>
          </w:p>
        </w:tc>
        <w:tc>
          <w:tcPr>
            <w:tcW w:w="1134" w:type="dxa"/>
            <w:shd w:val="clear" w:color="auto" w:fill="auto"/>
          </w:tcPr>
          <w:p w14:paraId="4F3A7031" w14:textId="77777777" w:rsidR="00E700C6" w:rsidRPr="00981C83" w:rsidRDefault="00E700C6" w:rsidP="00E700C6">
            <w:pPr>
              <w:spacing w:after="0" w:line="240" w:lineRule="auto"/>
              <w:jc w:val="center"/>
              <w:rPr>
                <w:rFonts w:ascii="Arial" w:eastAsia="Times New Roman" w:hAnsi="Arial" w:cs="Arial"/>
              </w:rPr>
            </w:pPr>
          </w:p>
          <w:p w14:paraId="0FEEF99F" w14:textId="77777777" w:rsidR="00E700C6" w:rsidRPr="00981C83" w:rsidRDefault="00E700C6" w:rsidP="00E700C6">
            <w:pPr>
              <w:spacing w:after="0" w:line="240" w:lineRule="auto"/>
              <w:jc w:val="center"/>
              <w:rPr>
                <w:rFonts w:ascii="Arial" w:eastAsia="Times New Roman" w:hAnsi="Arial" w:cs="Arial"/>
              </w:rPr>
            </w:pPr>
            <w:r w:rsidRPr="00981C83">
              <w:rPr>
                <w:rFonts w:ascii="Arial" w:eastAsia="Times New Roman" w:hAnsi="Arial" w:cs="Arial"/>
              </w:rPr>
              <w:sym w:font="Wingdings 2" w:char="F050"/>
            </w:r>
          </w:p>
          <w:p w14:paraId="5DEAF8DD" w14:textId="77777777" w:rsidR="00E700C6" w:rsidRPr="00981C83" w:rsidRDefault="00E700C6" w:rsidP="00E700C6">
            <w:pPr>
              <w:spacing w:after="0" w:line="240" w:lineRule="auto"/>
              <w:jc w:val="center"/>
              <w:rPr>
                <w:rFonts w:ascii="Arial" w:eastAsia="Times New Roman" w:hAnsi="Arial" w:cs="Arial"/>
              </w:rPr>
            </w:pPr>
          </w:p>
        </w:tc>
      </w:tr>
      <w:tr w:rsidR="00E700C6" w:rsidRPr="00981C83" w14:paraId="49C832FE" w14:textId="77777777" w:rsidTr="00E700C6">
        <w:tc>
          <w:tcPr>
            <w:tcW w:w="6663" w:type="dxa"/>
            <w:shd w:val="clear" w:color="auto" w:fill="auto"/>
          </w:tcPr>
          <w:p w14:paraId="0FB004B1" w14:textId="77777777" w:rsidR="00E700C6" w:rsidRPr="00AD4163" w:rsidRDefault="00E700C6" w:rsidP="00E700C6">
            <w:pPr>
              <w:spacing w:after="0" w:line="240" w:lineRule="auto"/>
              <w:rPr>
                <w:rFonts w:ascii="Arial" w:eastAsia="Times New Roman" w:hAnsi="Arial" w:cs="Arial"/>
                <w:b/>
              </w:rPr>
            </w:pPr>
            <w:r w:rsidRPr="00AD4163">
              <w:rPr>
                <w:rFonts w:ascii="Arial" w:eastAsia="Times New Roman" w:hAnsi="Arial" w:cs="Arial"/>
                <w:b/>
              </w:rPr>
              <w:t>Results are not being recorded or used to inform diet or therapy</w:t>
            </w:r>
          </w:p>
        </w:tc>
        <w:tc>
          <w:tcPr>
            <w:tcW w:w="1134" w:type="dxa"/>
            <w:shd w:val="clear" w:color="auto" w:fill="auto"/>
          </w:tcPr>
          <w:p w14:paraId="6EB0B7AA" w14:textId="77777777" w:rsidR="00E700C6" w:rsidRPr="00AD4163" w:rsidRDefault="00E700C6" w:rsidP="00E700C6">
            <w:pPr>
              <w:spacing w:after="0" w:line="240" w:lineRule="auto"/>
              <w:rPr>
                <w:rFonts w:ascii="Arial" w:eastAsia="Times New Roman" w:hAnsi="Arial" w:cs="Arial"/>
              </w:rPr>
            </w:pPr>
          </w:p>
          <w:p w14:paraId="0C82EBE6" w14:textId="77777777" w:rsidR="00E700C6" w:rsidRPr="00AD4163" w:rsidRDefault="00E700C6" w:rsidP="00E700C6">
            <w:pPr>
              <w:spacing w:after="0" w:line="240" w:lineRule="auto"/>
              <w:rPr>
                <w:rFonts w:ascii="Arial" w:eastAsia="Times New Roman" w:hAnsi="Arial" w:cs="Arial"/>
              </w:rPr>
            </w:pPr>
          </w:p>
          <w:p w14:paraId="15A082D7" w14:textId="77777777" w:rsidR="00E700C6" w:rsidRPr="00AD4163" w:rsidRDefault="00E700C6" w:rsidP="00E700C6">
            <w:pPr>
              <w:spacing w:after="0" w:line="240" w:lineRule="auto"/>
              <w:rPr>
                <w:rFonts w:ascii="Arial" w:eastAsia="Times New Roman" w:hAnsi="Arial" w:cs="Arial"/>
              </w:rPr>
            </w:pPr>
          </w:p>
        </w:tc>
      </w:tr>
      <w:tr w:rsidR="00E700C6" w:rsidRPr="00981C83" w14:paraId="7B708764" w14:textId="77777777" w:rsidTr="00E700C6">
        <w:tc>
          <w:tcPr>
            <w:tcW w:w="6663" w:type="dxa"/>
            <w:shd w:val="clear" w:color="auto" w:fill="auto"/>
          </w:tcPr>
          <w:p w14:paraId="20591FA7" w14:textId="77777777" w:rsidR="00E700C6" w:rsidRPr="00AD4163" w:rsidRDefault="00E700C6" w:rsidP="00E700C6">
            <w:pPr>
              <w:spacing w:after="0" w:line="240" w:lineRule="auto"/>
              <w:rPr>
                <w:rFonts w:ascii="Arial" w:eastAsia="Times New Roman" w:hAnsi="Arial" w:cs="Arial"/>
                <w:b/>
              </w:rPr>
            </w:pPr>
            <w:r w:rsidRPr="00AD4163">
              <w:rPr>
                <w:rFonts w:ascii="Arial" w:eastAsia="Times New Roman" w:hAnsi="Arial" w:cs="Arial"/>
                <w:b/>
              </w:rPr>
              <w:t>Patient no longer wishes to test</w:t>
            </w:r>
          </w:p>
        </w:tc>
        <w:tc>
          <w:tcPr>
            <w:tcW w:w="1134" w:type="dxa"/>
            <w:shd w:val="clear" w:color="auto" w:fill="auto"/>
          </w:tcPr>
          <w:p w14:paraId="16201A4B" w14:textId="77777777" w:rsidR="00E700C6" w:rsidRPr="00AD4163" w:rsidRDefault="00E700C6" w:rsidP="00E700C6">
            <w:pPr>
              <w:spacing w:after="0" w:line="240" w:lineRule="auto"/>
              <w:rPr>
                <w:rFonts w:ascii="Arial" w:eastAsia="Times New Roman" w:hAnsi="Arial" w:cs="Arial"/>
              </w:rPr>
            </w:pPr>
          </w:p>
          <w:p w14:paraId="689D73CE" w14:textId="77777777" w:rsidR="00E700C6" w:rsidRPr="00AD4163" w:rsidRDefault="00E700C6" w:rsidP="00E700C6">
            <w:pPr>
              <w:spacing w:after="0" w:line="240" w:lineRule="auto"/>
              <w:rPr>
                <w:rFonts w:ascii="Arial" w:eastAsia="Times New Roman" w:hAnsi="Arial" w:cs="Arial"/>
              </w:rPr>
            </w:pPr>
          </w:p>
        </w:tc>
      </w:tr>
      <w:tr w:rsidR="00E700C6" w:rsidRPr="00981C83" w14:paraId="50D31F85" w14:textId="77777777" w:rsidTr="00E700C6">
        <w:trPr>
          <w:trHeight w:val="1856"/>
        </w:trPr>
        <w:tc>
          <w:tcPr>
            <w:tcW w:w="7797" w:type="dxa"/>
            <w:gridSpan w:val="2"/>
            <w:shd w:val="clear" w:color="auto" w:fill="auto"/>
          </w:tcPr>
          <w:p w14:paraId="2706F433" w14:textId="77777777" w:rsidR="00E700C6" w:rsidRPr="00AD4163" w:rsidRDefault="00E700C6" w:rsidP="00E700C6">
            <w:pPr>
              <w:spacing w:after="0" w:line="240" w:lineRule="auto"/>
              <w:rPr>
                <w:rFonts w:ascii="Arial" w:eastAsia="Times New Roman" w:hAnsi="Arial" w:cs="Arial"/>
              </w:rPr>
            </w:pPr>
            <w:r w:rsidRPr="00AD4163">
              <w:rPr>
                <w:rFonts w:ascii="Arial" w:eastAsia="Times New Roman" w:hAnsi="Arial" w:cs="Arial"/>
              </w:rPr>
              <w:t>Additional information:</w:t>
            </w:r>
          </w:p>
        </w:tc>
      </w:tr>
    </w:tbl>
    <w:p w14:paraId="4E6D06BC" w14:textId="77777777" w:rsidR="00E700C6" w:rsidRPr="00AD4163" w:rsidRDefault="00E700C6" w:rsidP="00E700C6">
      <w:pPr>
        <w:spacing w:after="0" w:line="240" w:lineRule="auto"/>
        <w:rPr>
          <w:rFonts w:ascii="Arial" w:eastAsia="Times New Roman" w:hAnsi="Arial" w:cs="Arial"/>
        </w:rPr>
      </w:pPr>
    </w:p>
    <w:p w14:paraId="47A836D5" w14:textId="77777777" w:rsidR="00E700C6" w:rsidRPr="00AD4163" w:rsidRDefault="00E700C6" w:rsidP="00E700C6">
      <w:pPr>
        <w:spacing w:after="0" w:line="240" w:lineRule="auto"/>
        <w:rPr>
          <w:rFonts w:ascii="Arial" w:eastAsia="Times New Roman" w:hAnsi="Arial" w:cs="Arial"/>
        </w:rPr>
      </w:pPr>
    </w:p>
    <w:p w14:paraId="1B4C6FBC" w14:textId="77777777" w:rsidR="00E700C6" w:rsidRPr="00AD4163" w:rsidRDefault="00E700C6" w:rsidP="00E700C6">
      <w:pPr>
        <w:spacing w:after="120" w:line="360" w:lineRule="auto"/>
        <w:rPr>
          <w:rFonts w:ascii="Arial" w:eastAsia="Times New Roman" w:hAnsi="Arial" w:cs="Arial"/>
        </w:rPr>
      </w:pPr>
      <w:r w:rsidRPr="00AD4163">
        <w:rPr>
          <w:rFonts w:ascii="Arial" w:eastAsia="Times New Roman" w:hAnsi="Arial" w:cs="Arial"/>
        </w:rPr>
        <w:t xml:space="preserve"> If you are in agreement, please delete all test strips and lancets from this patient’s repeat prescription.</w:t>
      </w:r>
    </w:p>
    <w:p w14:paraId="5E67376B" w14:textId="77777777" w:rsidR="00E700C6" w:rsidRPr="00AD4163" w:rsidRDefault="00E700C6" w:rsidP="00E700C6">
      <w:pPr>
        <w:spacing w:after="0" w:line="240" w:lineRule="auto"/>
        <w:rPr>
          <w:rFonts w:ascii="Arial" w:eastAsia="Times New Roman" w:hAnsi="Arial" w:cs="Arial"/>
        </w:rPr>
      </w:pPr>
    </w:p>
    <w:p w14:paraId="38C5DF96" w14:textId="32065B20" w:rsidR="00E700C6" w:rsidRPr="00981C83" w:rsidRDefault="00E700C6" w:rsidP="00E700C6">
      <w:pPr>
        <w:spacing w:after="0" w:line="240" w:lineRule="auto"/>
        <w:rPr>
          <w:rFonts w:ascii="Arial" w:eastAsia="Times New Roman" w:hAnsi="Arial" w:cs="Arial"/>
          <w:b/>
        </w:rPr>
      </w:pPr>
      <w:r w:rsidRPr="00AD4163">
        <w:rPr>
          <w:rFonts w:ascii="Arial" w:eastAsia="Times New Roman" w:hAnsi="Arial" w:cs="Arial"/>
        </w:rPr>
        <w:t xml:space="preserve">Please scan this letter into the patient’s record using read code </w:t>
      </w:r>
      <w:r w:rsidRPr="00C77DDA">
        <w:rPr>
          <w:rFonts w:ascii="Arial" w:eastAsia="Times New Roman" w:hAnsi="Arial" w:cs="Arial"/>
          <w:b/>
        </w:rPr>
        <w:t>‘</w:t>
      </w:r>
      <w:r w:rsidR="00C77DDA">
        <w:rPr>
          <w:rFonts w:ascii="Arial" w:eastAsia="Times New Roman" w:hAnsi="Arial" w:cs="Arial"/>
          <w:b/>
        </w:rPr>
        <w:t>8B3h Prescription Review</w:t>
      </w:r>
      <w:r w:rsidRPr="00C77DDA">
        <w:rPr>
          <w:rFonts w:ascii="Arial" w:eastAsia="Times New Roman" w:hAnsi="Arial" w:cs="Arial"/>
          <w:b/>
        </w:rPr>
        <w:t xml:space="preserve">     ’</w:t>
      </w:r>
    </w:p>
    <w:p w14:paraId="1A1F3D8F" w14:textId="77777777" w:rsidR="00E700C6" w:rsidRPr="00981C83" w:rsidRDefault="00E700C6" w:rsidP="00E700C6">
      <w:pPr>
        <w:spacing w:after="0" w:line="240" w:lineRule="auto"/>
        <w:rPr>
          <w:rFonts w:ascii="Arial" w:eastAsia="Times New Roman" w:hAnsi="Arial" w:cs="Arial"/>
        </w:rPr>
      </w:pPr>
    </w:p>
    <w:p w14:paraId="3B89560A" w14:textId="77777777" w:rsidR="00E700C6" w:rsidRPr="00981C83" w:rsidRDefault="00E700C6" w:rsidP="00E700C6">
      <w:pPr>
        <w:spacing w:after="0" w:line="240" w:lineRule="auto"/>
        <w:rPr>
          <w:rFonts w:ascii="Arial" w:eastAsia="Times New Roman" w:hAnsi="Arial" w:cs="Arial"/>
        </w:rPr>
      </w:pPr>
      <w:r w:rsidRPr="00981C83">
        <w:rPr>
          <w:rFonts w:ascii="Arial" w:eastAsia="Times New Roman" w:hAnsi="Arial" w:cs="Arial"/>
        </w:rPr>
        <w:t xml:space="preserve">   </w:t>
      </w:r>
    </w:p>
    <w:p w14:paraId="1EB6953A" w14:textId="77777777" w:rsidR="00E700C6" w:rsidRPr="00981C83" w:rsidRDefault="00E700C6" w:rsidP="00E700C6">
      <w:pPr>
        <w:spacing w:after="0" w:line="240" w:lineRule="auto"/>
        <w:rPr>
          <w:rFonts w:ascii="Arial" w:eastAsia="Times New Roman" w:hAnsi="Arial" w:cs="Arial"/>
        </w:rPr>
      </w:pPr>
      <w:r w:rsidRPr="00981C83">
        <w:rPr>
          <w:rFonts w:ascii="Arial" w:eastAsia="Times New Roman" w:hAnsi="Arial" w:cs="Arial"/>
        </w:rPr>
        <w:t>Yours sincerely,</w:t>
      </w:r>
    </w:p>
    <w:p w14:paraId="5D879282" w14:textId="77777777" w:rsidR="00E700C6" w:rsidRPr="00981C83" w:rsidRDefault="00E700C6" w:rsidP="00E700C6">
      <w:pPr>
        <w:spacing w:after="0" w:line="240" w:lineRule="auto"/>
        <w:rPr>
          <w:rFonts w:ascii="Arial" w:eastAsia="Times New Roman" w:hAnsi="Arial" w:cs="Arial"/>
        </w:rPr>
      </w:pPr>
    </w:p>
    <w:p w14:paraId="350C6729" w14:textId="77777777" w:rsidR="00E700C6" w:rsidRPr="00981C83" w:rsidRDefault="00E700C6" w:rsidP="00E700C6">
      <w:pPr>
        <w:spacing w:after="0" w:line="240" w:lineRule="auto"/>
        <w:rPr>
          <w:rFonts w:ascii="Arial" w:eastAsia="Times New Roman" w:hAnsi="Arial" w:cs="Arial"/>
        </w:rPr>
      </w:pPr>
    </w:p>
    <w:p w14:paraId="37DE52E2" w14:textId="77777777" w:rsidR="00E700C6" w:rsidRPr="00981C83" w:rsidRDefault="00E700C6" w:rsidP="00E700C6">
      <w:pPr>
        <w:spacing w:after="0" w:line="240" w:lineRule="auto"/>
        <w:rPr>
          <w:rFonts w:ascii="Arial" w:eastAsia="Times New Roman" w:hAnsi="Arial" w:cs="Arial"/>
        </w:rPr>
      </w:pPr>
    </w:p>
    <w:p w14:paraId="671E6A69" w14:textId="77777777" w:rsidR="00E700C6" w:rsidRPr="00981C83" w:rsidRDefault="00E700C6" w:rsidP="00E700C6">
      <w:pPr>
        <w:spacing w:after="0" w:line="240" w:lineRule="auto"/>
        <w:rPr>
          <w:rFonts w:ascii="Arial" w:eastAsia="Times New Roman" w:hAnsi="Arial" w:cs="Arial"/>
        </w:rPr>
      </w:pPr>
    </w:p>
    <w:p w14:paraId="14E534D5" w14:textId="77777777" w:rsidR="00E700C6" w:rsidRPr="00981C83" w:rsidRDefault="00E700C6" w:rsidP="00E700C6">
      <w:pPr>
        <w:spacing w:after="0" w:line="240" w:lineRule="auto"/>
        <w:rPr>
          <w:rFonts w:ascii="Arial" w:eastAsia="Times New Roman" w:hAnsi="Arial" w:cs="Arial"/>
        </w:rPr>
      </w:pPr>
      <w:r w:rsidRPr="00981C83">
        <w:rPr>
          <w:rFonts w:ascii="Arial" w:eastAsia="Times New Roman" w:hAnsi="Arial" w:cs="Arial"/>
        </w:rPr>
        <w:t>Pharmacist</w:t>
      </w:r>
    </w:p>
    <w:p w14:paraId="53EC0039" w14:textId="77777777" w:rsidR="00E700C6" w:rsidRPr="00981C83" w:rsidRDefault="00E700C6" w:rsidP="00F45380">
      <w:pPr>
        <w:spacing w:line="240" w:lineRule="auto"/>
        <w:rPr>
          <w:rFonts w:ascii="Arial" w:eastAsia="MS Mincho" w:hAnsi="Arial" w:cs="Arial"/>
          <w:lang w:val="en-US" w:eastAsia="ja-JP"/>
        </w:rPr>
      </w:pPr>
    </w:p>
    <w:sectPr w:rsidR="00E700C6" w:rsidRPr="00981C83" w:rsidSect="00981C83">
      <w:headerReference w:type="even" r:id="rId23"/>
      <w:headerReference w:type="default" r:id="rId24"/>
      <w:footerReference w:type="even" r:id="rId25"/>
      <w:footerReference w:type="default" r:id="rId26"/>
      <w:headerReference w:type="first" r:id="rId27"/>
      <w:footerReference w:type="first" r:id="rId28"/>
      <w:pgSz w:w="11906" w:h="16838"/>
      <w:pgMar w:top="851" w:right="1416"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A13C2" w14:textId="77777777" w:rsidR="0070378D" w:rsidRDefault="0070378D" w:rsidP="00E426D9">
      <w:pPr>
        <w:spacing w:after="0" w:line="240" w:lineRule="auto"/>
      </w:pPr>
      <w:r>
        <w:separator/>
      </w:r>
    </w:p>
  </w:endnote>
  <w:endnote w:type="continuationSeparator" w:id="0">
    <w:p w14:paraId="7A369AF2" w14:textId="77777777" w:rsidR="0070378D" w:rsidRDefault="0070378D" w:rsidP="00E4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23BE8" w14:textId="77777777" w:rsidR="00F114EA" w:rsidRDefault="00F11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A951B" w14:textId="77777777" w:rsidR="00F93407" w:rsidRPr="00E426D9" w:rsidRDefault="00F93407" w:rsidP="00E426D9">
    <w:pPr>
      <w:pStyle w:val="Footer"/>
      <w:jc w:val="center"/>
      <w:rPr>
        <w:rFonts w:ascii="Arial" w:hAnsi="Arial" w:cs="Arial"/>
        <w:sz w:val="20"/>
        <w:szCs w:val="20"/>
      </w:rPr>
    </w:pPr>
    <w:r w:rsidRPr="00E426D9">
      <w:rPr>
        <w:rFonts w:ascii="Arial" w:hAnsi="Arial" w:cs="Arial"/>
        <w:sz w:val="20"/>
        <w:szCs w:val="20"/>
      </w:rPr>
      <w:fldChar w:fldCharType="begin"/>
    </w:r>
    <w:r w:rsidRPr="00E426D9">
      <w:rPr>
        <w:rFonts w:ascii="Arial" w:hAnsi="Arial" w:cs="Arial"/>
        <w:sz w:val="20"/>
        <w:szCs w:val="20"/>
      </w:rPr>
      <w:instrText xml:space="preserve"> PAGE  \* ArabicDash  \* MERGEFORMAT </w:instrText>
    </w:r>
    <w:r w:rsidRPr="00E426D9">
      <w:rPr>
        <w:rFonts w:ascii="Arial" w:hAnsi="Arial" w:cs="Arial"/>
        <w:sz w:val="20"/>
        <w:szCs w:val="20"/>
      </w:rPr>
      <w:fldChar w:fldCharType="separate"/>
    </w:r>
    <w:r w:rsidR="00F114EA">
      <w:rPr>
        <w:rFonts w:ascii="Arial" w:hAnsi="Arial" w:cs="Arial"/>
        <w:noProof/>
        <w:sz w:val="20"/>
        <w:szCs w:val="20"/>
      </w:rPr>
      <w:t>- 1 -</w:t>
    </w:r>
    <w:r w:rsidRPr="00E426D9">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4D9BA" w14:textId="77777777" w:rsidR="00F114EA" w:rsidRDefault="00F11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337EA" w14:textId="77777777" w:rsidR="0070378D" w:rsidRDefault="0070378D" w:rsidP="00E426D9">
      <w:pPr>
        <w:spacing w:after="0" w:line="240" w:lineRule="auto"/>
      </w:pPr>
      <w:r>
        <w:separator/>
      </w:r>
    </w:p>
  </w:footnote>
  <w:footnote w:type="continuationSeparator" w:id="0">
    <w:p w14:paraId="3E4130F2" w14:textId="77777777" w:rsidR="0070378D" w:rsidRDefault="0070378D" w:rsidP="00E42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E1B9D" w14:textId="02000558" w:rsidR="00F114EA" w:rsidRDefault="0070378D">
    <w:pPr>
      <w:pStyle w:val="Header"/>
    </w:pPr>
    <w:r>
      <w:rPr>
        <w:noProof/>
      </w:rPr>
      <w:pict w14:anchorId="578AC6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520505" o:spid="_x0000_s2051" type="#_x0000_t136" alt="" style="position:absolute;margin-left:0;margin-top:0;width:398.75pt;height:239.2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1DFFD" w14:textId="29D94DCD" w:rsidR="00F114EA" w:rsidRDefault="0070378D">
    <w:pPr>
      <w:pStyle w:val="Header"/>
    </w:pPr>
    <w:r>
      <w:rPr>
        <w:noProof/>
      </w:rPr>
      <w:pict w14:anchorId="21D600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520506" o:spid="_x0000_s2050" type="#_x0000_t136" alt="" style="position:absolute;margin-left:0;margin-top:0;width:398.75pt;height:239.2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9AE70" w14:textId="4D1D6B35" w:rsidR="00F114EA" w:rsidRDefault="0070378D">
    <w:pPr>
      <w:pStyle w:val="Header"/>
    </w:pPr>
    <w:r>
      <w:rPr>
        <w:noProof/>
      </w:rPr>
      <w:pict w14:anchorId="70B790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520504" o:spid="_x0000_s2049" type="#_x0000_t136" alt="" style="position:absolute;margin-left:0;margin-top:0;width:398.75pt;height:239.2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C1C073AE">
      <w:start w:val="1"/>
      <w:numFmt w:val="bullet"/>
      <w:lvlText w:val=""/>
      <w:lvlJc w:val="left"/>
      <w:pPr>
        <w:ind w:left="720" w:hanging="360"/>
      </w:pPr>
      <w:rPr>
        <w:rFonts w:ascii="Symbol" w:hAnsi="Symbol"/>
        <w:b w:val="0"/>
        <w:bCs w:val="0"/>
      </w:rPr>
    </w:lvl>
    <w:lvl w:ilvl="1" w:tplc="507E4474">
      <w:start w:val="1"/>
      <w:numFmt w:val="bullet"/>
      <w:lvlText w:val="o"/>
      <w:lvlJc w:val="left"/>
      <w:pPr>
        <w:tabs>
          <w:tab w:val="num" w:pos="1440"/>
        </w:tabs>
        <w:ind w:left="1440" w:hanging="360"/>
      </w:pPr>
      <w:rPr>
        <w:rFonts w:ascii="Courier New" w:hAnsi="Courier New"/>
      </w:rPr>
    </w:lvl>
    <w:lvl w:ilvl="2" w:tplc="7F8478C6">
      <w:start w:val="1"/>
      <w:numFmt w:val="bullet"/>
      <w:lvlText w:val=""/>
      <w:lvlJc w:val="left"/>
      <w:pPr>
        <w:tabs>
          <w:tab w:val="num" w:pos="2160"/>
        </w:tabs>
        <w:ind w:left="2160" w:hanging="360"/>
      </w:pPr>
      <w:rPr>
        <w:rFonts w:ascii="Wingdings" w:hAnsi="Wingdings"/>
      </w:rPr>
    </w:lvl>
    <w:lvl w:ilvl="3" w:tplc="E7E6220A">
      <w:start w:val="1"/>
      <w:numFmt w:val="bullet"/>
      <w:lvlText w:val=""/>
      <w:lvlJc w:val="left"/>
      <w:pPr>
        <w:tabs>
          <w:tab w:val="num" w:pos="2880"/>
        </w:tabs>
        <w:ind w:left="2880" w:hanging="360"/>
      </w:pPr>
      <w:rPr>
        <w:rFonts w:ascii="Symbol" w:hAnsi="Symbol"/>
      </w:rPr>
    </w:lvl>
    <w:lvl w:ilvl="4" w:tplc="6422EC38">
      <w:start w:val="1"/>
      <w:numFmt w:val="bullet"/>
      <w:lvlText w:val="o"/>
      <w:lvlJc w:val="left"/>
      <w:pPr>
        <w:tabs>
          <w:tab w:val="num" w:pos="3600"/>
        </w:tabs>
        <w:ind w:left="3600" w:hanging="360"/>
      </w:pPr>
      <w:rPr>
        <w:rFonts w:ascii="Courier New" w:hAnsi="Courier New"/>
      </w:rPr>
    </w:lvl>
    <w:lvl w:ilvl="5" w:tplc="A5265526">
      <w:start w:val="1"/>
      <w:numFmt w:val="bullet"/>
      <w:lvlText w:val=""/>
      <w:lvlJc w:val="left"/>
      <w:pPr>
        <w:tabs>
          <w:tab w:val="num" w:pos="4320"/>
        </w:tabs>
        <w:ind w:left="4320" w:hanging="360"/>
      </w:pPr>
      <w:rPr>
        <w:rFonts w:ascii="Wingdings" w:hAnsi="Wingdings"/>
      </w:rPr>
    </w:lvl>
    <w:lvl w:ilvl="6" w:tplc="0D4A44F8">
      <w:start w:val="1"/>
      <w:numFmt w:val="bullet"/>
      <w:lvlText w:val=""/>
      <w:lvlJc w:val="left"/>
      <w:pPr>
        <w:tabs>
          <w:tab w:val="num" w:pos="5040"/>
        </w:tabs>
        <w:ind w:left="5040" w:hanging="360"/>
      </w:pPr>
      <w:rPr>
        <w:rFonts w:ascii="Symbol" w:hAnsi="Symbol"/>
      </w:rPr>
    </w:lvl>
    <w:lvl w:ilvl="7" w:tplc="357C5066">
      <w:start w:val="1"/>
      <w:numFmt w:val="bullet"/>
      <w:lvlText w:val="o"/>
      <w:lvlJc w:val="left"/>
      <w:pPr>
        <w:tabs>
          <w:tab w:val="num" w:pos="5760"/>
        </w:tabs>
        <w:ind w:left="5760" w:hanging="360"/>
      </w:pPr>
      <w:rPr>
        <w:rFonts w:ascii="Courier New" w:hAnsi="Courier New"/>
      </w:rPr>
    </w:lvl>
    <w:lvl w:ilvl="8" w:tplc="EE02407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0688C0C">
      <w:start w:val="1"/>
      <w:numFmt w:val="bullet"/>
      <w:lvlText w:val=""/>
      <w:lvlJc w:val="left"/>
      <w:pPr>
        <w:ind w:left="720" w:hanging="360"/>
      </w:pPr>
      <w:rPr>
        <w:rFonts w:ascii="Symbol" w:hAnsi="Symbol"/>
        <w:b w:val="0"/>
        <w:bCs w:val="0"/>
      </w:rPr>
    </w:lvl>
    <w:lvl w:ilvl="1" w:tplc="2E967ABE">
      <w:start w:val="1"/>
      <w:numFmt w:val="bullet"/>
      <w:lvlText w:val="o"/>
      <w:lvlJc w:val="left"/>
      <w:pPr>
        <w:tabs>
          <w:tab w:val="num" w:pos="1440"/>
        </w:tabs>
        <w:ind w:left="1440" w:hanging="360"/>
      </w:pPr>
      <w:rPr>
        <w:rFonts w:ascii="Courier New" w:hAnsi="Courier New"/>
      </w:rPr>
    </w:lvl>
    <w:lvl w:ilvl="2" w:tplc="4274D94C">
      <w:start w:val="1"/>
      <w:numFmt w:val="bullet"/>
      <w:lvlText w:val=""/>
      <w:lvlJc w:val="left"/>
      <w:pPr>
        <w:tabs>
          <w:tab w:val="num" w:pos="2160"/>
        </w:tabs>
        <w:ind w:left="2160" w:hanging="360"/>
      </w:pPr>
      <w:rPr>
        <w:rFonts w:ascii="Wingdings" w:hAnsi="Wingdings"/>
      </w:rPr>
    </w:lvl>
    <w:lvl w:ilvl="3" w:tplc="E1225720">
      <w:start w:val="1"/>
      <w:numFmt w:val="bullet"/>
      <w:lvlText w:val=""/>
      <w:lvlJc w:val="left"/>
      <w:pPr>
        <w:tabs>
          <w:tab w:val="num" w:pos="2880"/>
        </w:tabs>
        <w:ind w:left="2880" w:hanging="360"/>
      </w:pPr>
      <w:rPr>
        <w:rFonts w:ascii="Symbol" w:hAnsi="Symbol"/>
      </w:rPr>
    </w:lvl>
    <w:lvl w:ilvl="4" w:tplc="E82A36B6">
      <w:start w:val="1"/>
      <w:numFmt w:val="bullet"/>
      <w:lvlText w:val="o"/>
      <w:lvlJc w:val="left"/>
      <w:pPr>
        <w:tabs>
          <w:tab w:val="num" w:pos="3600"/>
        </w:tabs>
        <w:ind w:left="3600" w:hanging="360"/>
      </w:pPr>
      <w:rPr>
        <w:rFonts w:ascii="Courier New" w:hAnsi="Courier New"/>
      </w:rPr>
    </w:lvl>
    <w:lvl w:ilvl="5" w:tplc="627EF38C">
      <w:start w:val="1"/>
      <w:numFmt w:val="bullet"/>
      <w:lvlText w:val=""/>
      <w:lvlJc w:val="left"/>
      <w:pPr>
        <w:tabs>
          <w:tab w:val="num" w:pos="4320"/>
        </w:tabs>
        <w:ind w:left="4320" w:hanging="360"/>
      </w:pPr>
      <w:rPr>
        <w:rFonts w:ascii="Wingdings" w:hAnsi="Wingdings"/>
      </w:rPr>
    </w:lvl>
    <w:lvl w:ilvl="6" w:tplc="E7682B0A">
      <w:start w:val="1"/>
      <w:numFmt w:val="bullet"/>
      <w:lvlText w:val=""/>
      <w:lvlJc w:val="left"/>
      <w:pPr>
        <w:tabs>
          <w:tab w:val="num" w:pos="5040"/>
        </w:tabs>
        <w:ind w:left="5040" w:hanging="360"/>
      </w:pPr>
      <w:rPr>
        <w:rFonts w:ascii="Symbol" w:hAnsi="Symbol"/>
      </w:rPr>
    </w:lvl>
    <w:lvl w:ilvl="7" w:tplc="9BD81698">
      <w:start w:val="1"/>
      <w:numFmt w:val="bullet"/>
      <w:lvlText w:val="o"/>
      <w:lvlJc w:val="left"/>
      <w:pPr>
        <w:tabs>
          <w:tab w:val="num" w:pos="5760"/>
        </w:tabs>
        <w:ind w:left="5760" w:hanging="360"/>
      </w:pPr>
      <w:rPr>
        <w:rFonts w:ascii="Courier New" w:hAnsi="Courier New"/>
      </w:rPr>
    </w:lvl>
    <w:lvl w:ilvl="8" w:tplc="3174A23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hybridMultilevel"/>
    <w:tmpl w:val="00000004"/>
    <w:lvl w:ilvl="0" w:tplc="F4A4D6F8">
      <w:start w:val="1"/>
      <w:numFmt w:val="bullet"/>
      <w:lvlText w:val=""/>
      <w:lvlJc w:val="left"/>
      <w:pPr>
        <w:ind w:left="720" w:hanging="360"/>
      </w:pPr>
      <w:rPr>
        <w:rFonts w:ascii="Symbol" w:hAnsi="Symbol"/>
        <w:b w:val="0"/>
        <w:bCs w:val="0"/>
      </w:rPr>
    </w:lvl>
    <w:lvl w:ilvl="1" w:tplc="84CAB7AC">
      <w:start w:val="1"/>
      <w:numFmt w:val="bullet"/>
      <w:lvlText w:val="o"/>
      <w:lvlJc w:val="left"/>
      <w:pPr>
        <w:tabs>
          <w:tab w:val="num" w:pos="1440"/>
        </w:tabs>
        <w:ind w:left="1440" w:hanging="360"/>
      </w:pPr>
      <w:rPr>
        <w:rFonts w:ascii="Courier New" w:hAnsi="Courier New"/>
      </w:rPr>
    </w:lvl>
    <w:lvl w:ilvl="2" w:tplc="D512D4BA">
      <w:start w:val="1"/>
      <w:numFmt w:val="bullet"/>
      <w:lvlText w:val=""/>
      <w:lvlJc w:val="left"/>
      <w:pPr>
        <w:tabs>
          <w:tab w:val="num" w:pos="2160"/>
        </w:tabs>
        <w:ind w:left="2160" w:hanging="360"/>
      </w:pPr>
      <w:rPr>
        <w:rFonts w:ascii="Wingdings" w:hAnsi="Wingdings"/>
      </w:rPr>
    </w:lvl>
    <w:lvl w:ilvl="3" w:tplc="812A8F76">
      <w:start w:val="1"/>
      <w:numFmt w:val="bullet"/>
      <w:lvlText w:val=""/>
      <w:lvlJc w:val="left"/>
      <w:pPr>
        <w:tabs>
          <w:tab w:val="num" w:pos="2880"/>
        </w:tabs>
        <w:ind w:left="2880" w:hanging="360"/>
      </w:pPr>
      <w:rPr>
        <w:rFonts w:ascii="Symbol" w:hAnsi="Symbol"/>
      </w:rPr>
    </w:lvl>
    <w:lvl w:ilvl="4" w:tplc="2E248E12">
      <w:start w:val="1"/>
      <w:numFmt w:val="bullet"/>
      <w:lvlText w:val="o"/>
      <w:lvlJc w:val="left"/>
      <w:pPr>
        <w:tabs>
          <w:tab w:val="num" w:pos="3600"/>
        </w:tabs>
        <w:ind w:left="3600" w:hanging="360"/>
      </w:pPr>
      <w:rPr>
        <w:rFonts w:ascii="Courier New" w:hAnsi="Courier New"/>
      </w:rPr>
    </w:lvl>
    <w:lvl w:ilvl="5" w:tplc="D612F278">
      <w:start w:val="1"/>
      <w:numFmt w:val="bullet"/>
      <w:lvlText w:val=""/>
      <w:lvlJc w:val="left"/>
      <w:pPr>
        <w:tabs>
          <w:tab w:val="num" w:pos="4320"/>
        </w:tabs>
        <w:ind w:left="4320" w:hanging="360"/>
      </w:pPr>
      <w:rPr>
        <w:rFonts w:ascii="Wingdings" w:hAnsi="Wingdings"/>
      </w:rPr>
    </w:lvl>
    <w:lvl w:ilvl="6" w:tplc="9BB01C88">
      <w:start w:val="1"/>
      <w:numFmt w:val="bullet"/>
      <w:lvlText w:val=""/>
      <w:lvlJc w:val="left"/>
      <w:pPr>
        <w:tabs>
          <w:tab w:val="num" w:pos="5040"/>
        </w:tabs>
        <w:ind w:left="5040" w:hanging="360"/>
      </w:pPr>
      <w:rPr>
        <w:rFonts w:ascii="Symbol" w:hAnsi="Symbol"/>
      </w:rPr>
    </w:lvl>
    <w:lvl w:ilvl="7" w:tplc="E0EC76BC">
      <w:start w:val="1"/>
      <w:numFmt w:val="bullet"/>
      <w:lvlText w:val="o"/>
      <w:lvlJc w:val="left"/>
      <w:pPr>
        <w:tabs>
          <w:tab w:val="num" w:pos="5760"/>
        </w:tabs>
        <w:ind w:left="5760" w:hanging="360"/>
      </w:pPr>
      <w:rPr>
        <w:rFonts w:ascii="Courier New" w:hAnsi="Courier New"/>
      </w:rPr>
    </w:lvl>
    <w:lvl w:ilvl="8" w:tplc="AD6473B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B82CF8A6">
      <w:start w:val="1"/>
      <w:numFmt w:val="bullet"/>
      <w:lvlText w:val=""/>
      <w:lvlJc w:val="left"/>
      <w:pPr>
        <w:ind w:left="720" w:hanging="360"/>
      </w:pPr>
      <w:rPr>
        <w:rFonts w:ascii="Symbol" w:hAnsi="Symbol"/>
        <w:b w:val="0"/>
        <w:bCs w:val="0"/>
      </w:rPr>
    </w:lvl>
    <w:lvl w:ilvl="1" w:tplc="B33C9584">
      <w:start w:val="1"/>
      <w:numFmt w:val="bullet"/>
      <w:lvlText w:val="o"/>
      <w:lvlJc w:val="left"/>
      <w:pPr>
        <w:tabs>
          <w:tab w:val="num" w:pos="1440"/>
        </w:tabs>
        <w:ind w:left="1440" w:hanging="360"/>
      </w:pPr>
      <w:rPr>
        <w:rFonts w:ascii="Courier New" w:hAnsi="Courier New"/>
      </w:rPr>
    </w:lvl>
    <w:lvl w:ilvl="2" w:tplc="7B480CBC">
      <w:start w:val="1"/>
      <w:numFmt w:val="bullet"/>
      <w:lvlText w:val=""/>
      <w:lvlJc w:val="left"/>
      <w:pPr>
        <w:tabs>
          <w:tab w:val="num" w:pos="2160"/>
        </w:tabs>
        <w:ind w:left="2160" w:hanging="360"/>
      </w:pPr>
      <w:rPr>
        <w:rFonts w:ascii="Wingdings" w:hAnsi="Wingdings"/>
      </w:rPr>
    </w:lvl>
    <w:lvl w:ilvl="3" w:tplc="D25ED9BA">
      <w:start w:val="1"/>
      <w:numFmt w:val="bullet"/>
      <w:lvlText w:val=""/>
      <w:lvlJc w:val="left"/>
      <w:pPr>
        <w:tabs>
          <w:tab w:val="num" w:pos="2880"/>
        </w:tabs>
        <w:ind w:left="2880" w:hanging="360"/>
      </w:pPr>
      <w:rPr>
        <w:rFonts w:ascii="Symbol" w:hAnsi="Symbol"/>
      </w:rPr>
    </w:lvl>
    <w:lvl w:ilvl="4" w:tplc="50623AFE">
      <w:start w:val="1"/>
      <w:numFmt w:val="bullet"/>
      <w:lvlText w:val="o"/>
      <w:lvlJc w:val="left"/>
      <w:pPr>
        <w:tabs>
          <w:tab w:val="num" w:pos="3600"/>
        </w:tabs>
        <w:ind w:left="3600" w:hanging="360"/>
      </w:pPr>
      <w:rPr>
        <w:rFonts w:ascii="Courier New" w:hAnsi="Courier New"/>
      </w:rPr>
    </w:lvl>
    <w:lvl w:ilvl="5" w:tplc="A0FEE32A">
      <w:start w:val="1"/>
      <w:numFmt w:val="bullet"/>
      <w:lvlText w:val=""/>
      <w:lvlJc w:val="left"/>
      <w:pPr>
        <w:tabs>
          <w:tab w:val="num" w:pos="4320"/>
        </w:tabs>
        <w:ind w:left="4320" w:hanging="360"/>
      </w:pPr>
      <w:rPr>
        <w:rFonts w:ascii="Wingdings" w:hAnsi="Wingdings"/>
      </w:rPr>
    </w:lvl>
    <w:lvl w:ilvl="6" w:tplc="82C2EFFE">
      <w:start w:val="1"/>
      <w:numFmt w:val="bullet"/>
      <w:lvlText w:val=""/>
      <w:lvlJc w:val="left"/>
      <w:pPr>
        <w:tabs>
          <w:tab w:val="num" w:pos="5040"/>
        </w:tabs>
        <w:ind w:left="5040" w:hanging="360"/>
      </w:pPr>
      <w:rPr>
        <w:rFonts w:ascii="Symbol" w:hAnsi="Symbol"/>
      </w:rPr>
    </w:lvl>
    <w:lvl w:ilvl="7" w:tplc="679431C4">
      <w:start w:val="1"/>
      <w:numFmt w:val="bullet"/>
      <w:lvlText w:val="o"/>
      <w:lvlJc w:val="left"/>
      <w:pPr>
        <w:tabs>
          <w:tab w:val="num" w:pos="5760"/>
        </w:tabs>
        <w:ind w:left="5760" w:hanging="360"/>
      </w:pPr>
      <w:rPr>
        <w:rFonts w:ascii="Courier New" w:hAnsi="Courier New"/>
      </w:rPr>
    </w:lvl>
    <w:lvl w:ilvl="8" w:tplc="9FB6A74C">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4ED6B786">
      <w:start w:val="1"/>
      <w:numFmt w:val="bullet"/>
      <w:lvlText w:val=""/>
      <w:lvlJc w:val="left"/>
      <w:pPr>
        <w:ind w:left="720" w:hanging="360"/>
      </w:pPr>
      <w:rPr>
        <w:rFonts w:ascii="Symbol" w:hAnsi="Symbol"/>
        <w:b w:val="0"/>
        <w:bCs w:val="0"/>
      </w:rPr>
    </w:lvl>
    <w:lvl w:ilvl="1" w:tplc="21ECD936">
      <w:start w:val="1"/>
      <w:numFmt w:val="bullet"/>
      <w:lvlText w:val="o"/>
      <w:lvlJc w:val="left"/>
      <w:pPr>
        <w:tabs>
          <w:tab w:val="num" w:pos="1440"/>
        </w:tabs>
        <w:ind w:left="1440" w:hanging="360"/>
      </w:pPr>
      <w:rPr>
        <w:rFonts w:ascii="Courier New" w:hAnsi="Courier New"/>
      </w:rPr>
    </w:lvl>
    <w:lvl w:ilvl="2" w:tplc="6D34D8A2">
      <w:start w:val="1"/>
      <w:numFmt w:val="bullet"/>
      <w:lvlText w:val=""/>
      <w:lvlJc w:val="left"/>
      <w:pPr>
        <w:tabs>
          <w:tab w:val="num" w:pos="2160"/>
        </w:tabs>
        <w:ind w:left="2160" w:hanging="360"/>
      </w:pPr>
      <w:rPr>
        <w:rFonts w:ascii="Wingdings" w:hAnsi="Wingdings"/>
      </w:rPr>
    </w:lvl>
    <w:lvl w:ilvl="3" w:tplc="76980E6A">
      <w:start w:val="1"/>
      <w:numFmt w:val="bullet"/>
      <w:lvlText w:val=""/>
      <w:lvlJc w:val="left"/>
      <w:pPr>
        <w:tabs>
          <w:tab w:val="num" w:pos="2880"/>
        </w:tabs>
        <w:ind w:left="2880" w:hanging="360"/>
      </w:pPr>
      <w:rPr>
        <w:rFonts w:ascii="Symbol" w:hAnsi="Symbol"/>
      </w:rPr>
    </w:lvl>
    <w:lvl w:ilvl="4" w:tplc="7566275C">
      <w:start w:val="1"/>
      <w:numFmt w:val="bullet"/>
      <w:lvlText w:val="o"/>
      <w:lvlJc w:val="left"/>
      <w:pPr>
        <w:tabs>
          <w:tab w:val="num" w:pos="3600"/>
        </w:tabs>
        <w:ind w:left="3600" w:hanging="360"/>
      </w:pPr>
      <w:rPr>
        <w:rFonts w:ascii="Courier New" w:hAnsi="Courier New"/>
      </w:rPr>
    </w:lvl>
    <w:lvl w:ilvl="5" w:tplc="5980F404">
      <w:start w:val="1"/>
      <w:numFmt w:val="bullet"/>
      <w:lvlText w:val=""/>
      <w:lvlJc w:val="left"/>
      <w:pPr>
        <w:tabs>
          <w:tab w:val="num" w:pos="4320"/>
        </w:tabs>
        <w:ind w:left="4320" w:hanging="360"/>
      </w:pPr>
      <w:rPr>
        <w:rFonts w:ascii="Wingdings" w:hAnsi="Wingdings"/>
      </w:rPr>
    </w:lvl>
    <w:lvl w:ilvl="6" w:tplc="FADEB0A0">
      <w:start w:val="1"/>
      <w:numFmt w:val="bullet"/>
      <w:lvlText w:val=""/>
      <w:lvlJc w:val="left"/>
      <w:pPr>
        <w:tabs>
          <w:tab w:val="num" w:pos="5040"/>
        </w:tabs>
        <w:ind w:left="5040" w:hanging="360"/>
      </w:pPr>
      <w:rPr>
        <w:rFonts w:ascii="Symbol" w:hAnsi="Symbol"/>
      </w:rPr>
    </w:lvl>
    <w:lvl w:ilvl="7" w:tplc="59FA36D8">
      <w:start w:val="1"/>
      <w:numFmt w:val="bullet"/>
      <w:lvlText w:val="o"/>
      <w:lvlJc w:val="left"/>
      <w:pPr>
        <w:tabs>
          <w:tab w:val="num" w:pos="5760"/>
        </w:tabs>
        <w:ind w:left="5760" w:hanging="360"/>
      </w:pPr>
      <w:rPr>
        <w:rFonts w:ascii="Courier New" w:hAnsi="Courier New"/>
      </w:rPr>
    </w:lvl>
    <w:lvl w:ilvl="8" w:tplc="74ECF94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4176CCF0"/>
    <w:lvl w:ilvl="0" w:tplc="234C73E6">
      <w:start w:val="1"/>
      <w:numFmt w:val="bullet"/>
      <w:lvlText w:val=""/>
      <w:lvlJc w:val="left"/>
      <w:pPr>
        <w:ind w:left="720" w:hanging="360"/>
      </w:pPr>
      <w:rPr>
        <w:rFonts w:ascii="Symbol" w:hAnsi="Symbol"/>
        <w:b w:val="0"/>
        <w:bCs w:val="0"/>
      </w:rPr>
    </w:lvl>
    <w:lvl w:ilvl="1" w:tplc="A7980EAA">
      <w:start w:val="1"/>
      <w:numFmt w:val="bullet"/>
      <w:lvlText w:val="o"/>
      <w:lvlJc w:val="left"/>
      <w:pPr>
        <w:tabs>
          <w:tab w:val="num" w:pos="1440"/>
        </w:tabs>
        <w:ind w:left="1440" w:hanging="360"/>
      </w:pPr>
      <w:rPr>
        <w:rFonts w:ascii="Courier New" w:hAnsi="Courier New"/>
      </w:rPr>
    </w:lvl>
    <w:lvl w:ilvl="2" w:tplc="D4E61076">
      <w:start w:val="1"/>
      <w:numFmt w:val="bullet"/>
      <w:lvlText w:val=""/>
      <w:lvlJc w:val="left"/>
      <w:pPr>
        <w:tabs>
          <w:tab w:val="num" w:pos="2160"/>
        </w:tabs>
        <w:ind w:left="2160" w:hanging="360"/>
      </w:pPr>
      <w:rPr>
        <w:rFonts w:ascii="Wingdings" w:hAnsi="Wingdings"/>
      </w:rPr>
    </w:lvl>
    <w:lvl w:ilvl="3" w:tplc="069CCA60">
      <w:start w:val="1"/>
      <w:numFmt w:val="bullet"/>
      <w:lvlText w:val=""/>
      <w:lvlJc w:val="left"/>
      <w:pPr>
        <w:tabs>
          <w:tab w:val="num" w:pos="2880"/>
        </w:tabs>
        <w:ind w:left="2880" w:hanging="360"/>
      </w:pPr>
      <w:rPr>
        <w:rFonts w:ascii="Symbol" w:hAnsi="Symbol"/>
      </w:rPr>
    </w:lvl>
    <w:lvl w:ilvl="4" w:tplc="7E3669CA">
      <w:start w:val="1"/>
      <w:numFmt w:val="bullet"/>
      <w:lvlText w:val="o"/>
      <w:lvlJc w:val="left"/>
      <w:pPr>
        <w:tabs>
          <w:tab w:val="num" w:pos="3600"/>
        </w:tabs>
        <w:ind w:left="3600" w:hanging="360"/>
      </w:pPr>
      <w:rPr>
        <w:rFonts w:ascii="Courier New" w:hAnsi="Courier New"/>
      </w:rPr>
    </w:lvl>
    <w:lvl w:ilvl="5" w:tplc="F690AF82">
      <w:start w:val="1"/>
      <w:numFmt w:val="bullet"/>
      <w:lvlText w:val=""/>
      <w:lvlJc w:val="left"/>
      <w:pPr>
        <w:tabs>
          <w:tab w:val="num" w:pos="4320"/>
        </w:tabs>
        <w:ind w:left="4320" w:hanging="360"/>
      </w:pPr>
      <w:rPr>
        <w:rFonts w:ascii="Wingdings" w:hAnsi="Wingdings"/>
      </w:rPr>
    </w:lvl>
    <w:lvl w:ilvl="6" w:tplc="9572B96E">
      <w:start w:val="1"/>
      <w:numFmt w:val="bullet"/>
      <w:lvlText w:val=""/>
      <w:lvlJc w:val="left"/>
      <w:pPr>
        <w:tabs>
          <w:tab w:val="num" w:pos="5040"/>
        </w:tabs>
        <w:ind w:left="5040" w:hanging="360"/>
      </w:pPr>
      <w:rPr>
        <w:rFonts w:ascii="Symbol" w:hAnsi="Symbol"/>
      </w:rPr>
    </w:lvl>
    <w:lvl w:ilvl="7" w:tplc="2A0EA8BA">
      <w:start w:val="1"/>
      <w:numFmt w:val="bullet"/>
      <w:lvlText w:val="o"/>
      <w:lvlJc w:val="left"/>
      <w:pPr>
        <w:tabs>
          <w:tab w:val="num" w:pos="5760"/>
        </w:tabs>
        <w:ind w:left="5760" w:hanging="360"/>
      </w:pPr>
      <w:rPr>
        <w:rFonts w:ascii="Courier New" w:hAnsi="Courier New"/>
      </w:rPr>
    </w:lvl>
    <w:lvl w:ilvl="8" w:tplc="8ADEF1B6">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ED06BFB8">
      <w:start w:val="1"/>
      <w:numFmt w:val="bullet"/>
      <w:lvlText w:val=""/>
      <w:lvlJc w:val="left"/>
      <w:pPr>
        <w:ind w:left="720" w:hanging="360"/>
      </w:pPr>
      <w:rPr>
        <w:rFonts w:ascii="Symbol" w:hAnsi="Symbol"/>
        <w:b w:val="0"/>
        <w:bCs w:val="0"/>
      </w:rPr>
    </w:lvl>
    <w:lvl w:ilvl="1" w:tplc="96D864C2">
      <w:start w:val="1"/>
      <w:numFmt w:val="bullet"/>
      <w:lvlText w:val="o"/>
      <w:lvlJc w:val="left"/>
      <w:pPr>
        <w:tabs>
          <w:tab w:val="num" w:pos="1440"/>
        </w:tabs>
        <w:ind w:left="1440" w:hanging="360"/>
      </w:pPr>
      <w:rPr>
        <w:rFonts w:ascii="Courier New" w:hAnsi="Courier New"/>
      </w:rPr>
    </w:lvl>
    <w:lvl w:ilvl="2" w:tplc="E6FE283C">
      <w:start w:val="1"/>
      <w:numFmt w:val="bullet"/>
      <w:lvlText w:val=""/>
      <w:lvlJc w:val="left"/>
      <w:pPr>
        <w:tabs>
          <w:tab w:val="num" w:pos="2160"/>
        </w:tabs>
        <w:ind w:left="2160" w:hanging="360"/>
      </w:pPr>
      <w:rPr>
        <w:rFonts w:ascii="Wingdings" w:hAnsi="Wingdings"/>
      </w:rPr>
    </w:lvl>
    <w:lvl w:ilvl="3" w:tplc="D85A9EF0">
      <w:start w:val="1"/>
      <w:numFmt w:val="bullet"/>
      <w:lvlText w:val=""/>
      <w:lvlJc w:val="left"/>
      <w:pPr>
        <w:tabs>
          <w:tab w:val="num" w:pos="2880"/>
        </w:tabs>
        <w:ind w:left="2880" w:hanging="360"/>
      </w:pPr>
      <w:rPr>
        <w:rFonts w:ascii="Symbol" w:hAnsi="Symbol"/>
      </w:rPr>
    </w:lvl>
    <w:lvl w:ilvl="4" w:tplc="00A060BE">
      <w:start w:val="1"/>
      <w:numFmt w:val="bullet"/>
      <w:lvlText w:val="o"/>
      <w:lvlJc w:val="left"/>
      <w:pPr>
        <w:tabs>
          <w:tab w:val="num" w:pos="3600"/>
        </w:tabs>
        <w:ind w:left="3600" w:hanging="360"/>
      </w:pPr>
      <w:rPr>
        <w:rFonts w:ascii="Courier New" w:hAnsi="Courier New"/>
      </w:rPr>
    </w:lvl>
    <w:lvl w:ilvl="5" w:tplc="EC7ABD5C">
      <w:start w:val="1"/>
      <w:numFmt w:val="bullet"/>
      <w:lvlText w:val=""/>
      <w:lvlJc w:val="left"/>
      <w:pPr>
        <w:tabs>
          <w:tab w:val="num" w:pos="4320"/>
        </w:tabs>
        <w:ind w:left="4320" w:hanging="360"/>
      </w:pPr>
      <w:rPr>
        <w:rFonts w:ascii="Wingdings" w:hAnsi="Wingdings"/>
      </w:rPr>
    </w:lvl>
    <w:lvl w:ilvl="6" w:tplc="1FDA5402">
      <w:start w:val="1"/>
      <w:numFmt w:val="bullet"/>
      <w:lvlText w:val=""/>
      <w:lvlJc w:val="left"/>
      <w:pPr>
        <w:tabs>
          <w:tab w:val="num" w:pos="5040"/>
        </w:tabs>
        <w:ind w:left="5040" w:hanging="360"/>
      </w:pPr>
      <w:rPr>
        <w:rFonts w:ascii="Symbol" w:hAnsi="Symbol"/>
      </w:rPr>
    </w:lvl>
    <w:lvl w:ilvl="7" w:tplc="61E4ED64">
      <w:start w:val="1"/>
      <w:numFmt w:val="bullet"/>
      <w:lvlText w:val="o"/>
      <w:lvlJc w:val="left"/>
      <w:pPr>
        <w:tabs>
          <w:tab w:val="num" w:pos="5760"/>
        </w:tabs>
        <w:ind w:left="5760" w:hanging="360"/>
      </w:pPr>
      <w:rPr>
        <w:rFonts w:ascii="Courier New" w:hAnsi="Courier New"/>
      </w:rPr>
    </w:lvl>
    <w:lvl w:ilvl="8" w:tplc="DB2E027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4B60F4B8">
      <w:start w:val="1"/>
      <w:numFmt w:val="bullet"/>
      <w:lvlText w:val=""/>
      <w:lvlJc w:val="left"/>
      <w:pPr>
        <w:ind w:left="720" w:hanging="360"/>
      </w:pPr>
      <w:rPr>
        <w:rFonts w:ascii="Symbol" w:hAnsi="Symbol"/>
        <w:b w:val="0"/>
        <w:bCs w:val="0"/>
      </w:rPr>
    </w:lvl>
    <w:lvl w:ilvl="1" w:tplc="F676A932">
      <w:start w:val="1"/>
      <w:numFmt w:val="bullet"/>
      <w:lvlText w:val="o"/>
      <w:lvlJc w:val="left"/>
      <w:pPr>
        <w:tabs>
          <w:tab w:val="num" w:pos="1440"/>
        </w:tabs>
        <w:ind w:left="1440" w:hanging="360"/>
      </w:pPr>
      <w:rPr>
        <w:rFonts w:ascii="Courier New" w:hAnsi="Courier New"/>
      </w:rPr>
    </w:lvl>
    <w:lvl w:ilvl="2" w:tplc="5064A05A">
      <w:start w:val="1"/>
      <w:numFmt w:val="bullet"/>
      <w:lvlText w:val=""/>
      <w:lvlJc w:val="left"/>
      <w:pPr>
        <w:tabs>
          <w:tab w:val="num" w:pos="2160"/>
        </w:tabs>
        <w:ind w:left="2160" w:hanging="360"/>
      </w:pPr>
      <w:rPr>
        <w:rFonts w:ascii="Wingdings" w:hAnsi="Wingdings"/>
      </w:rPr>
    </w:lvl>
    <w:lvl w:ilvl="3" w:tplc="16147166">
      <w:start w:val="1"/>
      <w:numFmt w:val="bullet"/>
      <w:lvlText w:val=""/>
      <w:lvlJc w:val="left"/>
      <w:pPr>
        <w:tabs>
          <w:tab w:val="num" w:pos="2880"/>
        </w:tabs>
        <w:ind w:left="2880" w:hanging="360"/>
      </w:pPr>
      <w:rPr>
        <w:rFonts w:ascii="Symbol" w:hAnsi="Symbol"/>
      </w:rPr>
    </w:lvl>
    <w:lvl w:ilvl="4" w:tplc="C186D1FC">
      <w:start w:val="1"/>
      <w:numFmt w:val="bullet"/>
      <w:lvlText w:val="o"/>
      <w:lvlJc w:val="left"/>
      <w:pPr>
        <w:tabs>
          <w:tab w:val="num" w:pos="3600"/>
        </w:tabs>
        <w:ind w:left="3600" w:hanging="360"/>
      </w:pPr>
      <w:rPr>
        <w:rFonts w:ascii="Courier New" w:hAnsi="Courier New"/>
      </w:rPr>
    </w:lvl>
    <w:lvl w:ilvl="5" w:tplc="55DC6004">
      <w:start w:val="1"/>
      <w:numFmt w:val="bullet"/>
      <w:lvlText w:val=""/>
      <w:lvlJc w:val="left"/>
      <w:pPr>
        <w:tabs>
          <w:tab w:val="num" w:pos="4320"/>
        </w:tabs>
        <w:ind w:left="4320" w:hanging="360"/>
      </w:pPr>
      <w:rPr>
        <w:rFonts w:ascii="Wingdings" w:hAnsi="Wingdings"/>
      </w:rPr>
    </w:lvl>
    <w:lvl w:ilvl="6" w:tplc="D5B888C0">
      <w:start w:val="1"/>
      <w:numFmt w:val="bullet"/>
      <w:lvlText w:val=""/>
      <w:lvlJc w:val="left"/>
      <w:pPr>
        <w:tabs>
          <w:tab w:val="num" w:pos="5040"/>
        </w:tabs>
        <w:ind w:left="5040" w:hanging="360"/>
      </w:pPr>
      <w:rPr>
        <w:rFonts w:ascii="Symbol" w:hAnsi="Symbol"/>
      </w:rPr>
    </w:lvl>
    <w:lvl w:ilvl="7" w:tplc="B00684DA">
      <w:start w:val="1"/>
      <w:numFmt w:val="bullet"/>
      <w:lvlText w:val="o"/>
      <w:lvlJc w:val="left"/>
      <w:pPr>
        <w:tabs>
          <w:tab w:val="num" w:pos="5760"/>
        </w:tabs>
        <w:ind w:left="5760" w:hanging="360"/>
      </w:pPr>
      <w:rPr>
        <w:rFonts w:ascii="Courier New" w:hAnsi="Courier New"/>
      </w:rPr>
    </w:lvl>
    <w:lvl w:ilvl="8" w:tplc="1DE2DC0C">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CD12B296">
      <w:start w:val="1"/>
      <w:numFmt w:val="bullet"/>
      <w:lvlText w:val=""/>
      <w:lvlJc w:val="left"/>
      <w:pPr>
        <w:ind w:left="720" w:hanging="360"/>
      </w:pPr>
      <w:rPr>
        <w:rFonts w:ascii="Symbol" w:hAnsi="Symbol"/>
        <w:b w:val="0"/>
        <w:bCs w:val="0"/>
      </w:rPr>
    </w:lvl>
    <w:lvl w:ilvl="1" w:tplc="CC962D56">
      <w:start w:val="1"/>
      <w:numFmt w:val="bullet"/>
      <w:lvlText w:val="o"/>
      <w:lvlJc w:val="left"/>
      <w:pPr>
        <w:tabs>
          <w:tab w:val="num" w:pos="1440"/>
        </w:tabs>
        <w:ind w:left="1440" w:hanging="360"/>
      </w:pPr>
      <w:rPr>
        <w:rFonts w:ascii="Courier New" w:hAnsi="Courier New"/>
      </w:rPr>
    </w:lvl>
    <w:lvl w:ilvl="2" w:tplc="8A6CD982">
      <w:start w:val="1"/>
      <w:numFmt w:val="bullet"/>
      <w:lvlText w:val=""/>
      <w:lvlJc w:val="left"/>
      <w:pPr>
        <w:tabs>
          <w:tab w:val="num" w:pos="2160"/>
        </w:tabs>
        <w:ind w:left="2160" w:hanging="360"/>
      </w:pPr>
      <w:rPr>
        <w:rFonts w:ascii="Wingdings" w:hAnsi="Wingdings"/>
      </w:rPr>
    </w:lvl>
    <w:lvl w:ilvl="3" w:tplc="C9344668">
      <w:start w:val="1"/>
      <w:numFmt w:val="bullet"/>
      <w:lvlText w:val=""/>
      <w:lvlJc w:val="left"/>
      <w:pPr>
        <w:tabs>
          <w:tab w:val="num" w:pos="2880"/>
        </w:tabs>
        <w:ind w:left="2880" w:hanging="360"/>
      </w:pPr>
      <w:rPr>
        <w:rFonts w:ascii="Symbol" w:hAnsi="Symbol"/>
      </w:rPr>
    </w:lvl>
    <w:lvl w:ilvl="4" w:tplc="880A9296">
      <w:start w:val="1"/>
      <w:numFmt w:val="bullet"/>
      <w:lvlText w:val="o"/>
      <w:lvlJc w:val="left"/>
      <w:pPr>
        <w:tabs>
          <w:tab w:val="num" w:pos="3600"/>
        </w:tabs>
        <w:ind w:left="3600" w:hanging="360"/>
      </w:pPr>
      <w:rPr>
        <w:rFonts w:ascii="Courier New" w:hAnsi="Courier New"/>
      </w:rPr>
    </w:lvl>
    <w:lvl w:ilvl="5" w:tplc="1AA487A4">
      <w:start w:val="1"/>
      <w:numFmt w:val="bullet"/>
      <w:lvlText w:val=""/>
      <w:lvlJc w:val="left"/>
      <w:pPr>
        <w:tabs>
          <w:tab w:val="num" w:pos="4320"/>
        </w:tabs>
        <w:ind w:left="4320" w:hanging="360"/>
      </w:pPr>
      <w:rPr>
        <w:rFonts w:ascii="Wingdings" w:hAnsi="Wingdings"/>
      </w:rPr>
    </w:lvl>
    <w:lvl w:ilvl="6" w:tplc="3F84FC70">
      <w:start w:val="1"/>
      <w:numFmt w:val="bullet"/>
      <w:lvlText w:val=""/>
      <w:lvlJc w:val="left"/>
      <w:pPr>
        <w:tabs>
          <w:tab w:val="num" w:pos="5040"/>
        </w:tabs>
        <w:ind w:left="5040" w:hanging="360"/>
      </w:pPr>
      <w:rPr>
        <w:rFonts w:ascii="Symbol" w:hAnsi="Symbol"/>
      </w:rPr>
    </w:lvl>
    <w:lvl w:ilvl="7" w:tplc="08482F50">
      <w:start w:val="1"/>
      <w:numFmt w:val="bullet"/>
      <w:lvlText w:val="o"/>
      <w:lvlJc w:val="left"/>
      <w:pPr>
        <w:tabs>
          <w:tab w:val="num" w:pos="5760"/>
        </w:tabs>
        <w:ind w:left="5760" w:hanging="360"/>
      </w:pPr>
      <w:rPr>
        <w:rFonts w:ascii="Courier New" w:hAnsi="Courier New"/>
      </w:rPr>
    </w:lvl>
    <w:lvl w:ilvl="8" w:tplc="7DE8AAD6">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7DF246E0"/>
    <w:lvl w:ilvl="0" w:tplc="197CF070">
      <w:start w:val="1"/>
      <w:numFmt w:val="bullet"/>
      <w:lvlText w:val=""/>
      <w:lvlJc w:val="left"/>
      <w:pPr>
        <w:ind w:left="720" w:hanging="360"/>
      </w:pPr>
      <w:rPr>
        <w:rFonts w:ascii="Symbol" w:hAnsi="Symbol"/>
        <w:b w:val="0"/>
        <w:bCs w:val="0"/>
      </w:rPr>
    </w:lvl>
    <w:lvl w:ilvl="1" w:tplc="8CA07016">
      <w:start w:val="1"/>
      <w:numFmt w:val="bullet"/>
      <w:lvlText w:val="o"/>
      <w:lvlJc w:val="left"/>
      <w:pPr>
        <w:tabs>
          <w:tab w:val="num" w:pos="1440"/>
        </w:tabs>
        <w:ind w:left="1440" w:hanging="360"/>
      </w:pPr>
      <w:rPr>
        <w:rFonts w:ascii="Courier New" w:hAnsi="Courier New"/>
      </w:rPr>
    </w:lvl>
    <w:lvl w:ilvl="2" w:tplc="5D3AFA9C">
      <w:start w:val="1"/>
      <w:numFmt w:val="bullet"/>
      <w:lvlText w:val=""/>
      <w:lvlJc w:val="left"/>
      <w:pPr>
        <w:tabs>
          <w:tab w:val="num" w:pos="2160"/>
        </w:tabs>
        <w:ind w:left="2160" w:hanging="360"/>
      </w:pPr>
      <w:rPr>
        <w:rFonts w:ascii="Wingdings" w:hAnsi="Wingdings"/>
      </w:rPr>
    </w:lvl>
    <w:lvl w:ilvl="3" w:tplc="CFCECF14">
      <w:start w:val="1"/>
      <w:numFmt w:val="bullet"/>
      <w:lvlText w:val=""/>
      <w:lvlJc w:val="left"/>
      <w:pPr>
        <w:tabs>
          <w:tab w:val="num" w:pos="2880"/>
        </w:tabs>
        <w:ind w:left="2880" w:hanging="360"/>
      </w:pPr>
      <w:rPr>
        <w:rFonts w:ascii="Symbol" w:hAnsi="Symbol"/>
      </w:rPr>
    </w:lvl>
    <w:lvl w:ilvl="4" w:tplc="DD1628B4">
      <w:start w:val="1"/>
      <w:numFmt w:val="bullet"/>
      <w:lvlText w:val="o"/>
      <w:lvlJc w:val="left"/>
      <w:pPr>
        <w:tabs>
          <w:tab w:val="num" w:pos="3600"/>
        </w:tabs>
        <w:ind w:left="3600" w:hanging="360"/>
      </w:pPr>
      <w:rPr>
        <w:rFonts w:ascii="Courier New" w:hAnsi="Courier New"/>
      </w:rPr>
    </w:lvl>
    <w:lvl w:ilvl="5" w:tplc="CB96E55C">
      <w:start w:val="1"/>
      <w:numFmt w:val="bullet"/>
      <w:lvlText w:val=""/>
      <w:lvlJc w:val="left"/>
      <w:pPr>
        <w:tabs>
          <w:tab w:val="num" w:pos="4320"/>
        </w:tabs>
        <w:ind w:left="4320" w:hanging="360"/>
      </w:pPr>
      <w:rPr>
        <w:rFonts w:ascii="Wingdings" w:hAnsi="Wingdings"/>
      </w:rPr>
    </w:lvl>
    <w:lvl w:ilvl="6" w:tplc="A00A1516">
      <w:start w:val="1"/>
      <w:numFmt w:val="bullet"/>
      <w:lvlText w:val=""/>
      <w:lvlJc w:val="left"/>
      <w:pPr>
        <w:tabs>
          <w:tab w:val="num" w:pos="5040"/>
        </w:tabs>
        <w:ind w:left="5040" w:hanging="360"/>
      </w:pPr>
      <w:rPr>
        <w:rFonts w:ascii="Symbol" w:hAnsi="Symbol"/>
      </w:rPr>
    </w:lvl>
    <w:lvl w:ilvl="7" w:tplc="62D4E832">
      <w:start w:val="1"/>
      <w:numFmt w:val="bullet"/>
      <w:lvlText w:val="o"/>
      <w:lvlJc w:val="left"/>
      <w:pPr>
        <w:tabs>
          <w:tab w:val="num" w:pos="5760"/>
        </w:tabs>
        <w:ind w:left="5760" w:hanging="360"/>
      </w:pPr>
      <w:rPr>
        <w:rFonts w:ascii="Courier New" w:hAnsi="Courier New"/>
      </w:rPr>
    </w:lvl>
    <w:lvl w:ilvl="8" w:tplc="7E9CB88E">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D"/>
    <w:multiLevelType w:val="hybridMultilevel"/>
    <w:tmpl w:val="0000000D"/>
    <w:lvl w:ilvl="0" w:tplc="093ED3F6">
      <w:start w:val="1"/>
      <w:numFmt w:val="bullet"/>
      <w:lvlText w:val=""/>
      <w:lvlJc w:val="left"/>
      <w:pPr>
        <w:ind w:left="720" w:hanging="360"/>
      </w:pPr>
      <w:rPr>
        <w:rFonts w:ascii="Symbol" w:hAnsi="Symbol"/>
        <w:b w:val="0"/>
        <w:bCs w:val="0"/>
      </w:rPr>
    </w:lvl>
    <w:lvl w:ilvl="1" w:tplc="174E50A0">
      <w:start w:val="1"/>
      <w:numFmt w:val="bullet"/>
      <w:lvlText w:val="o"/>
      <w:lvlJc w:val="left"/>
      <w:pPr>
        <w:tabs>
          <w:tab w:val="num" w:pos="1440"/>
        </w:tabs>
        <w:ind w:left="1440" w:hanging="360"/>
      </w:pPr>
      <w:rPr>
        <w:rFonts w:ascii="Courier New" w:hAnsi="Courier New"/>
      </w:rPr>
    </w:lvl>
    <w:lvl w:ilvl="2" w:tplc="A1907E22">
      <w:start w:val="1"/>
      <w:numFmt w:val="bullet"/>
      <w:lvlText w:val=""/>
      <w:lvlJc w:val="left"/>
      <w:pPr>
        <w:tabs>
          <w:tab w:val="num" w:pos="2160"/>
        </w:tabs>
        <w:ind w:left="2160" w:hanging="360"/>
      </w:pPr>
      <w:rPr>
        <w:rFonts w:ascii="Wingdings" w:hAnsi="Wingdings"/>
      </w:rPr>
    </w:lvl>
    <w:lvl w:ilvl="3" w:tplc="5DD04E70">
      <w:start w:val="1"/>
      <w:numFmt w:val="bullet"/>
      <w:lvlText w:val=""/>
      <w:lvlJc w:val="left"/>
      <w:pPr>
        <w:tabs>
          <w:tab w:val="num" w:pos="2880"/>
        </w:tabs>
        <w:ind w:left="2880" w:hanging="360"/>
      </w:pPr>
      <w:rPr>
        <w:rFonts w:ascii="Symbol" w:hAnsi="Symbol"/>
      </w:rPr>
    </w:lvl>
    <w:lvl w:ilvl="4" w:tplc="B1C44716">
      <w:start w:val="1"/>
      <w:numFmt w:val="bullet"/>
      <w:lvlText w:val="o"/>
      <w:lvlJc w:val="left"/>
      <w:pPr>
        <w:tabs>
          <w:tab w:val="num" w:pos="3600"/>
        </w:tabs>
        <w:ind w:left="3600" w:hanging="360"/>
      </w:pPr>
      <w:rPr>
        <w:rFonts w:ascii="Courier New" w:hAnsi="Courier New"/>
      </w:rPr>
    </w:lvl>
    <w:lvl w:ilvl="5" w:tplc="75665F66">
      <w:start w:val="1"/>
      <w:numFmt w:val="bullet"/>
      <w:lvlText w:val=""/>
      <w:lvlJc w:val="left"/>
      <w:pPr>
        <w:tabs>
          <w:tab w:val="num" w:pos="4320"/>
        </w:tabs>
        <w:ind w:left="4320" w:hanging="360"/>
      </w:pPr>
      <w:rPr>
        <w:rFonts w:ascii="Wingdings" w:hAnsi="Wingdings"/>
      </w:rPr>
    </w:lvl>
    <w:lvl w:ilvl="6" w:tplc="5382159E">
      <w:start w:val="1"/>
      <w:numFmt w:val="bullet"/>
      <w:lvlText w:val=""/>
      <w:lvlJc w:val="left"/>
      <w:pPr>
        <w:tabs>
          <w:tab w:val="num" w:pos="5040"/>
        </w:tabs>
        <w:ind w:left="5040" w:hanging="360"/>
      </w:pPr>
      <w:rPr>
        <w:rFonts w:ascii="Symbol" w:hAnsi="Symbol"/>
      </w:rPr>
    </w:lvl>
    <w:lvl w:ilvl="7" w:tplc="93720FFC">
      <w:start w:val="1"/>
      <w:numFmt w:val="bullet"/>
      <w:lvlText w:val="o"/>
      <w:lvlJc w:val="left"/>
      <w:pPr>
        <w:tabs>
          <w:tab w:val="num" w:pos="5760"/>
        </w:tabs>
        <w:ind w:left="5760" w:hanging="360"/>
      </w:pPr>
      <w:rPr>
        <w:rFonts w:ascii="Courier New" w:hAnsi="Courier New"/>
      </w:rPr>
    </w:lvl>
    <w:lvl w:ilvl="8" w:tplc="7A8CB24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E"/>
    <w:multiLevelType w:val="hybridMultilevel"/>
    <w:tmpl w:val="0000000E"/>
    <w:lvl w:ilvl="0" w:tplc="AB72CBD8">
      <w:start w:val="1"/>
      <w:numFmt w:val="bullet"/>
      <w:lvlText w:val=""/>
      <w:lvlJc w:val="left"/>
      <w:pPr>
        <w:ind w:left="720" w:hanging="360"/>
      </w:pPr>
      <w:rPr>
        <w:rFonts w:ascii="Symbol" w:hAnsi="Symbol"/>
        <w:b w:val="0"/>
        <w:bCs w:val="0"/>
      </w:rPr>
    </w:lvl>
    <w:lvl w:ilvl="1" w:tplc="B38EDB4A">
      <w:start w:val="1"/>
      <w:numFmt w:val="bullet"/>
      <w:lvlText w:val="o"/>
      <w:lvlJc w:val="left"/>
      <w:pPr>
        <w:tabs>
          <w:tab w:val="num" w:pos="1440"/>
        </w:tabs>
        <w:ind w:left="1440" w:hanging="360"/>
      </w:pPr>
      <w:rPr>
        <w:rFonts w:ascii="Courier New" w:hAnsi="Courier New"/>
      </w:rPr>
    </w:lvl>
    <w:lvl w:ilvl="2" w:tplc="427E3A0E">
      <w:start w:val="1"/>
      <w:numFmt w:val="bullet"/>
      <w:lvlText w:val=""/>
      <w:lvlJc w:val="left"/>
      <w:pPr>
        <w:tabs>
          <w:tab w:val="num" w:pos="2160"/>
        </w:tabs>
        <w:ind w:left="2160" w:hanging="360"/>
      </w:pPr>
      <w:rPr>
        <w:rFonts w:ascii="Wingdings" w:hAnsi="Wingdings"/>
      </w:rPr>
    </w:lvl>
    <w:lvl w:ilvl="3" w:tplc="A8204134">
      <w:start w:val="1"/>
      <w:numFmt w:val="bullet"/>
      <w:lvlText w:val=""/>
      <w:lvlJc w:val="left"/>
      <w:pPr>
        <w:tabs>
          <w:tab w:val="num" w:pos="2880"/>
        </w:tabs>
        <w:ind w:left="2880" w:hanging="360"/>
      </w:pPr>
      <w:rPr>
        <w:rFonts w:ascii="Symbol" w:hAnsi="Symbol"/>
      </w:rPr>
    </w:lvl>
    <w:lvl w:ilvl="4" w:tplc="C0B2DF52">
      <w:start w:val="1"/>
      <w:numFmt w:val="bullet"/>
      <w:lvlText w:val="o"/>
      <w:lvlJc w:val="left"/>
      <w:pPr>
        <w:tabs>
          <w:tab w:val="num" w:pos="3600"/>
        </w:tabs>
        <w:ind w:left="3600" w:hanging="360"/>
      </w:pPr>
      <w:rPr>
        <w:rFonts w:ascii="Courier New" w:hAnsi="Courier New"/>
      </w:rPr>
    </w:lvl>
    <w:lvl w:ilvl="5" w:tplc="E31E8C8A">
      <w:start w:val="1"/>
      <w:numFmt w:val="bullet"/>
      <w:lvlText w:val=""/>
      <w:lvlJc w:val="left"/>
      <w:pPr>
        <w:tabs>
          <w:tab w:val="num" w:pos="4320"/>
        </w:tabs>
        <w:ind w:left="4320" w:hanging="360"/>
      </w:pPr>
      <w:rPr>
        <w:rFonts w:ascii="Wingdings" w:hAnsi="Wingdings"/>
      </w:rPr>
    </w:lvl>
    <w:lvl w:ilvl="6" w:tplc="0B9A5F92">
      <w:start w:val="1"/>
      <w:numFmt w:val="bullet"/>
      <w:lvlText w:val=""/>
      <w:lvlJc w:val="left"/>
      <w:pPr>
        <w:tabs>
          <w:tab w:val="num" w:pos="5040"/>
        </w:tabs>
        <w:ind w:left="5040" w:hanging="360"/>
      </w:pPr>
      <w:rPr>
        <w:rFonts w:ascii="Symbol" w:hAnsi="Symbol"/>
      </w:rPr>
    </w:lvl>
    <w:lvl w:ilvl="7" w:tplc="BB124712">
      <w:start w:val="1"/>
      <w:numFmt w:val="bullet"/>
      <w:lvlText w:val="o"/>
      <w:lvlJc w:val="left"/>
      <w:pPr>
        <w:tabs>
          <w:tab w:val="num" w:pos="5760"/>
        </w:tabs>
        <w:ind w:left="5760" w:hanging="360"/>
      </w:pPr>
      <w:rPr>
        <w:rFonts w:ascii="Courier New" w:hAnsi="Courier New"/>
      </w:rPr>
    </w:lvl>
    <w:lvl w:ilvl="8" w:tplc="EFECEDE4">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F"/>
    <w:multiLevelType w:val="hybridMultilevel"/>
    <w:tmpl w:val="0000000F"/>
    <w:lvl w:ilvl="0" w:tplc="7CDA5088">
      <w:start w:val="1"/>
      <w:numFmt w:val="bullet"/>
      <w:lvlText w:val=""/>
      <w:lvlJc w:val="left"/>
      <w:pPr>
        <w:ind w:left="720" w:hanging="360"/>
      </w:pPr>
      <w:rPr>
        <w:rFonts w:ascii="Symbol" w:hAnsi="Symbol"/>
        <w:b w:val="0"/>
        <w:bCs w:val="0"/>
      </w:rPr>
    </w:lvl>
    <w:lvl w:ilvl="1" w:tplc="C0063032">
      <w:start w:val="1"/>
      <w:numFmt w:val="bullet"/>
      <w:lvlText w:val="o"/>
      <w:lvlJc w:val="left"/>
      <w:pPr>
        <w:tabs>
          <w:tab w:val="num" w:pos="1440"/>
        </w:tabs>
        <w:ind w:left="1440" w:hanging="360"/>
      </w:pPr>
      <w:rPr>
        <w:rFonts w:ascii="Courier New" w:hAnsi="Courier New"/>
      </w:rPr>
    </w:lvl>
    <w:lvl w:ilvl="2" w:tplc="3B6CFE9E">
      <w:start w:val="1"/>
      <w:numFmt w:val="bullet"/>
      <w:lvlText w:val=""/>
      <w:lvlJc w:val="left"/>
      <w:pPr>
        <w:tabs>
          <w:tab w:val="num" w:pos="2160"/>
        </w:tabs>
        <w:ind w:left="2160" w:hanging="360"/>
      </w:pPr>
      <w:rPr>
        <w:rFonts w:ascii="Wingdings" w:hAnsi="Wingdings"/>
      </w:rPr>
    </w:lvl>
    <w:lvl w:ilvl="3" w:tplc="8E1C68BE">
      <w:start w:val="1"/>
      <w:numFmt w:val="bullet"/>
      <w:lvlText w:val=""/>
      <w:lvlJc w:val="left"/>
      <w:pPr>
        <w:tabs>
          <w:tab w:val="num" w:pos="2880"/>
        </w:tabs>
        <w:ind w:left="2880" w:hanging="360"/>
      </w:pPr>
      <w:rPr>
        <w:rFonts w:ascii="Symbol" w:hAnsi="Symbol"/>
      </w:rPr>
    </w:lvl>
    <w:lvl w:ilvl="4" w:tplc="CB88D13C">
      <w:start w:val="1"/>
      <w:numFmt w:val="bullet"/>
      <w:lvlText w:val="o"/>
      <w:lvlJc w:val="left"/>
      <w:pPr>
        <w:tabs>
          <w:tab w:val="num" w:pos="3600"/>
        </w:tabs>
        <w:ind w:left="3600" w:hanging="360"/>
      </w:pPr>
      <w:rPr>
        <w:rFonts w:ascii="Courier New" w:hAnsi="Courier New"/>
      </w:rPr>
    </w:lvl>
    <w:lvl w:ilvl="5" w:tplc="999EB104">
      <w:start w:val="1"/>
      <w:numFmt w:val="bullet"/>
      <w:lvlText w:val=""/>
      <w:lvlJc w:val="left"/>
      <w:pPr>
        <w:tabs>
          <w:tab w:val="num" w:pos="4320"/>
        </w:tabs>
        <w:ind w:left="4320" w:hanging="360"/>
      </w:pPr>
      <w:rPr>
        <w:rFonts w:ascii="Wingdings" w:hAnsi="Wingdings"/>
      </w:rPr>
    </w:lvl>
    <w:lvl w:ilvl="6" w:tplc="86F25788">
      <w:start w:val="1"/>
      <w:numFmt w:val="bullet"/>
      <w:lvlText w:val=""/>
      <w:lvlJc w:val="left"/>
      <w:pPr>
        <w:tabs>
          <w:tab w:val="num" w:pos="5040"/>
        </w:tabs>
        <w:ind w:left="5040" w:hanging="360"/>
      </w:pPr>
      <w:rPr>
        <w:rFonts w:ascii="Symbol" w:hAnsi="Symbol"/>
      </w:rPr>
    </w:lvl>
    <w:lvl w:ilvl="7" w:tplc="7102C5C8">
      <w:start w:val="1"/>
      <w:numFmt w:val="bullet"/>
      <w:lvlText w:val="o"/>
      <w:lvlJc w:val="left"/>
      <w:pPr>
        <w:tabs>
          <w:tab w:val="num" w:pos="5760"/>
        </w:tabs>
        <w:ind w:left="5760" w:hanging="360"/>
      </w:pPr>
      <w:rPr>
        <w:rFonts w:ascii="Courier New" w:hAnsi="Courier New"/>
      </w:rPr>
    </w:lvl>
    <w:lvl w:ilvl="8" w:tplc="11321F30">
      <w:start w:val="1"/>
      <w:numFmt w:val="bullet"/>
      <w:lvlText w:val=""/>
      <w:lvlJc w:val="left"/>
      <w:pPr>
        <w:tabs>
          <w:tab w:val="num" w:pos="6480"/>
        </w:tabs>
        <w:ind w:left="6480" w:hanging="360"/>
      </w:pPr>
      <w:rPr>
        <w:rFonts w:ascii="Wingdings" w:hAnsi="Wingdings"/>
      </w:rPr>
    </w:lvl>
  </w:abstractNum>
  <w:abstractNum w:abstractNumId="14" w15:restartNumberingAfterBreak="0">
    <w:nsid w:val="00000010"/>
    <w:multiLevelType w:val="hybridMultilevel"/>
    <w:tmpl w:val="00000010"/>
    <w:lvl w:ilvl="0" w:tplc="DC38E1F6">
      <w:start w:val="1"/>
      <w:numFmt w:val="bullet"/>
      <w:lvlText w:val=""/>
      <w:lvlJc w:val="left"/>
      <w:pPr>
        <w:ind w:left="720" w:hanging="360"/>
      </w:pPr>
      <w:rPr>
        <w:rFonts w:ascii="Symbol" w:hAnsi="Symbol"/>
        <w:b w:val="0"/>
        <w:bCs w:val="0"/>
      </w:rPr>
    </w:lvl>
    <w:lvl w:ilvl="1" w:tplc="145C4F24">
      <w:start w:val="1"/>
      <w:numFmt w:val="bullet"/>
      <w:lvlText w:val="o"/>
      <w:lvlJc w:val="left"/>
      <w:pPr>
        <w:tabs>
          <w:tab w:val="num" w:pos="1440"/>
        </w:tabs>
        <w:ind w:left="1440" w:hanging="360"/>
      </w:pPr>
      <w:rPr>
        <w:rFonts w:ascii="Courier New" w:hAnsi="Courier New"/>
      </w:rPr>
    </w:lvl>
    <w:lvl w:ilvl="2" w:tplc="973EC81C">
      <w:start w:val="1"/>
      <w:numFmt w:val="bullet"/>
      <w:lvlText w:val=""/>
      <w:lvlJc w:val="left"/>
      <w:pPr>
        <w:tabs>
          <w:tab w:val="num" w:pos="2160"/>
        </w:tabs>
        <w:ind w:left="2160" w:hanging="360"/>
      </w:pPr>
      <w:rPr>
        <w:rFonts w:ascii="Wingdings" w:hAnsi="Wingdings"/>
      </w:rPr>
    </w:lvl>
    <w:lvl w:ilvl="3" w:tplc="732CDF46">
      <w:start w:val="1"/>
      <w:numFmt w:val="bullet"/>
      <w:lvlText w:val=""/>
      <w:lvlJc w:val="left"/>
      <w:pPr>
        <w:tabs>
          <w:tab w:val="num" w:pos="2880"/>
        </w:tabs>
        <w:ind w:left="2880" w:hanging="360"/>
      </w:pPr>
      <w:rPr>
        <w:rFonts w:ascii="Symbol" w:hAnsi="Symbol"/>
      </w:rPr>
    </w:lvl>
    <w:lvl w:ilvl="4" w:tplc="FEF6C750">
      <w:start w:val="1"/>
      <w:numFmt w:val="bullet"/>
      <w:lvlText w:val="o"/>
      <w:lvlJc w:val="left"/>
      <w:pPr>
        <w:tabs>
          <w:tab w:val="num" w:pos="3600"/>
        </w:tabs>
        <w:ind w:left="3600" w:hanging="360"/>
      </w:pPr>
      <w:rPr>
        <w:rFonts w:ascii="Courier New" w:hAnsi="Courier New"/>
      </w:rPr>
    </w:lvl>
    <w:lvl w:ilvl="5" w:tplc="F634CBD0">
      <w:start w:val="1"/>
      <w:numFmt w:val="bullet"/>
      <w:lvlText w:val=""/>
      <w:lvlJc w:val="left"/>
      <w:pPr>
        <w:tabs>
          <w:tab w:val="num" w:pos="4320"/>
        </w:tabs>
        <w:ind w:left="4320" w:hanging="360"/>
      </w:pPr>
      <w:rPr>
        <w:rFonts w:ascii="Wingdings" w:hAnsi="Wingdings"/>
      </w:rPr>
    </w:lvl>
    <w:lvl w:ilvl="6" w:tplc="A6AA644A">
      <w:start w:val="1"/>
      <w:numFmt w:val="bullet"/>
      <w:lvlText w:val=""/>
      <w:lvlJc w:val="left"/>
      <w:pPr>
        <w:tabs>
          <w:tab w:val="num" w:pos="5040"/>
        </w:tabs>
        <w:ind w:left="5040" w:hanging="360"/>
      </w:pPr>
      <w:rPr>
        <w:rFonts w:ascii="Symbol" w:hAnsi="Symbol"/>
      </w:rPr>
    </w:lvl>
    <w:lvl w:ilvl="7" w:tplc="F0860E60">
      <w:start w:val="1"/>
      <w:numFmt w:val="bullet"/>
      <w:lvlText w:val="o"/>
      <w:lvlJc w:val="left"/>
      <w:pPr>
        <w:tabs>
          <w:tab w:val="num" w:pos="5760"/>
        </w:tabs>
        <w:ind w:left="5760" w:hanging="360"/>
      </w:pPr>
      <w:rPr>
        <w:rFonts w:ascii="Courier New" w:hAnsi="Courier New"/>
      </w:rPr>
    </w:lvl>
    <w:lvl w:ilvl="8" w:tplc="E3780CB0">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1"/>
    <w:multiLevelType w:val="hybridMultilevel"/>
    <w:tmpl w:val="00000011"/>
    <w:lvl w:ilvl="0" w:tplc="B7667C58">
      <w:start w:val="1"/>
      <w:numFmt w:val="bullet"/>
      <w:lvlText w:val=""/>
      <w:lvlJc w:val="left"/>
      <w:pPr>
        <w:ind w:left="720" w:hanging="360"/>
      </w:pPr>
      <w:rPr>
        <w:rFonts w:ascii="Symbol" w:hAnsi="Symbol"/>
        <w:b w:val="0"/>
        <w:bCs w:val="0"/>
      </w:rPr>
    </w:lvl>
    <w:lvl w:ilvl="1" w:tplc="C1BA8F7E">
      <w:start w:val="1"/>
      <w:numFmt w:val="bullet"/>
      <w:lvlText w:val="o"/>
      <w:lvlJc w:val="left"/>
      <w:pPr>
        <w:tabs>
          <w:tab w:val="num" w:pos="1440"/>
        </w:tabs>
        <w:ind w:left="1440" w:hanging="360"/>
      </w:pPr>
      <w:rPr>
        <w:rFonts w:ascii="Courier New" w:hAnsi="Courier New"/>
      </w:rPr>
    </w:lvl>
    <w:lvl w:ilvl="2" w:tplc="4672FA84">
      <w:start w:val="1"/>
      <w:numFmt w:val="bullet"/>
      <w:lvlText w:val=""/>
      <w:lvlJc w:val="left"/>
      <w:pPr>
        <w:tabs>
          <w:tab w:val="num" w:pos="2160"/>
        </w:tabs>
        <w:ind w:left="2160" w:hanging="360"/>
      </w:pPr>
      <w:rPr>
        <w:rFonts w:ascii="Wingdings" w:hAnsi="Wingdings"/>
      </w:rPr>
    </w:lvl>
    <w:lvl w:ilvl="3" w:tplc="516AE916">
      <w:start w:val="1"/>
      <w:numFmt w:val="bullet"/>
      <w:lvlText w:val=""/>
      <w:lvlJc w:val="left"/>
      <w:pPr>
        <w:tabs>
          <w:tab w:val="num" w:pos="2880"/>
        </w:tabs>
        <w:ind w:left="2880" w:hanging="360"/>
      </w:pPr>
      <w:rPr>
        <w:rFonts w:ascii="Symbol" w:hAnsi="Symbol"/>
      </w:rPr>
    </w:lvl>
    <w:lvl w:ilvl="4" w:tplc="8E443202">
      <w:start w:val="1"/>
      <w:numFmt w:val="bullet"/>
      <w:lvlText w:val="o"/>
      <w:lvlJc w:val="left"/>
      <w:pPr>
        <w:tabs>
          <w:tab w:val="num" w:pos="3600"/>
        </w:tabs>
        <w:ind w:left="3600" w:hanging="360"/>
      </w:pPr>
      <w:rPr>
        <w:rFonts w:ascii="Courier New" w:hAnsi="Courier New"/>
      </w:rPr>
    </w:lvl>
    <w:lvl w:ilvl="5" w:tplc="FD2C3F6E">
      <w:start w:val="1"/>
      <w:numFmt w:val="bullet"/>
      <w:lvlText w:val=""/>
      <w:lvlJc w:val="left"/>
      <w:pPr>
        <w:tabs>
          <w:tab w:val="num" w:pos="4320"/>
        </w:tabs>
        <w:ind w:left="4320" w:hanging="360"/>
      </w:pPr>
      <w:rPr>
        <w:rFonts w:ascii="Wingdings" w:hAnsi="Wingdings"/>
      </w:rPr>
    </w:lvl>
    <w:lvl w:ilvl="6" w:tplc="E4729320">
      <w:start w:val="1"/>
      <w:numFmt w:val="bullet"/>
      <w:lvlText w:val=""/>
      <w:lvlJc w:val="left"/>
      <w:pPr>
        <w:tabs>
          <w:tab w:val="num" w:pos="5040"/>
        </w:tabs>
        <w:ind w:left="5040" w:hanging="360"/>
      </w:pPr>
      <w:rPr>
        <w:rFonts w:ascii="Symbol" w:hAnsi="Symbol"/>
      </w:rPr>
    </w:lvl>
    <w:lvl w:ilvl="7" w:tplc="D5F014B8">
      <w:start w:val="1"/>
      <w:numFmt w:val="bullet"/>
      <w:lvlText w:val="o"/>
      <w:lvlJc w:val="left"/>
      <w:pPr>
        <w:tabs>
          <w:tab w:val="num" w:pos="5760"/>
        </w:tabs>
        <w:ind w:left="5760" w:hanging="360"/>
      </w:pPr>
      <w:rPr>
        <w:rFonts w:ascii="Courier New" w:hAnsi="Courier New"/>
      </w:rPr>
    </w:lvl>
    <w:lvl w:ilvl="8" w:tplc="520271EA">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3"/>
    <w:multiLevelType w:val="hybridMultilevel"/>
    <w:tmpl w:val="00000013"/>
    <w:lvl w:ilvl="0" w:tplc="5C4C4D72">
      <w:start w:val="1"/>
      <w:numFmt w:val="bullet"/>
      <w:lvlText w:val=""/>
      <w:lvlJc w:val="left"/>
      <w:pPr>
        <w:ind w:left="720" w:hanging="360"/>
      </w:pPr>
      <w:rPr>
        <w:rFonts w:ascii="Symbol" w:hAnsi="Symbol"/>
        <w:b w:val="0"/>
        <w:bCs w:val="0"/>
      </w:rPr>
    </w:lvl>
    <w:lvl w:ilvl="1" w:tplc="84F2A3AC">
      <w:start w:val="1"/>
      <w:numFmt w:val="bullet"/>
      <w:lvlText w:val="o"/>
      <w:lvlJc w:val="left"/>
      <w:pPr>
        <w:tabs>
          <w:tab w:val="num" w:pos="1440"/>
        </w:tabs>
        <w:ind w:left="1440" w:hanging="360"/>
      </w:pPr>
      <w:rPr>
        <w:rFonts w:ascii="Courier New" w:hAnsi="Courier New"/>
      </w:rPr>
    </w:lvl>
    <w:lvl w:ilvl="2" w:tplc="7682F69E">
      <w:start w:val="1"/>
      <w:numFmt w:val="bullet"/>
      <w:lvlText w:val=""/>
      <w:lvlJc w:val="left"/>
      <w:pPr>
        <w:tabs>
          <w:tab w:val="num" w:pos="2160"/>
        </w:tabs>
        <w:ind w:left="2160" w:hanging="360"/>
      </w:pPr>
      <w:rPr>
        <w:rFonts w:ascii="Wingdings" w:hAnsi="Wingdings"/>
      </w:rPr>
    </w:lvl>
    <w:lvl w:ilvl="3" w:tplc="D44854F2">
      <w:start w:val="1"/>
      <w:numFmt w:val="bullet"/>
      <w:lvlText w:val=""/>
      <w:lvlJc w:val="left"/>
      <w:pPr>
        <w:tabs>
          <w:tab w:val="num" w:pos="2880"/>
        </w:tabs>
        <w:ind w:left="2880" w:hanging="360"/>
      </w:pPr>
      <w:rPr>
        <w:rFonts w:ascii="Symbol" w:hAnsi="Symbol"/>
      </w:rPr>
    </w:lvl>
    <w:lvl w:ilvl="4" w:tplc="4E6A9304">
      <w:start w:val="1"/>
      <w:numFmt w:val="bullet"/>
      <w:lvlText w:val="o"/>
      <w:lvlJc w:val="left"/>
      <w:pPr>
        <w:tabs>
          <w:tab w:val="num" w:pos="3600"/>
        </w:tabs>
        <w:ind w:left="3600" w:hanging="360"/>
      </w:pPr>
      <w:rPr>
        <w:rFonts w:ascii="Courier New" w:hAnsi="Courier New"/>
      </w:rPr>
    </w:lvl>
    <w:lvl w:ilvl="5" w:tplc="7F823AA0">
      <w:start w:val="1"/>
      <w:numFmt w:val="bullet"/>
      <w:lvlText w:val=""/>
      <w:lvlJc w:val="left"/>
      <w:pPr>
        <w:tabs>
          <w:tab w:val="num" w:pos="4320"/>
        </w:tabs>
        <w:ind w:left="4320" w:hanging="360"/>
      </w:pPr>
      <w:rPr>
        <w:rFonts w:ascii="Wingdings" w:hAnsi="Wingdings"/>
      </w:rPr>
    </w:lvl>
    <w:lvl w:ilvl="6" w:tplc="9606D746">
      <w:start w:val="1"/>
      <w:numFmt w:val="bullet"/>
      <w:lvlText w:val=""/>
      <w:lvlJc w:val="left"/>
      <w:pPr>
        <w:tabs>
          <w:tab w:val="num" w:pos="5040"/>
        </w:tabs>
        <w:ind w:left="5040" w:hanging="360"/>
      </w:pPr>
      <w:rPr>
        <w:rFonts w:ascii="Symbol" w:hAnsi="Symbol"/>
      </w:rPr>
    </w:lvl>
    <w:lvl w:ilvl="7" w:tplc="222685E6">
      <w:start w:val="1"/>
      <w:numFmt w:val="bullet"/>
      <w:lvlText w:val="o"/>
      <w:lvlJc w:val="left"/>
      <w:pPr>
        <w:tabs>
          <w:tab w:val="num" w:pos="5760"/>
        </w:tabs>
        <w:ind w:left="5760" w:hanging="360"/>
      </w:pPr>
      <w:rPr>
        <w:rFonts w:ascii="Courier New" w:hAnsi="Courier New"/>
      </w:rPr>
    </w:lvl>
    <w:lvl w:ilvl="8" w:tplc="6898302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5"/>
    <w:multiLevelType w:val="hybridMultilevel"/>
    <w:tmpl w:val="00000015"/>
    <w:lvl w:ilvl="0" w:tplc="56C06976">
      <w:start w:val="1"/>
      <w:numFmt w:val="bullet"/>
      <w:lvlText w:val=""/>
      <w:lvlJc w:val="left"/>
      <w:pPr>
        <w:ind w:left="720" w:hanging="360"/>
      </w:pPr>
      <w:rPr>
        <w:rFonts w:ascii="Symbol" w:hAnsi="Symbol"/>
        <w:b w:val="0"/>
        <w:bCs w:val="0"/>
      </w:rPr>
    </w:lvl>
    <w:lvl w:ilvl="1" w:tplc="3138B542">
      <w:start w:val="1"/>
      <w:numFmt w:val="bullet"/>
      <w:lvlText w:val="o"/>
      <w:lvlJc w:val="left"/>
      <w:pPr>
        <w:tabs>
          <w:tab w:val="num" w:pos="1440"/>
        </w:tabs>
        <w:ind w:left="1440" w:hanging="360"/>
      </w:pPr>
      <w:rPr>
        <w:rFonts w:ascii="Courier New" w:hAnsi="Courier New"/>
      </w:rPr>
    </w:lvl>
    <w:lvl w:ilvl="2" w:tplc="54D04290">
      <w:start w:val="1"/>
      <w:numFmt w:val="bullet"/>
      <w:lvlText w:val=""/>
      <w:lvlJc w:val="left"/>
      <w:pPr>
        <w:tabs>
          <w:tab w:val="num" w:pos="2160"/>
        </w:tabs>
        <w:ind w:left="2160" w:hanging="360"/>
      </w:pPr>
      <w:rPr>
        <w:rFonts w:ascii="Wingdings" w:hAnsi="Wingdings"/>
      </w:rPr>
    </w:lvl>
    <w:lvl w:ilvl="3" w:tplc="0C740234">
      <w:start w:val="1"/>
      <w:numFmt w:val="bullet"/>
      <w:lvlText w:val=""/>
      <w:lvlJc w:val="left"/>
      <w:pPr>
        <w:tabs>
          <w:tab w:val="num" w:pos="2880"/>
        </w:tabs>
        <w:ind w:left="2880" w:hanging="360"/>
      </w:pPr>
      <w:rPr>
        <w:rFonts w:ascii="Symbol" w:hAnsi="Symbol"/>
      </w:rPr>
    </w:lvl>
    <w:lvl w:ilvl="4" w:tplc="E2F435EA">
      <w:start w:val="1"/>
      <w:numFmt w:val="bullet"/>
      <w:lvlText w:val="o"/>
      <w:lvlJc w:val="left"/>
      <w:pPr>
        <w:tabs>
          <w:tab w:val="num" w:pos="3600"/>
        </w:tabs>
        <w:ind w:left="3600" w:hanging="360"/>
      </w:pPr>
      <w:rPr>
        <w:rFonts w:ascii="Courier New" w:hAnsi="Courier New"/>
      </w:rPr>
    </w:lvl>
    <w:lvl w:ilvl="5" w:tplc="B694E680">
      <w:start w:val="1"/>
      <w:numFmt w:val="bullet"/>
      <w:lvlText w:val=""/>
      <w:lvlJc w:val="left"/>
      <w:pPr>
        <w:tabs>
          <w:tab w:val="num" w:pos="4320"/>
        </w:tabs>
        <w:ind w:left="4320" w:hanging="360"/>
      </w:pPr>
      <w:rPr>
        <w:rFonts w:ascii="Wingdings" w:hAnsi="Wingdings"/>
      </w:rPr>
    </w:lvl>
    <w:lvl w:ilvl="6" w:tplc="82BCF870">
      <w:start w:val="1"/>
      <w:numFmt w:val="bullet"/>
      <w:lvlText w:val=""/>
      <w:lvlJc w:val="left"/>
      <w:pPr>
        <w:tabs>
          <w:tab w:val="num" w:pos="5040"/>
        </w:tabs>
        <w:ind w:left="5040" w:hanging="360"/>
      </w:pPr>
      <w:rPr>
        <w:rFonts w:ascii="Symbol" w:hAnsi="Symbol"/>
      </w:rPr>
    </w:lvl>
    <w:lvl w:ilvl="7" w:tplc="6F660574">
      <w:start w:val="1"/>
      <w:numFmt w:val="bullet"/>
      <w:lvlText w:val="o"/>
      <w:lvlJc w:val="left"/>
      <w:pPr>
        <w:tabs>
          <w:tab w:val="num" w:pos="5760"/>
        </w:tabs>
        <w:ind w:left="5760" w:hanging="360"/>
      </w:pPr>
      <w:rPr>
        <w:rFonts w:ascii="Courier New" w:hAnsi="Courier New"/>
      </w:rPr>
    </w:lvl>
    <w:lvl w:ilvl="8" w:tplc="AA1C6538">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6"/>
    <w:multiLevelType w:val="hybridMultilevel"/>
    <w:tmpl w:val="8BDC0248"/>
    <w:lvl w:ilvl="0" w:tplc="0A56FAAC">
      <w:start w:val="1"/>
      <w:numFmt w:val="bullet"/>
      <w:lvlText w:val=""/>
      <w:lvlJc w:val="left"/>
      <w:pPr>
        <w:ind w:left="720" w:hanging="360"/>
      </w:pPr>
      <w:rPr>
        <w:rFonts w:ascii="Symbol" w:hAnsi="Symbol"/>
        <w:b w:val="0"/>
        <w:bCs w:val="0"/>
      </w:rPr>
    </w:lvl>
    <w:lvl w:ilvl="1" w:tplc="37BA637E">
      <w:start w:val="1"/>
      <w:numFmt w:val="bullet"/>
      <w:lvlText w:val="o"/>
      <w:lvlJc w:val="left"/>
      <w:pPr>
        <w:tabs>
          <w:tab w:val="num" w:pos="1440"/>
        </w:tabs>
        <w:ind w:left="1440" w:hanging="360"/>
      </w:pPr>
      <w:rPr>
        <w:rFonts w:ascii="Courier New" w:hAnsi="Courier New"/>
      </w:rPr>
    </w:lvl>
    <w:lvl w:ilvl="2" w:tplc="4306A62A">
      <w:start w:val="1"/>
      <w:numFmt w:val="bullet"/>
      <w:lvlText w:val=""/>
      <w:lvlJc w:val="left"/>
      <w:pPr>
        <w:tabs>
          <w:tab w:val="num" w:pos="2160"/>
        </w:tabs>
        <w:ind w:left="2160" w:hanging="360"/>
      </w:pPr>
      <w:rPr>
        <w:rFonts w:ascii="Wingdings" w:hAnsi="Wingdings"/>
      </w:rPr>
    </w:lvl>
    <w:lvl w:ilvl="3" w:tplc="4824FBD0">
      <w:start w:val="1"/>
      <w:numFmt w:val="bullet"/>
      <w:lvlText w:val=""/>
      <w:lvlJc w:val="left"/>
      <w:pPr>
        <w:tabs>
          <w:tab w:val="num" w:pos="2880"/>
        </w:tabs>
        <w:ind w:left="2880" w:hanging="360"/>
      </w:pPr>
      <w:rPr>
        <w:rFonts w:ascii="Symbol" w:hAnsi="Symbol"/>
      </w:rPr>
    </w:lvl>
    <w:lvl w:ilvl="4" w:tplc="F66656B0">
      <w:start w:val="1"/>
      <w:numFmt w:val="bullet"/>
      <w:lvlText w:val="o"/>
      <w:lvlJc w:val="left"/>
      <w:pPr>
        <w:tabs>
          <w:tab w:val="num" w:pos="3600"/>
        </w:tabs>
        <w:ind w:left="3600" w:hanging="360"/>
      </w:pPr>
      <w:rPr>
        <w:rFonts w:ascii="Courier New" w:hAnsi="Courier New"/>
      </w:rPr>
    </w:lvl>
    <w:lvl w:ilvl="5" w:tplc="01929AF0">
      <w:start w:val="1"/>
      <w:numFmt w:val="bullet"/>
      <w:lvlText w:val=""/>
      <w:lvlJc w:val="left"/>
      <w:pPr>
        <w:tabs>
          <w:tab w:val="num" w:pos="4320"/>
        </w:tabs>
        <w:ind w:left="4320" w:hanging="360"/>
      </w:pPr>
      <w:rPr>
        <w:rFonts w:ascii="Wingdings" w:hAnsi="Wingdings"/>
      </w:rPr>
    </w:lvl>
    <w:lvl w:ilvl="6" w:tplc="505669EA">
      <w:start w:val="1"/>
      <w:numFmt w:val="bullet"/>
      <w:lvlText w:val=""/>
      <w:lvlJc w:val="left"/>
      <w:pPr>
        <w:tabs>
          <w:tab w:val="num" w:pos="5040"/>
        </w:tabs>
        <w:ind w:left="5040" w:hanging="360"/>
      </w:pPr>
      <w:rPr>
        <w:rFonts w:ascii="Symbol" w:hAnsi="Symbol"/>
      </w:rPr>
    </w:lvl>
    <w:lvl w:ilvl="7" w:tplc="C4D256AE">
      <w:start w:val="1"/>
      <w:numFmt w:val="bullet"/>
      <w:lvlText w:val="o"/>
      <w:lvlJc w:val="left"/>
      <w:pPr>
        <w:tabs>
          <w:tab w:val="num" w:pos="5760"/>
        </w:tabs>
        <w:ind w:left="5760" w:hanging="360"/>
      </w:pPr>
      <w:rPr>
        <w:rFonts w:ascii="Courier New" w:hAnsi="Courier New"/>
      </w:rPr>
    </w:lvl>
    <w:lvl w:ilvl="8" w:tplc="E2FC68D4">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7"/>
    <w:multiLevelType w:val="hybridMultilevel"/>
    <w:tmpl w:val="00000017"/>
    <w:lvl w:ilvl="0" w:tplc="2708CF72">
      <w:start w:val="1"/>
      <w:numFmt w:val="bullet"/>
      <w:lvlText w:val=""/>
      <w:lvlJc w:val="left"/>
      <w:pPr>
        <w:ind w:left="720" w:hanging="360"/>
      </w:pPr>
      <w:rPr>
        <w:rFonts w:ascii="Symbol" w:hAnsi="Symbol"/>
        <w:b w:val="0"/>
        <w:bCs w:val="0"/>
      </w:rPr>
    </w:lvl>
    <w:lvl w:ilvl="1" w:tplc="CB5C15BC">
      <w:start w:val="1"/>
      <w:numFmt w:val="bullet"/>
      <w:lvlText w:val="o"/>
      <w:lvlJc w:val="left"/>
      <w:pPr>
        <w:tabs>
          <w:tab w:val="num" w:pos="1440"/>
        </w:tabs>
        <w:ind w:left="1440" w:hanging="360"/>
      </w:pPr>
      <w:rPr>
        <w:rFonts w:ascii="Courier New" w:hAnsi="Courier New"/>
      </w:rPr>
    </w:lvl>
    <w:lvl w:ilvl="2" w:tplc="2A9ACAF6">
      <w:start w:val="1"/>
      <w:numFmt w:val="bullet"/>
      <w:lvlText w:val=""/>
      <w:lvlJc w:val="left"/>
      <w:pPr>
        <w:tabs>
          <w:tab w:val="num" w:pos="2160"/>
        </w:tabs>
        <w:ind w:left="2160" w:hanging="360"/>
      </w:pPr>
      <w:rPr>
        <w:rFonts w:ascii="Wingdings" w:hAnsi="Wingdings"/>
      </w:rPr>
    </w:lvl>
    <w:lvl w:ilvl="3" w:tplc="F446C660">
      <w:start w:val="1"/>
      <w:numFmt w:val="bullet"/>
      <w:lvlText w:val=""/>
      <w:lvlJc w:val="left"/>
      <w:pPr>
        <w:tabs>
          <w:tab w:val="num" w:pos="2880"/>
        </w:tabs>
        <w:ind w:left="2880" w:hanging="360"/>
      </w:pPr>
      <w:rPr>
        <w:rFonts w:ascii="Symbol" w:hAnsi="Symbol"/>
      </w:rPr>
    </w:lvl>
    <w:lvl w:ilvl="4" w:tplc="0C6A7990">
      <w:start w:val="1"/>
      <w:numFmt w:val="bullet"/>
      <w:lvlText w:val="o"/>
      <w:lvlJc w:val="left"/>
      <w:pPr>
        <w:tabs>
          <w:tab w:val="num" w:pos="3600"/>
        </w:tabs>
        <w:ind w:left="3600" w:hanging="360"/>
      </w:pPr>
      <w:rPr>
        <w:rFonts w:ascii="Courier New" w:hAnsi="Courier New"/>
      </w:rPr>
    </w:lvl>
    <w:lvl w:ilvl="5" w:tplc="E5E04C38">
      <w:start w:val="1"/>
      <w:numFmt w:val="bullet"/>
      <w:lvlText w:val=""/>
      <w:lvlJc w:val="left"/>
      <w:pPr>
        <w:tabs>
          <w:tab w:val="num" w:pos="4320"/>
        </w:tabs>
        <w:ind w:left="4320" w:hanging="360"/>
      </w:pPr>
      <w:rPr>
        <w:rFonts w:ascii="Wingdings" w:hAnsi="Wingdings"/>
      </w:rPr>
    </w:lvl>
    <w:lvl w:ilvl="6" w:tplc="5572471C">
      <w:start w:val="1"/>
      <w:numFmt w:val="bullet"/>
      <w:lvlText w:val=""/>
      <w:lvlJc w:val="left"/>
      <w:pPr>
        <w:tabs>
          <w:tab w:val="num" w:pos="5040"/>
        </w:tabs>
        <w:ind w:left="5040" w:hanging="360"/>
      </w:pPr>
      <w:rPr>
        <w:rFonts w:ascii="Symbol" w:hAnsi="Symbol"/>
      </w:rPr>
    </w:lvl>
    <w:lvl w:ilvl="7" w:tplc="6DF84FD6">
      <w:start w:val="1"/>
      <w:numFmt w:val="bullet"/>
      <w:lvlText w:val="o"/>
      <w:lvlJc w:val="left"/>
      <w:pPr>
        <w:tabs>
          <w:tab w:val="num" w:pos="5760"/>
        </w:tabs>
        <w:ind w:left="5760" w:hanging="360"/>
      </w:pPr>
      <w:rPr>
        <w:rFonts w:ascii="Courier New" w:hAnsi="Courier New"/>
      </w:rPr>
    </w:lvl>
    <w:lvl w:ilvl="8" w:tplc="220C74D8">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8"/>
    <w:multiLevelType w:val="hybridMultilevel"/>
    <w:tmpl w:val="00000018"/>
    <w:lvl w:ilvl="0" w:tplc="1234AB28">
      <w:start w:val="1"/>
      <w:numFmt w:val="bullet"/>
      <w:lvlText w:val=""/>
      <w:lvlJc w:val="left"/>
      <w:pPr>
        <w:ind w:left="720" w:hanging="360"/>
      </w:pPr>
      <w:rPr>
        <w:rFonts w:ascii="Symbol" w:hAnsi="Symbol"/>
        <w:b w:val="0"/>
        <w:bCs w:val="0"/>
      </w:rPr>
    </w:lvl>
    <w:lvl w:ilvl="1" w:tplc="A1D27C6A">
      <w:start w:val="1"/>
      <w:numFmt w:val="bullet"/>
      <w:lvlText w:val="o"/>
      <w:lvlJc w:val="left"/>
      <w:pPr>
        <w:tabs>
          <w:tab w:val="num" w:pos="1440"/>
        </w:tabs>
        <w:ind w:left="1440" w:hanging="360"/>
      </w:pPr>
      <w:rPr>
        <w:rFonts w:ascii="Courier New" w:hAnsi="Courier New"/>
      </w:rPr>
    </w:lvl>
    <w:lvl w:ilvl="2" w:tplc="86BA0F1A">
      <w:start w:val="1"/>
      <w:numFmt w:val="bullet"/>
      <w:lvlText w:val=""/>
      <w:lvlJc w:val="left"/>
      <w:pPr>
        <w:tabs>
          <w:tab w:val="num" w:pos="2160"/>
        </w:tabs>
        <w:ind w:left="2160" w:hanging="360"/>
      </w:pPr>
      <w:rPr>
        <w:rFonts w:ascii="Wingdings" w:hAnsi="Wingdings"/>
      </w:rPr>
    </w:lvl>
    <w:lvl w:ilvl="3" w:tplc="99586EEA">
      <w:start w:val="1"/>
      <w:numFmt w:val="bullet"/>
      <w:lvlText w:val=""/>
      <w:lvlJc w:val="left"/>
      <w:pPr>
        <w:tabs>
          <w:tab w:val="num" w:pos="2880"/>
        </w:tabs>
        <w:ind w:left="2880" w:hanging="360"/>
      </w:pPr>
      <w:rPr>
        <w:rFonts w:ascii="Symbol" w:hAnsi="Symbol"/>
      </w:rPr>
    </w:lvl>
    <w:lvl w:ilvl="4" w:tplc="AAE82C56">
      <w:start w:val="1"/>
      <w:numFmt w:val="bullet"/>
      <w:lvlText w:val="o"/>
      <w:lvlJc w:val="left"/>
      <w:pPr>
        <w:tabs>
          <w:tab w:val="num" w:pos="3600"/>
        </w:tabs>
        <w:ind w:left="3600" w:hanging="360"/>
      </w:pPr>
      <w:rPr>
        <w:rFonts w:ascii="Courier New" w:hAnsi="Courier New"/>
      </w:rPr>
    </w:lvl>
    <w:lvl w:ilvl="5" w:tplc="3858DFA2">
      <w:start w:val="1"/>
      <w:numFmt w:val="bullet"/>
      <w:lvlText w:val=""/>
      <w:lvlJc w:val="left"/>
      <w:pPr>
        <w:tabs>
          <w:tab w:val="num" w:pos="4320"/>
        </w:tabs>
        <w:ind w:left="4320" w:hanging="360"/>
      </w:pPr>
      <w:rPr>
        <w:rFonts w:ascii="Wingdings" w:hAnsi="Wingdings"/>
      </w:rPr>
    </w:lvl>
    <w:lvl w:ilvl="6" w:tplc="FE6E7F98">
      <w:start w:val="1"/>
      <w:numFmt w:val="bullet"/>
      <w:lvlText w:val=""/>
      <w:lvlJc w:val="left"/>
      <w:pPr>
        <w:tabs>
          <w:tab w:val="num" w:pos="5040"/>
        </w:tabs>
        <w:ind w:left="5040" w:hanging="360"/>
      </w:pPr>
      <w:rPr>
        <w:rFonts w:ascii="Symbol" w:hAnsi="Symbol"/>
      </w:rPr>
    </w:lvl>
    <w:lvl w:ilvl="7" w:tplc="8DB85536">
      <w:start w:val="1"/>
      <w:numFmt w:val="bullet"/>
      <w:lvlText w:val="o"/>
      <w:lvlJc w:val="left"/>
      <w:pPr>
        <w:tabs>
          <w:tab w:val="num" w:pos="5760"/>
        </w:tabs>
        <w:ind w:left="5760" w:hanging="360"/>
      </w:pPr>
      <w:rPr>
        <w:rFonts w:ascii="Courier New" w:hAnsi="Courier New"/>
      </w:rPr>
    </w:lvl>
    <w:lvl w:ilvl="8" w:tplc="5ED8E0B4">
      <w:start w:val="1"/>
      <w:numFmt w:val="bullet"/>
      <w:lvlText w:val=""/>
      <w:lvlJc w:val="left"/>
      <w:pPr>
        <w:tabs>
          <w:tab w:val="num" w:pos="6480"/>
        </w:tabs>
        <w:ind w:left="6480" w:hanging="360"/>
      </w:pPr>
      <w:rPr>
        <w:rFonts w:ascii="Wingdings" w:hAnsi="Wingdings"/>
      </w:rPr>
    </w:lvl>
  </w:abstractNum>
  <w:abstractNum w:abstractNumId="21" w15:restartNumberingAfterBreak="0">
    <w:nsid w:val="00000022"/>
    <w:multiLevelType w:val="multilevel"/>
    <w:tmpl w:val="0000002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23"/>
    <w:multiLevelType w:val="hybridMultilevel"/>
    <w:tmpl w:val="00000023"/>
    <w:lvl w:ilvl="0" w:tplc="D6EA8CAE">
      <w:start w:val="1"/>
      <w:numFmt w:val="bullet"/>
      <w:lvlText w:val="o"/>
      <w:lvlJc w:val="left"/>
      <w:pPr>
        <w:ind w:left="720" w:hanging="360"/>
      </w:pPr>
      <w:rPr>
        <w:rFonts w:ascii="Courier New" w:hAnsi="Courier New"/>
        <w:b w:val="0"/>
        <w:bCs w:val="0"/>
      </w:rPr>
    </w:lvl>
    <w:lvl w:ilvl="1" w:tplc="6A6C4630">
      <w:start w:val="1"/>
      <w:numFmt w:val="bullet"/>
      <w:lvlText w:val="o"/>
      <w:lvlJc w:val="left"/>
      <w:pPr>
        <w:tabs>
          <w:tab w:val="num" w:pos="1440"/>
        </w:tabs>
        <w:ind w:left="1440" w:hanging="360"/>
      </w:pPr>
      <w:rPr>
        <w:rFonts w:ascii="Courier New" w:hAnsi="Courier New"/>
      </w:rPr>
    </w:lvl>
    <w:lvl w:ilvl="2" w:tplc="14CA0CA6">
      <w:start w:val="1"/>
      <w:numFmt w:val="bullet"/>
      <w:lvlText w:val=""/>
      <w:lvlJc w:val="left"/>
      <w:pPr>
        <w:tabs>
          <w:tab w:val="num" w:pos="2160"/>
        </w:tabs>
        <w:ind w:left="2160" w:hanging="360"/>
      </w:pPr>
      <w:rPr>
        <w:rFonts w:ascii="Wingdings" w:hAnsi="Wingdings"/>
      </w:rPr>
    </w:lvl>
    <w:lvl w:ilvl="3" w:tplc="96606572">
      <w:start w:val="1"/>
      <w:numFmt w:val="bullet"/>
      <w:lvlText w:val=""/>
      <w:lvlJc w:val="left"/>
      <w:pPr>
        <w:tabs>
          <w:tab w:val="num" w:pos="2880"/>
        </w:tabs>
        <w:ind w:left="2880" w:hanging="360"/>
      </w:pPr>
      <w:rPr>
        <w:rFonts w:ascii="Symbol" w:hAnsi="Symbol"/>
      </w:rPr>
    </w:lvl>
    <w:lvl w:ilvl="4" w:tplc="653E7D30">
      <w:start w:val="1"/>
      <w:numFmt w:val="bullet"/>
      <w:lvlText w:val="o"/>
      <w:lvlJc w:val="left"/>
      <w:pPr>
        <w:tabs>
          <w:tab w:val="num" w:pos="3600"/>
        </w:tabs>
        <w:ind w:left="3600" w:hanging="360"/>
      </w:pPr>
      <w:rPr>
        <w:rFonts w:ascii="Courier New" w:hAnsi="Courier New"/>
      </w:rPr>
    </w:lvl>
    <w:lvl w:ilvl="5" w:tplc="05EA61CA">
      <w:start w:val="1"/>
      <w:numFmt w:val="bullet"/>
      <w:lvlText w:val=""/>
      <w:lvlJc w:val="left"/>
      <w:pPr>
        <w:tabs>
          <w:tab w:val="num" w:pos="4320"/>
        </w:tabs>
        <w:ind w:left="4320" w:hanging="360"/>
      </w:pPr>
      <w:rPr>
        <w:rFonts w:ascii="Wingdings" w:hAnsi="Wingdings"/>
      </w:rPr>
    </w:lvl>
    <w:lvl w:ilvl="6" w:tplc="DB6AFB3E">
      <w:start w:val="1"/>
      <w:numFmt w:val="bullet"/>
      <w:lvlText w:val=""/>
      <w:lvlJc w:val="left"/>
      <w:pPr>
        <w:tabs>
          <w:tab w:val="num" w:pos="5040"/>
        </w:tabs>
        <w:ind w:left="5040" w:hanging="360"/>
      </w:pPr>
      <w:rPr>
        <w:rFonts w:ascii="Symbol" w:hAnsi="Symbol"/>
      </w:rPr>
    </w:lvl>
    <w:lvl w:ilvl="7" w:tplc="079070A6">
      <w:start w:val="1"/>
      <w:numFmt w:val="bullet"/>
      <w:lvlText w:val="o"/>
      <w:lvlJc w:val="left"/>
      <w:pPr>
        <w:tabs>
          <w:tab w:val="num" w:pos="5760"/>
        </w:tabs>
        <w:ind w:left="5760" w:hanging="360"/>
      </w:pPr>
      <w:rPr>
        <w:rFonts w:ascii="Courier New" w:hAnsi="Courier New"/>
      </w:rPr>
    </w:lvl>
    <w:lvl w:ilvl="8" w:tplc="224038C6">
      <w:start w:val="1"/>
      <w:numFmt w:val="bullet"/>
      <w:lvlText w:val=""/>
      <w:lvlJc w:val="left"/>
      <w:pPr>
        <w:tabs>
          <w:tab w:val="num" w:pos="6480"/>
        </w:tabs>
        <w:ind w:left="6480" w:hanging="360"/>
      </w:pPr>
      <w:rPr>
        <w:rFonts w:ascii="Wingdings" w:hAnsi="Wingdings"/>
      </w:rPr>
    </w:lvl>
  </w:abstractNum>
  <w:abstractNum w:abstractNumId="23" w15:restartNumberingAfterBreak="0">
    <w:nsid w:val="00000024"/>
    <w:multiLevelType w:val="hybridMultilevel"/>
    <w:tmpl w:val="00000024"/>
    <w:lvl w:ilvl="0" w:tplc="88443A52">
      <w:start w:val="1"/>
      <w:numFmt w:val="bullet"/>
      <w:lvlText w:val="o"/>
      <w:lvlJc w:val="left"/>
      <w:pPr>
        <w:ind w:left="720" w:hanging="360"/>
      </w:pPr>
      <w:rPr>
        <w:rFonts w:ascii="Courier New" w:hAnsi="Courier New"/>
        <w:b w:val="0"/>
        <w:bCs w:val="0"/>
      </w:rPr>
    </w:lvl>
    <w:lvl w:ilvl="1" w:tplc="CFA8D57C">
      <w:start w:val="1"/>
      <w:numFmt w:val="bullet"/>
      <w:lvlText w:val="o"/>
      <w:lvlJc w:val="left"/>
      <w:pPr>
        <w:tabs>
          <w:tab w:val="num" w:pos="1440"/>
        </w:tabs>
        <w:ind w:left="1440" w:hanging="360"/>
      </w:pPr>
      <w:rPr>
        <w:rFonts w:ascii="Courier New" w:hAnsi="Courier New"/>
      </w:rPr>
    </w:lvl>
    <w:lvl w:ilvl="2" w:tplc="6CE02E7E">
      <w:start w:val="1"/>
      <w:numFmt w:val="bullet"/>
      <w:lvlText w:val=""/>
      <w:lvlJc w:val="left"/>
      <w:pPr>
        <w:tabs>
          <w:tab w:val="num" w:pos="2160"/>
        </w:tabs>
        <w:ind w:left="2160" w:hanging="360"/>
      </w:pPr>
      <w:rPr>
        <w:rFonts w:ascii="Wingdings" w:hAnsi="Wingdings"/>
      </w:rPr>
    </w:lvl>
    <w:lvl w:ilvl="3" w:tplc="12D61D20">
      <w:start w:val="1"/>
      <w:numFmt w:val="bullet"/>
      <w:lvlText w:val=""/>
      <w:lvlJc w:val="left"/>
      <w:pPr>
        <w:tabs>
          <w:tab w:val="num" w:pos="2880"/>
        </w:tabs>
        <w:ind w:left="2880" w:hanging="360"/>
      </w:pPr>
      <w:rPr>
        <w:rFonts w:ascii="Symbol" w:hAnsi="Symbol"/>
      </w:rPr>
    </w:lvl>
    <w:lvl w:ilvl="4" w:tplc="ABFEBF68">
      <w:start w:val="1"/>
      <w:numFmt w:val="bullet"/>
      <w:lvlText w:val="o"/>
      <w:lvlJc w:val="left"/>
      <w:pPr>
        <w:tabs>
          <w:tab w:val="num" w:pos="3600"/>
        </w:tabs>
        <w:ind w:left="3600" w:hanging="360"/>
      </w:pPr>
      <w:rPr>
        <w:rFonts w:ascii="Courier New" w:hAnsi="Courier New"/>
      </w:rPr>
    </w:lvl>
    <w:lvl w:ilvl="5" w:tplc="75CCB46C">
      <w:start w:val="1"/>
      <w:numFmt w:val="bullet"/>
      <w:lvlText w:val=""/>
      <w:lvlJc w:val="left"/>
      <w:pPr>
        <w:tabs>
          <w:tab w:val="num" w:pos="4320"/>
        </w:tabs>
        <w:ind w:left="4320" w:hanging="360"/>
      </w:pPr>
      <w:rPr>
        <w:rFonts w:ascii="Wingdings" w:hAnsi="Wingdings"/>
      </w:rPr>
    </w:lvl>
    <w:lvl w:ilvl="6" w:tplc="0050366A">
      <w:start w:val="1"/>
      <w:numFmt w:val="bullet"/>
      <w:lvlText w:val=""/>
      <w:lvlJc w:val="left"/>
      <w:pPr>
        <w:tabs>
          <w:tab w:val="num" w:pos="5040"/>
        </w:tabs>
        <w:ind w:left="5040" w:hanging="360"/>
      </w:pPr>
      <w:rPr>
        <w:rFonts w:ascii="Symbol" w:hAnsi="Symbol"/>
      </w:rPr>
    </w:lvl>
    <w:lvl w:ilvl="7" w:tplc="F6B64624">
      <w:start w:val="1"/>
      <w:numFmt w:val="bullet"/>
      <w:lvlText w:val="o"/>
      <w:lvlJc w:val="left"/>
      <w:pPr>
        <w:tabs>
          <w:tab w:val="num" w:pos="5760"/>
        </w:tabs>
        <w:ind w:left="5760" w:hanging="360"/>
      </w:pPr>
      <w:rPr>
        <w:rFonts w:ascii="Courier New" w:hAnsi="Courier New"/>
      </w:rPr>
    </w:lvl>
    <w:lvl w:ilvl="8" w:tplc="22183496">
      <w:start w:val="1"/>
      <w:numFmt w:val="bullet"/>
      <w:lvlText w:val=""/>
      <w:lvlJc w:val="left"/>
      <w:pPr>
        <w:tabs>
          <w:tab w:val="num" w:pos="6480"/>
        </w:tabs>
        <w:ind w:left="6480" w:hanging="360"/>
      </w:pPr>
      <w:rPr>
        <w:rFonts w:ascii="Wingdings" w:hAnsi="Wingdings"/>
      </w:rPr>
    </w:lvl>
  </w:abstractNum>
  <w:abstractNum w:abstractNumId="24" w15:restartNumberingAfterBreak="0">
    <w:nsid w:val="031D2E88"/>
    <w:multiLevelType w:val="hybridMultilevel"/>
    <w:tmpl w:val="C9624A2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07130D19"/>
    <w:multiLevelType w:val="hybridMultilevel"/>
    <w:tmpl w:val="377C1DB0"/>
    <w:lvl w:ilvl="0" w:tplc="234C73E6">
      <w:start w:val="1"/>
      <w:numFmt w:val="bullet"/>
      <w:lvlText w:val=""/>
      <w:lvlJc w:val="left"/>
      <w:pPr>
        <w:ind w:left="720" w:hanging="360"/>
      </w:pPr>
      <w:rPr>
        <w:rFonts w:ascii="Symbol" w:hAnsi="Symbol"/>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7D656F7"/>
    <w:multiLevelType w:val="hybridMultilevel"/>
    <w:tmpl w:val="13ECA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0A14599B"/>
    <w:multiLevelType w:val="hybridMultilevel"/>
    <w:tmpl w:val="B0900966"/>
    <w:lvl w:ilvl="0" w:tplc="04DA961A">
      <w:start w:val="1"/>
      <w:numFmt w:val="lowerLetter"/>
      <w:lvlText w:val="%1."/>
      <w:lvlJc w:val="left"/>
      <w:pPr>
        <w:ind w:left="360" w:hanging="360"/>
      </w:pPr>
      <w:rPr>
        <w:b w:val="0"/>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0CC16A54"/>
    <w:multiLevelType w:val="hybridMultilevel"/>
    <w:tmpl w:val="D9205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CF66383"/>
    <w:multiLevelType w:val="hybridMultilevel"/>
    <w:tmpl w:val="B7F0E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8EA02B6"/>
    <w:multiLevelType w:val="hybridMultilevel"/>
    <w:tmpl w:val="74D8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AF31624"/>
    <w:multiLevelType w:val="hybridMultilevel"/>
    <w:tmpl w:val="4AD4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E95597A"/>
    <w:multiLevelType w:val="multilevel"/>
    <w:tmpl w:val="E214A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C1914"/>
    <w:multiLevelType w:val="hybridMultilevel"/>
    <w:tmpl w:val="FCDE9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E868B4"/>
    <w:multiLevelType w:val="hybridMultilevel"/>
    <w:tmpl w:val="3748549A"/>
    <w:lvl w:ilvl="0" w:tplc="CD3AB98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B3634D"/>
    <w:multiLevelType w:val="hybridMultilevel"/>
    <w:tmpl w:val="7C928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DF2806"/>
    <w:multiLevelType w:val="hybridMultilevel"/>
    <w:tmpl w:val="4E706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C047FF"/>
    <w:multiLevelType w:val="multilevel"/>
    <w:tmpl w:val="95A0BECE"/>
    <w:lvl w:ilvl="0">
      <w:start w:val="3"/>
      <w:numFmt w:val="decimal"/>
      <w:lvlText w:val="%1"/>
      <w:lvlJc w:val="left"/>
      <w:pPr>
        <w:ind w:left="480" w:hanging="480"/>
      </w:pPr>
      <w:rPr>
        <w:rFonts w:hint="default"/>
        <w:i/>
      </w:rPr>
    </w:lvl>
    <w:lvl w:ilvl="1">
      <w:start w:val="4"/>
      <w:numFmt w:val="decimal"/>
      <w:lvlText w:val="%1.%2"/>
      <w:lvlJc w:val="left"/>
      <w:pPr>
        <w:ind w:left="480" w:hanging="480"/>
      </w:pPr>
      <w:rPr>
        <w:rFonts w:hint="default"/>
        <w:i/>
      </w:rPr>
    </w:lvl>
    <w:lvl w:ilvl="2">
      <w:start w:val="2"/>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8" w15:restartNumberingAfterBreak="0">
    <w:nsid w:val="4A17087E"/>
    <w:multiLevelType w:val="hybridMultilevel"/>
    <w:tmpl w:val="E7F07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DA1FAA"/>
    <w:multiLevelType w:val="hybridMultilevel"/>
    <w:tmpl w:val="BE3A6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8E12A4"/>
    <w:multiLevelType w:val="hybridMultilevel"/>
    <w:tmpl w:val="56A8C6AA"/>
    <w:lvl w:ilvl="0" w:tplc="08090003">
      <w:start w:val="1"/>
      <w:numFmt w:val="bullet"/>
      <w:lvlText w:val="o"/>
      <w:lvlJc w:val="left"/>
      <w:pPr>
        <w:ind w:left="765" w:hanging="360"/>
      </w:pPr>
      <w:rPr>
        <w:rFonts w:ascii="Courier New" w:hAnsi="Courier New" w:cs="Courier New" w:hint="default"/>
      </w:rPr>
    </w:lvl>
    <w:lvl w:ilvl="1" w:tplc="08090003">
      <w:start w:val="1"/>
      <w:numFmt w:val="bullet"/>
      <w:lvlText w:val="o"/>
      <w:lvlJc w:val="left"/>
      <w:pPr>
        <w:ind w:left="1485" w:hanging="360"/>
      </w:pPr>
      <w:rPr>
        <w:rFonts w:ascii="Courier New" w:hAnsi="Courier New" w:cs="Courier New" w:hint="default"/>
      </w:rPr>
    </w:lvl>
    <w:lvl w:ilvl="2" w:tplc="3E6045D6">
      <w:numFmt w:val="bullet"/>
      <w:lvlText w:val="•"/>
      <w:lvlJc w:val="left"/>
      <w:pPr>
        <w:ind w:left="2565" w:hanging="720"/>
      </w:pPr>
      <w:rPr>
        <w:rFonts w:ascii="Calibri" w:eastAsia="Times New Roman" w:hAnsi="Calibri" w:cstheme="minorHAnsi"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1" w15:restartNumberingAfterBreak="0">
    <w:nsid w:val="5DDF063A"/>
    <w:multiLevelType w:val="hybridMultilevel"/>
    <w:tmpl w:val="3A622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1A4A62"/>
    <w:multiLevelType w:val="hybridMultilevel"/>
    <w:tmpl w:val="B1385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75567A"/>
    <w:multiLevelType w:val="hybridMultilevel"/>
    <w:tmpl w:val="8B8CF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6D034A3D"/>
    <w:multiLevelType w:val="hybridMultilevel"/>
    <w:tmpl w:val="A80A3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057EFC"/>
    <w:multiLevelType w:val="hybridMultilevel"/>
    <w:tmpl w:val="C03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633431"/>
    <w:multiLevelType w:val="multilevel"/>
    <w:tmpl w:val="D5B86D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6"/>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43"/>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44"/>
  </w:num>
  <w:num w:numId="29">
    <w:abstractNumId w:val="24"/>
  </w:num>
  <w:num w:numId="30">
    <w:abstractNumId w:val="42"/>
  </w:num>
  <w:num w:numId="31">
    <w:abstractNumId w:val="26"/>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7"/>
  </w:num>
  <w:num w:numId="35">
    <w:abstractNumId w:val="25"/>
  </w:num>
  <w:num w:numId="36">
    <w:abstractNumId w:val="37"/>
  </w:num>
  <w:num w:numId="37">
    <w:abstractNumId w:val="39"/>
  </w:num>
  <w:num w:numId="38">
    <w:abstractNumId w:val="36"/>
  </w:num>
  <w:num w:numId="39">
    <w:abstractNumId w:val="40"/>
  </w:num>
  <w:num w:numId="40">
    <w:abstractNumId w:val="38"/>
  </w:num>
  <w:num w:numId="41">
    <w:abstractNumId w:val="35"/>
  </w:num>
  <w:num w:numId="42">
    <w:abstractNumId w:val="33"/>
  </w:num>
  <w:num w:numId="43">
    <w:abstractNumId w:val="31"/>
  </w:num>
  <w:num w:numId="44">
    <w:abstractNumId w:val="45"/>
  </w:num>
  <w:num w:numId="45">
    <w:abstractNumId w:val="41"/>
  </w:num>
  <w:num w:numId="46">
    <w:abstractNumId w:val="29"/>
  </w:num>
  <w:num w:numId="47">
    <w:abstractNumId w:val="34"/>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5380"/>
    <w:rsid w:val="00017536"/>
    <w:rsid w:val="00037714"/>
    <w:rsid w:val="000451CD"/>
    <w:rsid w:val="000819DE"/>
    <w:rsid w:val="00083265"/>
    <w:rsid w:val="0009690A"/>
    <w:rsid w:val="000F4B59"/>
    <w:rsid w:val="001043A9"/>
    <w:rsid w:val="0014075E"/>
    <w:rsid w:val="001452D4"/>
    <w:rsid w:val="00190A2C"/>
    <w:rsid w:val="001A5844"/>
    <w:rsid w:val="001B220F"/>
    <w:rsid w:val="001B632B"/>
    <w:rsid w:val="001F19FB"/>
    <w:rsid w:val="0024101A"/>
    <w:rsid w:val="0025225A"/>
    <w:rsid w:val="00265606"/>
    <w:rsid w:val="00266EC4"/>
    <w:rsid w:val="00272C2A"/>
    <w:rsid w:val="00296BE9"/>
    <w:rsid w:val="00347117"/>
    <w:rsid w:val="00355C80"/>
    <w:rsid w:val="00383009"/>
    <w:rsid w:val="003D3B6B"/>
    <w:rsid w:val="003D3C8A"/>
    <w:rsid w:val="00472340"/>
    <w:rsid w:val="00496A45"/>
    <w:rsid w:val="004B04A5"/>
    <w:rsid w:val="004F242A"/>
    <w:rsid w:val="004F3C12"/>
    <w:rsid w:val="00505CA9"/>
    <w:rsid w:val="00520422"/>
    <w:rsid w:val="00532B66"/>
    <w:rsid w:val="00545441"/>
    <w:rsid w:val="005B6651"/>
    <w:rsid w:val="006045FF"/>
    <w:rsid w:val="00607C9A"/>
    <w:rsid w:val="006108F7"/>
    <w:rsid w:val="00636E73"/>
    <w:rsid w:val="0065106D"/>
    <w:rsid w:val="00654506"/>
    <w:rsid w:val="00670ACC"/>
    <w:rsid w:val="00682D7D"/>
    <w:rsid w:val="006A4B07"/>
    <w:rsid w:val="006B2829"/>
    <w:rsid w:val="006F1AB6"/>
    <w:rsid w:val="00701E80"/>
    <w:rsid w:val="0070378D"/>
    <w:rsid w:val="00710214"/>
    <w:rsid w:val="007570EF"/>
    <w:rsid w:val="007702D7"/>
    <w:rsid w:val="00780FC5"/>
    <w:rsid w:val="00797B05"/>
    <w:rsid w:val="007D1C10"/>
    <w:rsid w:val="007F2185"/>
    <w:rsid w:val="00805662"/>
    <w:rsid w:val="00895CA9"/>
    <w:rsid w:val="008B4142"/>
    <w:rsid w:val="008D1A06"/>
    <w:rsid w:val="008D66BF"/>
    <w:rsid w:val="008F5DC3"/>
    <w:rsid w:val="00981C83"/>
    <w:rsid w:val="00982EC2"/>
    <w:rsid w:val="009E1BCC"/>
    <w:rsid w:val="00A15FC9"/>
    <w:rsid w:val="00A201FC"/>
    <w:rsid w:val="00A238DC"/>
    <w:rsid w:val="00A27CBA"/>
    <w:rsid w:val="00A73659"/>
    <w:rsid w:val="00AA31FB"/>
    <w:rsid w:val="00AD20B6"/>
    <w:rsid w:val="00AD2388"/>
    <w:rsid w:val="00AD2AFE"/>
    <w:rsid w:val="00AD4163"/>
    <w:rsid w:val="00B556CC"/>
    <w:rsid w:val="00B75E7F"/>
    <w:rsid w:val="00BD110B"/>
    <w:rsid w:val="00C37D0B"/>
    <w:rsid w:val="00C40C24"/>
    <w:rsid w:val="00C677EF"/>
    <w:rsid w:val="00C67DA1"/>
    <w:rsid w:val="00C701FD"/>
    <w:rsid w:val="00C77DDA"/>
    <w:rsid w:val="00C8639B"/>
    <w:rsid w:val="00CA3AF0"/>
    <w:rsid w:val="00D21E1B"/>
    <w:rsid w:val="00D269D2"/>
    <w:rsid w:val="00D4443F"/>
    <w:rsid w:val="00D748C5"/>
    <w:rsid w:val="00D84961"/>
    <w:rsid w:val="00D93137"/>
    <w:rsid w:val="00DB5AEB"/>
    <w:rsid w:val="00DB6457"/>
    <w:rsid w:val="00DE7FF5"/>
    <w:rsid w:val="00DF1718"/>
    <w:rsid w:val="00E426D9"/>
    <w:rsid w:val="00E700C6"/>
    <w:rsid w:val="00E925F1"/>
    <w:rsid w:val="00EA206C"/>
    <w:rsid w:val="00EB1EB5"/>
    <w:rsid w:val="00EB6842"/>
    <w:rsid w:val="00EE7697"/>
    <w:rsid w:val="00EF7284"/>
    <w:rsid w:val="00F114EA"/>
    <w:rsid w:val="00F14FCC"/>
    <w:rsid w:val="00F17456"/>
    <w:rsid w:val="00F24CC8"/>
    <w:rsid w:val="00F279E6"/>
    <w:rsid w:val="00F307D5"/>
    <w:rsid w:val="00F45380"/>
    <w:rsid w:val="00F511AB"/>
    <w:rsid w:val="00F765E8"/>
    <w:rsid w:val="00F93407"/>
    <w:rsid w:val="00FC3E92"/>
    <w:rsid w:val="00FD6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3EFBC90"/>
  <w15:docId w15:val="{E872A713-F325-F94A-A468-E0BF388CA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38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23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340"/>
    <w:rPr>
      <w:rFonts w:ascii="Tahoma" w:hAnsi="Tahoma" w:cs="Tahoma"/>
      <w:sz w:val="16"/>
      <w:szCs w:val="16"/>
    </w:rPr>
  </w:style>
  <w:style w:type="paragraph" w:styleId="ListParagraph">
    <w:name w:val="List Paragraph"/>
    <w:basedOn w:val="Normal"/>
    <w:uiPriority w:val="34"/>
    <w:qFormat/>
    <w:rsid w:val="00D748C5"/>
    <w:pPr>
      <w:ind w:left="720"/>
      <w:contextualSpacing/>
    </w:pPr>
  </w:style>
  <w:style w:type="paragraph" w:styleId="Header">
    <w:name w:val="header"/>
    <w:basedOn w:val="Normal"/>
    <w:link w:val="HeaderChar"/>
    <w:uiPriority w:val="99"/>
    <w:unhideWhenUsed/>
    <w:rsid w:val="00E426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6D9"/>
  </w:style>
  <w:style w:type="paragraph" w:styleId="Footer">
    <w:name w:val="footer"/>
    <w:basedOn w:val="Normal"/>
    <w:link w:val="FooterChar"/>
    <w:uiPriority w:val="99"/>
    <w:unhideWhenUsed/>
    <w:rsid w:val="00E426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6D9"/>
  </w:style>
  <w:style w:type="character" w:styleId="CommentReference">
    <w:name w:val="annotation reference"/>
    <w:basedOn w:val="DefaultParagraphFont"/>
    <w:uiPriority w:val="99"/>
    <w:semiHidden/>
    <w:unhideWhenUsed/>
    <w:rsid w:val="00EF7284"/>
    <w:rPr>
      <w:sz w:val="16"/>
      <w:szCs w:val="16"/>
    </w:rPr>
  </w:style>
  <w:style w:type="paragraph" w:styleId="CommentText">
    <w:name w:val="annotation text"/>
    <w:basedOn w:val="Normal"/>
    <w:link w:val="CommentTextChar"/>
    <w:uiPriority w:val="99"/>
    <w:semiHidden/>
    <w:unhideWhenUsed/>
    <w:rsid w:val="00EF7284"/>
    <w:pPr>
      <w:spacing w:line="240" w:lineRule="auto"/>
    </w:pPr>
    <w:rPr>
      <w:sz w:val="20"/>
      <w:szCs w:val="20"/>
    </w:rPr>
  </w:style>
  <w:style w:type="character" w:customStyle="1" w:styleId="CommentTextChar">
    <w:name w:val="Comment Text Char"/>
    <w:basedOn w:val="DefaultParagraphFont"/>
    <w:link w:val="CommentText"/>
    <w:uiPriority w:val="99"/>
    <w:semiHidden/>
    <w:rsid w:val="00EF7284"/>
    <w:rPr>
      <w:sz w:val="20"/>
      <w:szCs w:val="20"/>
    </w:rPr>
  </w:style>
  <w:style w:type="paragraph" w:styleId="CommentSubject">
    <w:name w:val="annotation subject"/>
    <w:basedOn w:val="CommentText"/>
    <w:next w:val="CommentText"/>
    <w:link w:val="CommentSubjectChar"/>
    <w:uiPriority w:val="99"/>
    <w:semiHidden/>
    <w:unhideWhenUsed/>
    <w:rsid w:val="00EF7284"/>
    <w:rPr>
      <w:b/>
      <w:bCs/>
    </w:rPr>
  </w:style>
  <w:style w:type="character" w:customStyle="1" w:styleId="CommentSubjectChar">
    <w:name w:val="Comment Subject Char"/>
    <w:basedOn w:val="CommentTextChar"/>
    <w:link w:val="CommentSubject"/>
    <w:uiPriority w:val="99"/>
    <w:semiHidden/>
    <w:rsid w:val="00EF7284"/>
    <w:rPr>
      <w:b/>
      <w:bCs/>
      <w:sz w:val="20"/>
      <w:szCs w:val="20"/>
    </w:rPr>
  </w:style>
  <w:style w:type="table" w:customStyle="1" w:styleId="TableGrid2">
    <w:name w:val="Table Grid2"/>
    <w:basedOn w:val="TableNormal"/>
    <w:next w:val="TableGrid"/>
    <w:uiPriority w:val="59"/>
    <w:rsid w:val="0024101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B6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66BF"/>
    <w:rPr>
      <w:color w:val="0000FF" w:themeColor="hyperlink"/>
      <w:u w:val="single"/>
    </w:rPr>
  </w:style>
  <w:style w:type="paragraph" w:styleId="NormalWeb">
    <w:name w:val="Normal (Web)"/>
    <w:basedOn w:val="Normal"/>
    <w:uiPriority w:val="99"/>
    <w:semiHidden/>
    <w:unhideWhenUsed/>
    <w:rsid w:val="00265606"/>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8" Type="http://schemas.openxmlformats.org/officeDocument/2006/relationships/hyperlink" Target="https://www.diabetes.org.uk/guide-to-diabetes/complications/hypo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diabetes.org.uk/guide-to-diabetes/complications/hypos" TargetMode="External"/><Relationship Id="rId7" Type="http://schemas.openxmlformats.org/officeDocument/2006/relationships/endnotes" Target="endnotes.xml"/><Relationship Id="rId12" Type="http://schemas.openxmlformats.org/officeDocument/2006/relationships/hyperlink" Target="https://www.coventrywarksapc.nhs.uk/mf.ashx?ID=39f32bdc-e009-45f3-8dae-2252c412f190" TargetMode="External"/><Relationship Id="rId17" Type="http://schemas.openxmlformats.org/officeDocument/2006/relationships/hyperlink" Target="https://www.diabetes.org.uk/guide-to-diabetes/managing-your-diabetes/testin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information-for-drivers-with-diabetes" TargetMode="External"/><Relationship Id="rId20" Type="http://schemas.openxmlformats.org/officeDocument/2006/relationships/hyperlink" Target="https://www.diabetes.org.uk/guide-to-diabetes/managing-your-diabetes/test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v.uk/government/publications/information-for-drivers-with-diabete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hyperlink" Target="https://www.diabetes.org.uk/Guide-to-diabetes/Complications/Hypos/Having-a-hyp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coventrywarksapc.nhs.uk/mf.ashx?ID=39f32bdc-e009-45f3-8dae-2252c412f190" TargetMode="External"/><Relationship Id="rId22" Type="http://schemas.openxmlformats.org/officeDocument/2006/relationships/hyperlink" Target="https://www.diabetes.org.uk/Guide-to-diabetes/Complications/Hypos/Having-a-hypo"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38BB3-5ACF-A448-9DD4-192F70507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3749</Words>
  <Characters>21371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25070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 Allyson (05A) NHS Coventry and Rugby CCG</dc:creator>
  <cp:lastModifiedBy>Microsoft Office User</cp:lastModifiedBy>
  <cp:revision>2</cp:revision>
  <cp:lastPrinted>2018-10-17T10:16:00Z</cp:lastPrinted>
  <dcterms:created xsi:type="dcterms:W3CDTF">2019-02-07T19:27:00Z</dcterms:created>
  <dcterms:modified xsi:type="dcterms:W3CDTF">2019-02-07T19:27:00Z</dcterms:modified>
</cp:coreProperties>
</file>