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FDA6" w14:textId="1028A36D" w:rsidR="0092765E" w:rsidRPr="0039517A" w:rsidRDefault="0092765E" w:rsidP="0039517A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39517A">
        <w:rPr>
          <w:rFonts w:ascii="Arial" w:hAnsi="Arial" w:cs="Arial"/>
          <w:sz w:val="18"/>
          <w:szCs w:val="18"/>
        </w:rPr>
        <w:t>Two Week Referral Services</w:t>
      </w:r>
    </w:p>
    <w:p w14:paraId="31DDB86D" w14:textId="02123F8E" w:rsidR="0092765E" w:rsidRPr="0039517A" w:rsidRDefault="0092765E" w:rsidP="007A498E">
      <w:pPr>
        <w:jc w:val="center"/>
        <w:rPr>
          <w:rFonts w:ascii="Arial" w:hAnsi="Arial" w:cs="Arial"/>
          <w:sz w:val="18"/>
          <w:szCs w:val="18"/>
        </w:rPr>
      </w:pPr>
      <w:r w:rsidRPr="007A498E">
        <w:rPr>
          <w:rFonts w:ascii="Arial" w:hAnsi="Arial" w:cs="Arial"/>
          <w:sz w:val="18"/>
          <w:szCs w:val="18"/>
        </w:rPr>
        <w:t>This referral is made on the basis that the referring doctor considers that the patient has clinical indications of a new malignancy and mindful of NICE Guidelines</w:t>
      </w:r>
    </w:p>
    <w:p w14:paraId="21F8EF63" w14:textId="111CCB7C" w:rsidR="0092765E" w:rsidRPr="0039517A" w:rsidRDefault="0092765E" w:rsidP="0039517A">
      <w:pPr>
        <w:jc w:val="center"/>
        <w:rPr>
          <w:rFonts w:ascii="Arial" w:hAnsi="Arial" w:cs="Arial"/>
          <w:sz w:val="18"/>
          <w:szCs w:val="18"/>
        </w:rPr>
      </w:pPr>
      <w:r w:rsidRPr="0039517A">
        <w:rPr>
          <w:rFonts w:ascii="Arial" w:hAnsi="Arial" w:cs="Arial"/>
          <w:sz w:val="18"/>
          <w:szCs w:val="18"/>
        </w:rPr>
        <w:t>All 2WW referrals should be made through the NHS eReferral Service (previously known as choose and book)</w:t>
      </w:r>
    </w:p>
    <w:p w14:paraId="66046EDF" w14:textId="3289A5F6" w:rsidR="0092765E" w:rsidRDefault="0092765E" w:rsidP="0092765E">
      <w:pPr>
        <w:spacing w:before="60" w:after="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GYNAECOLOGY</w:t>
      </w:r>
      <w:r w:rsidR="00963FE9">
        <w:rPr>
          <w:rFonts w:ascii="Arial" w:hAnsi="Arial" w:cs="Arial"/>
          <w:b/>
          <w:sz w:val="28"/>
        </w:rPr>
        <w:t xml:space="preserve"> ADULT</w:t>
      </w:r>
      <w:r w:rsidR="001218AA">
        <w:rPr>
          <w:rFonts w:ascii="Arial" w:hAnsi="Arial" w:cs="Arial"/>
          <w:b/>
          <w:sz w:val="28"/>
        </w:rPr>
        <w:t xml:space="preserve"> (Over 16 years)</w:t>
      </w:r>
    </w:p>
    <w:p w14:paraId="531E4CE8" w14:textId="77777777" w:rsidR="0092765E" w:rsidRPr="00F81EB8" w:rsidRDefault="0092765E" w:rsidP="0092765E">
      <w:pPr>
        <w:spacing w:before="60" w:after="60"/>
        <w:jc w:val="center"/>
        <w:rPr>
          <w:rFonts w:ascii="Arial" w:hAnsi="Arial" w:cs="Arial"/>
          <w:b/>
          <w:sz w:val="16"/>
          <w:szCs w:val="10"/>
          <w:u w:val="single"/>
        </w:rPr>
      </w:pPr>
      <w:r w:rsidRPr="00F81EB8">
        <w:rPr>
          <w:rFonts w:ascii="Arial" w:hAnsi="Arial" w:cs="Arial"/>
          <w:b/>
          <w:sz w:val="16"/>
          <w:szCs w:val="10"/>
          <w:u w:val="single"/>
        </w:rPr>
        <w:t xml:space="preserve">It is essential that all appropriate boxes are </w:t>
      </w:r>
      <w:r>
        <w:rPr>
          <w:rFonts w:ascii="Arial" w:hAnsi="Arial" w:cs="Arial"/>
          <w:b/>
          <w:sz w:val="16"/>
          <w:szCs w:val="10"/>
          <w:u w:val="single"/>
        </w:rPr>
        <w:t>completed in full</w:t>
      </w:r>
      <w:r w:rsidRPr="00F81EB8">
        <w:rPr>
          <w:rFonts w:ascii="Arial" w:hAnsi="Arial" w:cs="Arial"/>
          <w:b/>
          <w:sz w:val="16"/>
          <w:szCs w:val="10"/>
          <w:u w:val="single"/>
        </w:rPr>
        <w:t xml:space="preserve"> to aid clinical triage and appropriate care of the patient.</w:t>
      </w:r>
    </w:p>
    <w:p w14:paraId="4C794FB3" w14:textId="77777777" w:rsidR="0092765E" w:rsidRPr="00F81EB8" w:rsidRDefault="0092765E" w:rsidP="0092765E">
      <w:pPr>
        <w:spacing w:before="60" w:after="60"/>
        <w:jc w:val="center"/>
        <w:rPr>
          <w:rFonts w:ascii="Arial" w:hAnsi="Arial" w:cs="Arial"/>
          <w:b/>
          <w:sz w:val="24"/>
          <w:szCs w:val="18"/>
          <w:u w:val="single"/>
        </w:rPr>
      </w:pPr>
      <w:r w:rsidRPr="00F81EB8">
        <w:rPr>
          <w:rFonts w:ascii="Arial" w:hAnsi="Arial" w:cs="Arial"/>
          <w:b/>
          <w:sz w:val="16"/>
          <w:szCs w:val="10"/>
          <w:u w:val="single"/>
        </w:rPr>
        <w:t xml:space="preserve"> If they are not, referral m</w:t>
      </w:r>
      <w:r>
        <w:rPr>
          <w:rFonts w:ascii="Arial" w:hAnsi="Arial" w:cs="Arial"/>
          <w:b/>
          <w:sz w:val="16"/>
          <w:szCs w:val="10"/>
          <w:u w:val="single"/>
        </w:rPr>
        <w:t>ay</w:t>
      </w:r>
      <w:r w:rsidRPr="00F81EB8">
        <w:rPr>
          <w:rFonts w:ascii="Arial" w:hAnsi="Arial" w:cs="Arial"/>
          <w:b/>
          <w:sz w:val="16"/>
          <w:szCs w:val="10"/>
          <w:u w:val="single"/>
        </w:rPr>
        <w:t xml:space="preserve"> not be considered</w:t>
      </w:r>
    </w:p>
    <w:p w14:paraId="79CEB44F" w14:textId="3C587647" w:rsidR="0092765E" w:rsidRDefault="0092765E"/>
    <w:tbl>
      <w:tblPr>
        <w:tblpPr w:leftFromText="180" w:rightFromText="180" w:vertAnchor="text" w:tblpX="-43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552"/>
      </w:tblGrid>
      <w:tr w:rsidR="0092765E" w:rsidRPr="00D92990" w14:paraId="7E6F5CE5" w14:textId="77777777" w:rsidTr="00D92990">
        <w:trPr>
          <w:cantSplit/>
          <w:trHeight w:val="238"/>
        </w:trPr>
        <w:tc>
          <w:tcPr>
            <w:tcW w:w="7366" w:type="dxa"/>
            <w:tcBorders>
              <w:bottom w:val="nil"/>
            </w:tcBorders>
            <w:shd w:val="clear" w:color="auto" w:fill="9CC2E5" w:themeFill="accent5" w:themeFillTint="99"/>
          </w:tcPr>
          <w:p w14:paraId="3537E5D4" w14:textId="77777777" w:rsidR="0092765E" w:rsidRPr="00BE595D" w:rsidRDefault="0092765E" w:rsidP="0071332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595D">
              <w:rPr>
                <w:rFonts w:ascii="Arial" w:hAnsi="Arial" w:cs="Arial"/>
                <w:b/>
                <w:bCs/>
                <w:sz w:val="20"/>
              </w:rPr>
              <w:t xml:space="preserve">                      Reason for Referral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9CC2E5" w:themeFill="accent5" w:themeFillTint="99"/>
          </w:tcPr>
          <w:p w14:paraId="3C78B974" w14:textId="77777777" w:rsidR="0092765E" w:rsidRPr="00BE595D" w:rsidRDefault="0092765E" w:rsidP="007133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E595D">
              <w:rPr>
                <w:rFonts w:ascii="Arial" w:hAnsi="Arial" w:cs="Arial"/>
                <w:b/>
                <w:sz w:val="20"/>
              </w:rPr>
              <w:t>TICK</w:t>
            </w:r>
          </w:p>
        </w:tc>
      </w:tr>
      <w:tr w:rsidR="0092765E" w:rsidRPr="00D92990" w14:paraId="4DA151E7" w14:textId="77777777" w:rsidTr="001A1775">
        <w:trPr>
          <w:cantSplit/>
          <w:trHeight w:val="38"/>
        </w:trPr>
        <w:tc>
          <w:tcPr>
            <w:tcW w:w="9918" w:type="dxa"/>
            <w:gridSpan w:val="2"/>
            <w:tcBorders>
              <w:bottom w:val="nil"/>
            </w:tcBorders>
            <w:shd w:val="clear" w:color="auto" w:fill="FFC000" w:themeFill="accent4"/>
          </w:tcPr>
          <w:p w14:paraId="224BB667" w14:textId="1743705C" w:rsidR="0092765E" w:rsidRPr="00D92990" w:rsidRDefault="0092765E" w:rsidP="00D666AE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92990">
              <w:rPr>
                <w:rFonts w:ascii="Arial" w:hAnsi="Arial" w:cs="Arial"/>
                <w:b/>
                <w:bCs/>
                <w:sz w:val="18"/>
                <w:szCs w:val="18"/>
              </w:rPr>
              <w:t>Ovarian  *</w:t>
            </w:r>
            <w:proofErr w:type="gramEnd"/>
            <w:r w:rsidRPr="00D92990">
              <w:rPr>
                <w:rFonts w:ascii="Arial" w:hAnsi="Arial" w:cs="Arial"/>
                <w:sz w:val="18"/>
                <w:szCs w:val="18"/>
              </w:rPr>
              <w:t>Please note appropriate investigations</w:t>
            </w:r>
            <w:r w:rsidRPr="00D929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2765E" w:rsidRPr="00D92990" w14:paraId="7A708619" w14:textId="77777777" w:rsidTr="00D92990">
        <w:trPr>
          <w:cantSplit/>
          <w:trHeight w:val="434"/>
        </w:trPr>
        <w:tc>
          <w:tcPr>
            <w:tcW w:w="7366" w:type="dxa"/>
            <w:tcBorders>
              <w:bottom w:val="nil"/>
            </w:tcBorders>
          </w:tcPr>
          <w:p w14:paraId="40CFE582" w14:textId="77777777" w:rsidR="0092765E" w:rsidRPr="00D92990" w:rsidRDefault="0092765E" w:rsidP="0071332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>Refer the woman urgently if physical examination identifies ascites and/or a pelvic or abdominal mass (</w:t>
            </w:r>
            <w:r w:rsidRPr="00D92990">
              <w:rPr>
                <w:rFonts w:ascii="Arial" w:hAnsi="Arial" w:cs="Arial"/>
                <w:b/>
                <w:bCs/>
                <w:sz w:val="18"/>
                <w:szCs w:val="18"/>
              </w:rPr>
              <w:t>which is not obviously uterine fibroids</w:t>
            </w:r>
            <w:r w:rsidRPr="00D929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02A476DC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BA12AA5" wp14:editId="50EDD0E9">
                  <wp:extent cx="142875" cy="135255"/>
                  <wp:effectExtent l="0" t="0" r="0" b="0"/>
                  <wp:docPr id="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372D440E" w14:textId="77777777" w:rsidTr="00AA3A89">
        <w:trPr>
          <w:cantSplit/>
          <w:trHeight w:val="2310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49D5656B" w14:textId="77777777" w:rsidR="0092765E" w:rsidRPr="00AA3A89" w:rsidRDefault="0092765E" w:rsidP="00713326">
            <w:p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 xml:space="preserve">Elevated CA125 </w:t>
            </w:r>
            <w:r w:rsidRPr="00AA3A89">
              <w:rPr>
                <w:rFonts w:ascii="Arial" w:hAnsi="Arial" w:cs="Arial"/>
                <w:b/>
                <w:bCs/>
                <w:sz w:val="18"/>
                <w:szCs w:val="18"/>
              </w:rPr>
              <w:t>&gt;35 with</w:t>
            </w:r>
            <w:r w:rsidRPr="00AA3A89">
              <w:rPr>
                <w:rFonts w:ascii="Arial" w:hAnsi="Arial" w:cs="Arial"/>
                <w:sz w:val="18"/>
                <w:szCs w:val="18"/>
              </w:rPr>
              <w:t xml:space="preserve"> persistent abdominal distension/bloating </w:t>
            </w:r>
          </w:p>
          <w:p w14:paraId="1AA09FDA" w14:textId="77777777" w:rsidR="0092765E" w:rsidRPr="00AA3A89" w:rsidRDefault="0092765E" w:rsidP="007133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2129D7" w14:textId="77777777" w:rsidR="0092765E" w:rsidRPr="00AA3A89" w:rsidRDefault="0092765E" w:rsidP="00713326">
            <w:p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>As per NICE, the following symptoms should be referred if associated with elevated CA125</w:t>
            </w:r>
          </w:p>
          <w:p w14:paraId="564EE70F" w14:textId="77777777" w:rsidR="0092765E" w:rsidRPr="00AA3A89" w:rsidRDefault="0092765E" w:rsidP="00713326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</w:p>
          <w:p w14:paraId="2C030F01" w14:textId="77777777" w:rsidR="0092765E" w:rsidRPr="00AA3A89" w:rsidRDefault="0092765E" w:rsidP="0092765E">
            <w:pPr>
              <w:pStyle w:val="CommentTex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 xml:space="preserve">Persistent abdominal distention/bloating </w:t>
            </w:r>
          </w:p>
          <w:p w14:paraId="0C636A11" w14:textId="77777777" w:rsidR="0092765E" w:rsidRPr="00AA3A89" w:rsidRDefault="0092765E" w:rsidP="0092765E">
            <w:pPr>
              <w:pStyle w:val="CommentTex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 xml:space="preserve">Feeling full (early satiety) and/or loss of appetite </w:t>
            </w:r>
          </w:p>
          <w:p w14:paraId="5CE8B357" w14:textId="77777777" w:rsidR="0092765E" w:rsidRPr="00AA3A89" w:rsidRDefault="0092765E" w:rsidP="0092765E">
            <w:pPr>
              <w:pStyle w:val="CommentTex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 xml:space="preserve">Pelvic or abdominal pain </w:t>
            </w:r>
          </w:p>
          <w:p w14:paraId="6634EE0A" w14:textId="77777777" w:rsidR="0092765E" w:rsidRPr="00AA3A89" w:rsidRDefault="0092765E" w:rsidP="0092765E">
            <w:pPr>
              <w:pStyle w:val="CommentTex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 xml:space="preserve">Increased urinary urgency and/or frequency </w:t>
            </w:r>
          </w:p>
          <w:p w14:paraId="5EA3E98F" w14:textId="27C02110" w:rsidR="0092765E" w:rsidRPr="00AA3A89" w:rsidRDefault="0092765E" w:rsidP="00713326">
            <w:pPr>
              <w:pStyle w:val="CommentTex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>Unexplained weight loss, fatigue, or changes in bowel habit.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43F57B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E7453BC" wp14:editId="5FBD2C03">
                  <wp:extent cx="142875" cy="135255"/>
                  <wp:effectExtent l="0" t="0" r="0" b="0"/>
                  <wp:docPr id="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3C2F7C6A" w14:textId="77777777" w:rsidTr="00D92990">
        <w:trPr>
          <w:cantSplit/>
          <w:trHeight w:val="365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5E9894CA" w14:textId="7462642C" w:rsidR="0092765E" w:rsidRPr="00AA3A89" w:rsidRDefault="0092765E" w:rsidP="00713326">
            <w:pPr>
              <w:rPr>
                <w:rFonts w:ascii="Arial" w:hAnsi="Arial" w:cs="Arial"/>
                <w:sz w:val="18"/>
                <w:szCs w:val="18"/>
              </w:rPr>
            </w:pPr>
            <w:r w:rsidRPr="00AA3A89">
              <w:rPr>
                <w:rFonts w:ascii="Arial" w:hAnsi="Arial" w:cs="Arial"/>
                <w:sz w:val="18"/>
                <w:szCs w:val="18"/>
              </w:rPr>
              <w:t xml:space="preserve">CA125 Results within 3 months </w:t>
            </w:r>
            <w:r w:rsidR="00D666AE" w:rsidRPr="00AA3A89">
              <w:rPr>
                <w:rFonts w:ascii="Arial" w:hAnsi="Arial" w:cs="Arial"/>
                <w:sz w:val="18"/>
                <w:szCs w:val="18"/>
              </w:rPr>
              <w:t>(Pulled from EMIS)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27CC81" w14:textId="77777777" w:rsidR="0092765E" w:rsidRDefault="00B75853" w:rsidP="00B75853">
            <w:pPr>
              <w:spacing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Result:</w:t>
            </w:r>
          </w:p>
          <w:p w14:paraId="1E910312" w14:textId="3B7CB3AA" w:rsidR="00B75853" w:rsidRPr="00D92990" w:rsidRDefault="00B75853" w:rsidP="00B75853">
            <w:pPr>
              <w:spacing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Date:</w:t>
            </w:r>
          </w:p>
        </w:tc>
      </w:tr>
      <w:tr w:rsidR="0092765E" w:rsidRPr="00D92990" w14:paraId="3CAF4B0F" w14:textId="77777777" w:rsidTr="001A1775">
        <w:trPr>
          <w:cantSplit/>
          <w:trHeight w:val="274"/>
        </w:trPr>
        <w:tc>
          <w:tcPr>
            <w:tcW w:w="9918" w:type="dxa"/>
            <w:gridSpan w:val="2"/>
            <w:tcBorders>
              <w:bottom w:val="nil"/>
            </w:tcBorders>
            <w:shd w:val="clear" w:color="auto" w:fill="FFC000" w:themeFill="accent4"/>
          </w:tcPr>
          <w:p w14:paraId="04C4D52A" w14:textId="77777777" w:rsidR="0092765E" w:rsidRPr="00BE595D" w:rsidRDefault="0092765E" w:rsidP="00D666AE">
            <w:pPr>
              <w:spacing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BE595D">
              <w:rPr>
                <w:rFonts w:ascii="Arial" w:hAnsi="Arial" w:cs="Arial"/>
                <w:b/>
                <w:sz w:val="20"/>
                <w:lang w:eastAsia="en-US"/>
              </w:rPr>
              <w:t>Endometrial/Uterine</w:t>
            </w:r>
          </w:p>
          <w:p w14:paraId="0E3259E4" w14:textId="4CDD8C6F" w:rsidR="0092765E" w:rsidRPr="00BE595D" w:rsidRDefault="0092765E" w:rsidP="00D666AE">
            <w:pPr>
              <w:spacing w:after="60"/>
              <w:rPr>
                <w:rFonts w:ascii="Arial" w:hAnsi="Arial" w:cs="Arial"/>
                <w:bCs/>
                <w:color w:val="FF0000"/>
                <w:sz w:val="20"/>
                <w:lang w:eastAsia="en-US"/>
              </w:rPr>
            </w:pPr>
            <w:r w:rsidRPr="00C645F4">
              <w:rPr>
                <w:rFonts w:ascii="Arial" w:hAnsi="Arial" w:cs="Arial"/>
                <w:bCs/>
                <w:sz w:val="20"/>
                <w:lang w:eastAsia="en-US"/>
              </w:rPr>
              <w:t xml:space="preserve">*Please refer to the BMS guidance on </w:t>
            </w:r>
            <w:r w:rsidR="00C645F4" w:rsidRPr="00C645F4">
              <w:rPr>
                <w:rFonts w:ascii="Arial" w:hAnsi="Arial" w:cs="Arial"/>
                <w:b/>
                <w:sz w:val="20"/>
                <w:lang w:eastAsia="en-US"/>
              </w:rPr>
              <w:t>PMB</w:t>
            </w:r>
            <w:r w:rsidR="00C645F4" w:rsidRPr="00C645F4">
              <w:rPr>
                <w:rFonts w:ascii="Arial" w:hAnsi="Arial" w:cs="Arial"/>
                <w:bCs/>
                <w:sz w:val="20"/>
                <w:lang w:eastAsia="en-US"/>
              </w:rPr>
              <w:t xml:space="preserve"> </w:t>
            </w:r>
            <w:r w:rsidRPr="00C645F4">
              <w:rPr>
                <w:rFonts w:ascii="Arial" w:hAnsi="Arial" w:cs="Arial"/>
                <w:bCs/>
                <w:sz w:val="20"/>
                <w:lang w:eastAsia="en-US"/>
              </w:rPr>
              <w:t xml:space="preserve">and </w:t>
            </w:r>
            <w:r w:rsidR="00C645F4">
              <w:rPr>
                <w:rFonts w:ascii="Arial" w:hAnsi="Arial" w:cs="Arial"/>
                <w:bCs/>
                <w:sz w:val="20"/>
                <w:lang w:eastAsia="en-US"/>
              </w:rPr>
              <w:t>*</w:t>
            </w:r>
            <w:r w:rsidRPr="00C645F4">
              <w:rPr>
                <w:rFonts w:ascii="Arial" w:hAnsi="Arial" w:cs="Arial"/>
                <w:b/>
                <w:sz w:val="20"/>
                <w:lang w:eastAsia="en-US"/>
              </w:rPr>
              <w:t xml:space="preserve">HRT </w:t>
            </w:r>
            <w:r w:rsidR="00C645F4" w:rsidRPr="00C645F4">
              <w:rPr>
                <w:rFonts w:ascii="Arial" w:hAnsi="Arial" w:cs="Arial"/>
                <w:b/>
                <w:sz w:val="20"/>
                <w:lang w:eastAsia="en-US"/>
              </w:rPr>
              <w:t>Guidance</w:t>
            </w:r>
            <w:r w:rsidRPr="00C645F4">
              <w:rPr>
                <w:rFonts w:ascii="Arial" w:hAnsi="Arial" w:cs="Arial"/>
                <w:bCs/>
                <w:sz w:val="20"/>
                <w:lang w:eastAsia="en-US"/>
              </w:rPr>
              <w:t xml:space="preserve"> </w:t>
            </w:r>
            <w:r w:rsidR="007A498E" w:rsidRPr="007A498E">
              <w:rPr>
                <w:rFonts w:ascii="Arial" w:hAnsi="Arial" w:cs="Arial"/>
                <w:bCs/>
                <w:sz w:val="20"/>
                <w:highlight w:val="yellow"/>
                <w:lang w:eastAsia="en-US"/>
              </w:rPr>
              <w:t>link</w:t>
            </w:r>
            <w:r w:rsidR="007A498E">
              <w:rPr>
                <w:rFonts w:ascii="Arial" w:hAnsi="Arial" w:cs="Arial"/>
                <w:bCs/>
                <w:sz w:val="20"/>
                <w:lang w:eastAsia="en-US"/>
              </w:rPr>
              <w:t xml:space="preserve"> </w:t>
            </w:r>
          </w:p>
        </w:tc>
      </w:tr>
      <w:tr w:rsidR="0092765E" w:rsidRPr="00D92990" w14:paraId="6C777C66" w14:textId="77777777" w:rsidTr="00D92990">
        <w:trPr>
          <w:cantSplit/>
          <w:trHeight w:val="253"/>
        </w:trPr>
        <w:tc>
          <w:tcPr>
            <w:tcW w:w="7366" w:type="dxa"/>
            <w:tcBorders>
              <w:bottom w:val="nil"/>
            </w:tcBorders>
          </w:tcPr>
          <w:p w14:paraId="2BDF4003" w14:textId="473F5D76" w:rsidR="0092765E" w:rsidRPr="007A498E" w:rsidRDefault="0092765E" w:rsidP="00713326">
            <w:pPr>
              <w:rPr>
                <w:rFonts w:ascii="Arial" w:hAnsi="Arial" w:cs="Arial"/>
                <w:sz w:val="18"/>
                <w:szCs w:val="18"/>
              </w:rPr>
            </w:pPr>
            <w:r w:rsidRPr="007A498E">
              <w:rPr>
                <w:rFonts w:ascii="Arial" w:hAnsi="Arial" w:cs="Arial"/>
                <w:sz w:val="18"/>
                <w:szCs w:val="18"/>
              </w:rPr>
              <w:t>Post-Menopausal bleeding not on HRT</w:t>
            </w:r>
            <w:r w:rsidR="000641EA" w:rsidRPr="007A498E">
              <w:rPr>
                <w:rFonts w:ascii="Arial" w:hAnsi="Arial" w:cs="Arial"/>
                <w:sz w:val="18"/>
                <w:szCs w:val="18"/>
              </w:rPr>
              <w:t xml:space="preserve"> (Postmenopausal is absence of periods for 12 months; please DO</w:t>
            </w:r>
            <w:r w:rsidR="00BB0782" w:rsidRPr="007A49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1EA" w:rsidRPr="007A498E">
              <w:rPr>
                <w:rFonts w:ascii="Arial" w:hAnsi="Arial" w:cs="Arial"/>
                <w:sz w:val="18"/>
                <w:szCs w:val="18"/>
              </w:rPr>
              <w:t>NOT refer perimenopausal bleeding under this criterion)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2EA78A75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74E4B53" wp14:editId="11AC9FFF">
                  <wp:extent cx="142875" cy="135255"/>
                  <wp:effectExtent l="0" t="0" r="0" b="0"/>
                  <wp:docPr id="1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2AD65BD4" w14:textId="77777777" w:rsidTr="00D92990">
        <w:trPr>
          <w:cantSplit/>
          <w:trHeight w:val="244"/>
        </w:trPr>
        <w:tc>
          <w:tcPr>
            <w:tcW w:w="7366" w:type="dxa"/>
            <w:tcBorders>
              <w:bottom w:val="nil"/>
            </w:tcBorders>
          </w:tcPr>
          <w:p w14:paraId="3EEC4359" w14:textId="77777777" w:rsidR="0092765E" w:rsidRPr="00D92990" w:rsidRDefault="0092765E" w:rsidP="00713326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>Post-Menopausal bleeding persistent/unexplained after cessation of HRT for 6 weeks *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08E09590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682C265" wp14:editId="01685E7C">
                  <wp:extent cx="142875" cy="135255"/>
                  <wp:effectExtent l="0" t="0" r="0" b="0"/>
                  <wp:docPr id="2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4A26E477" w14:textId="77777777" w:rsidTr="00D92990">
        <w:trPr>
          <w:cantSplit/>
          <w:trHeight w:val="293"/>
        </w:trPr>
        <w:tc>
          <w:tcPr>
            <w:tcW w:w="7366" w:type="dxa"/>
            <w:tcBorders>
              <w:bottom w:val="nil"/>
            </w:tcBorders>
          </w:tcPr>
          <w:p w14:paraId="7C8D956D" w14:textId="77777777" w:rsidR="0092765E" w:rsidRPr="00D92990" w:rsidRDefault="0092765E" w:rsidP="007133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>Women on HRT with persistent abnormal bleeding after 6 months of starting HRT*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5EAA6664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BFD5A98" wp14:editId="61893EC0">
                  <wp:extent cx="142875" cy="135255"/>
                  <wp:effectExtent l="0" t="0" r="0" b="0"/>
                  <wp:docPr id="2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4BD38940" w14:textId="77777777" w:rsidTr="00D92990">
        <w:trPr>
          <w:cantSplit/>
          <w:trHeight w:val="38"/>
        </w:trPr>
        <w:tc>
          <w:tcPr>
            <w:tcW w:w="7366" w:type="dxa"/>
            <w:tcBorders>
              <w:bottom w:val="nil"/>
            </w:tcBorders>
          </w:tcPr>
          <w:p w14:paraId="511796C6" w14:textId="3D3822E8" w:rsidR="0092765E" w:rsidRPr="00D92990" w:rsidRDefault="0092765E" w:rsidP="007133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 xml:space="preserve">Dysfunctional bleeding on Tamoxifen </w:t>
            </w:r>
            <w:r w:rsidR="000641EA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C645F4">
              <w:rPr>
                <w:rFonts w:ascii="Arial" w:hAnsi="Arial" w:cs="Arial"/>
                <w:sz w:val="18"/>
                <w:szCs w:val="18"/>
              </w:rPr>
              <w:t>*</w:t>
            </w:r>
            <w:r w:rsidR="000641EA" w:rsidRPr="00C645F4">
              <w:rPr>
                <w:rFonts w:ascii="Arial" w:hAnsi="Arial" w:cs="Arial"/>
                <w:sz w:val="18"/>
                <w:szCs w:val="18"/>
              </w:rPr>
              <w:t xml:space="preserve">see guidance for referral on </w:t>
            </w:r>
            <w:r w:rsidR="000641EA" w:rsidRPr="00C645F4">
              <w:rPr>
                <w:rFonts w:ascii="Arial" w:hAnsi="Arial" w:cs="Arial"/>
                <w:b/>
                <w:bCs/>
                <w:sz w:val="18"/>
                <w:szCs w:val="18"/>
              </w:rPr>
              <w:t>Tamoxifen</w:t>
            </w:r>
            <w:r w:rsidR="000641EA" w:rsidRPr="00C645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11001934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93946AB" wp14:editId="5558FA77">
                  <wp:extent cx="142875" cy="135255"/>
                  <wp:effectExtent l="0" t="0" r="0" b="0"/>
                  <wp:docPr id="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3DAC4110" w14:textId="77777777" w:rsidTr="00D92990">
        <w:trPr>
          <w:cantSplit/>
          <w:trHeight w:val="38"/>
        </w:trPr>
        <w:tc>
          <w:tcPr>
            <w:tcW w:w="7366" w:type="dxa"/>
            <w:tcBorders>
              <w:bottom w:val="nil"/>
            </w:tcBorders>
          </w:tcPr>
          <w:p w14:paraId="0D454048" w14:textId="77777777" w:rsidR="0092765E" w:rsidRPr="00D92990" w:rsidRDefault="0092765E" w:rsidP="007133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 xml:space="preserve">Women diagnosed with Lynch Syndrome </w:t>
            </w:r>
            <w:r w:rsidRPr="00C645F4">
              <w:rPr>
                <w:rFonts w:ascii="Arial" w:hAnsi="Arial" w:cs="Arial"/>
                <w:sz w:val="18"/>
                <w:szCs w:val="18"/>
              </w:rPr>
              <w:t xml:space="preserve">with abnormal bleeding 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4BFD071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18D9A18" wp14:editId="405D7604">
                  <wp:extent cx="142875" cy="135255"/>
                  <wp:effectExtent l="0" t="0" r="0" b="0"/>
                  <wp:docPr id="3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0B1D7794" w14:textId="77777777" w:rsidTr="00D92990">
        <w:trPr>
          <w:cantSplit/>
          <w:trHeight w:val="38"/>
        </w:trPr>
        <w:tc>
          <w:tcPr>
            <w:tcW w:w="7366" w:type="dxa"/>
            <w:tcBorders>
              <w:bottom w:val="nil"/>
            </w:tcBorders>
          </w:tcPr>
          <w:p w14:paraId="1448DDA1" w14:textId="77777777" w:rsidR="0092765E" w:rsidRPr="00D92990" w:rsidRDefault="0092765E" w:rsidP="007133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  <w:lang w:eastAsia="en-US"/>
              </w:rPr>
              <w:t>Asymptomatic postmenopausal women with ultrasound scan findings of endometrial thickness more than 8mm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4A6B22A9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C85557D" wp14:editId="022D74AE">
                  <wp:extent cx="142875" cy="135255"/>
                  <wp:effectExtent l="0" t="0" r="0" b="0"/>
                  <wp:docPr id="2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348E4565" w14:textId="77777777" w:rsidTr="00D92990">
        <w:trPr>
          <w:cantSplit/>
          <w:trHeight w:val="38"/>
        </w:trPr>
        <w:tc>
          <w:tcPr>
            <w:tcW w:w="7366" w:type="dxa"/>
            <w:tcBorders>
              <w:bottom w:val="nil"/>
            </w:tcBorders>
          </w:tcPr>
          <w:p w14:paraId="04811580" w14:textId="0BBE40A6" w:rsidR="0092765E" w:rsidRPr="00D92990" w:rsidRDefault="0092765E" w:rsidP="007133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92990">
              <w:rPr>
                <w:rFonts w:ascii="Arial" w:hAnsi="Arial" w:cs="Arial"/>
                <w:sz w:val="18"/>
                <w:szCs w:val="18"/>
                <w:lang w:eastAsia="en-US"/>
              </w:rPr>
              <w:t xml:space="preserve">If referral for PMB, has patient been </w:t>
            </w:r>
            <w:r w:rsidR="000641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previously </w:t>
            </w:r>
            <w:r w:rsidRPr="00D92990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investigated for this within last </w:t>
            </w:r>
            <w:r w:rsidR="000641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12 months 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672293D5" w14:textId="77777777" w:rsidR="0092765E" w:rsidRPr="00D92990" w:rsidRDefault="0092765E" w:rsidP="00AA3A89">
            <w:pPr>
              <w:spacing w:after="6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92990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Yes </w:t>
            </w:r>
            <w:r w:rsidRPr="00D92990">
              <w:rPr>
                <w:rFonts w:ascii="Arial" w:hAnsi="Arial" w:cs="Arial"/>
                <w:bCs/>
                <w:noProof/>
                <w:sz w:val="18"/>
                <w:szCs w:val="18"/>
              </w:rPr>
              <w:drawing>
                <wp:inline distT="0" distB="0" distL="0" distR="0" wp14:anchorId="24E1E9A4" wp14:editId="09CCF56D">
                  <wp:extent cx="142875" cy="135255"/>
                  <wp:effectExtent l="0" t="0" r="0" b="0"/>
                  <wp:docPr id="2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990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No </w:t>
            </w: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6F00D99" wp14:editId="12466680">
                  <wp:extent cx="142875" cy="135255"/>
                  <wp:effectExtent l="0" t="0" r="0" b="0"/>
                  <wp:docPr id="2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75" w:rsidRPr="00D92990" w14:paraId="55D11CD3" w14:textId="77777777" w:rsidTr="00D92990">
        <w:trPr>
          <w:cantSplit/>
          <w:trHeight w:val="682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624D981B" w14:textId="12E76A08" w:rsidR="001A1775" w:rsidRPr="00BE595D" w:rsidRDefault="00D666AE" w:rsidP="00D666A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E595D">
              <w:rPr>
                <w:rFonts w:ascii="Arial" w:hAnsi="Arial" w:cs="Arial"/>
                <w:sz w:val="20"/>
              </w:rPr>
              <w:t>*</w:t>
            </w:r>
            <w:r w:rsidR="001A1775" w:rsidRPr="00BE595D">
              <w:rPr>
                <w:rFonts w:ascii="Arial" w:hAnsi="Arial" w:cs="Arial"/>
                <w:sz w:val="20"/>
              </w:rPr>
              <w:t xml:space="preserve">To aid clinical triage please </w:t>
            </w:r>
            <w:r w:rsidRPr="00BE595D">
              <w:rPr>
                <w:rFonts w:ascii="Arial" w:hAnsi="Arial" w:cs="Arial"/>
                <w:sz w:val="20"/>
              </w:rPr>
              <w:t xml:space="preserve">arrange prior to referral or import from EMIS: </w:t>
            </w:r>
            <w:r w:rsidR="001A1775" w:rsidRPr="00BE595D">
              <w:rPr>
                <w:rFonts w:ascii="Arial" w:hAnsi="Arial" w:cs="Arial"/>
                <w:sz w:val="20"/>
              </w:rPr>
              <w:t>U&amp;</w:t>
            </w:r>
            <w:proofErr w:type="gramStart"/>
            <w:r w:rsidR="001A1775" w:rsidRPr="00BE595D">
              <w:rPr>
                <w:rFonts w:ascii="Arial" w:hAnsi="Arial" w:cs="Arial"/>
                <w:sz w:val="20"/>
              </w:rPr>
              <w:t>E</w:t>
            </w:r>
            <w:r w:rsidRPr="00BE595D">
              <w:rPr>
                <w:rFonts w:ascii="Arial" w:hAnsi="Arial" w:cs="Arial"/>
                <w:sz w:val="20"/>
              </w:rPr>
              <w:t>’s</w:t>
            </w:r>
            <w:proofErr w:type="gramEnd"/>
            <w:r w:rsidRPr="00BE595D">
              <w:rPr>
                <w:rFonts w:ascii="Arial" w:hAnsi="Arial" w:cs="Arial"/>
                <w:sz w:val="20"/>
              </w:rPr>
              <w:t xml:space="preserve"> required</w:t>
            </w:r>
            <w:r w:rsidR="001A1775" w:rsidRPr="00BE595D">
              <w:rPr>
                <w:rFonts w:ascii="Arial" w:hAnsi="Arial" w:cs="Arial"/>
                <w:sz w:val="20"/>
              </w:rPr>
              <w:t xml:space="preserve"> to facilitate CT scan with contrast if necessary</w:t>
            </w:r>
            <w:r w:rsidRPr="00BE595D">
              <w:rPr>
                <w:rFonts w:ascii="Arial" w:hAnsi="Arial" w:cs="Arial"/>
                <w:sz w:val="20"/>
              </w:rPr>
              <w:t xml:space="preserve">: </w:t>
            </w:r>
            <w:r w:rsidRPr="00BE595D">
              <w:rPr>
                <w:rFonts w:ascii="Arial" w:hAnsi="Arial" w:cs="Arial"/>
                <w:b/>
                <w:sz w:val="20"/>
              </w:rPr>
              <w:t xml:space="preserve"> If you have a scan report, please attach it to this referral. It will stop patient from having another scan appointment.</w:t>
            </w:r>
          </w:p>
        </w:tc>
      </w:tr>
      <w:tr w:rsidR="00D666AE" w:rsidRPr="00D92990" w14:paraId="64BDD004" w14:textId="77777777" w:rsidTr="00D92990">
        <w:trPr>
          <w:cantSplit/>
          <w:trHeight w:val="756"/>
        </w:trPr>
        <w:tc>
          <w:tcPr>
            <w:tcW w:w="7366" w:type="dxa"/>
            <w:shd w:val="clear" w:color="auto" w:fill="FFFFFF" w:themeFill="background1"/>
          </w:tcPr>
          <w:p w14:paraId="4A4695F7" w14:textId="6A9F1895" w:rsidR="00D666AE" w:rsidRPr="00D92990" w:rsidRDefault="00D666AE" w:rsidP="001A177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>U&amp;Es and eGFR Result (within last 3 months)</w:t>
            </w:r>
          </w:p>
        </w:tc>
        <w:tc>
          <w:tcPr>
            <w:tcW w:w="2552" w:type="dxa"/>
            <w:shd w:val="clear" w:color="auto" w:fill="FFFFFF" w:themeFill="background1"/>
          </w:tcPr>
          <w:p w14:paraId="112E417B" w14:textId="77777777" w:rsidR="00B75853" w:rsidRDefault="00D666AE" w:rsidP="00D666AE">
            <w:pPr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>Results</w:t>
            </w:r>
            <w:r w:rsidR="00B7585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497795" w14:textId="3692D2F1" w:rsidR="00D666AE" w:rsidRPr="00D92990" w:rsidRDefault="00D666AE" w:rsidP="00D666AE">
            <w:pPr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  <w:p w14:paraId="06A78C4B" w14:textId="01C7E69B" w:rsidR="00D666AE" w:rsidRPr="00D92990" w:rsidRDefault="00D06B10" w:rsidP="00D666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pict w14:anchorId="09F7C832">
                <v:shape id="_x0000_i1025" type="#_x0000_t75" alt="" style="width:11pt;height:10.45pt;visibility:visible;mso-wrap-style:square;mso-width-percent:0;mso-height-percent:0;mso-width-percent:0;mso-height-percent:0">
                  <v:imagedata r:id="rId9" o:title="" croptop="13116f" cropbottom="14808f" cropleft="1f" cropright="-1f"/>
                  <o:lock v:ext="edit" aspectratio="f"/>
                </v:shape>
              </w:pict>
            </w:r>
            <w:r w:rsidR="00D666AE" w:rsidRPr="00D92990">
              <w:rPr>
                <w:rFonts w:ascii="Arial" w:hAnsi="Arial" w:cs="Arial"/>
                <w:sz w:val="18"/>
                <w:szCs w:val="18"/>
              </w:rPr>
              <w:t>Requested</w:t>
            </w:r>
          </w:p>
        </w:tc>
      </w:tr>
      <w:tr w:rsidR="001A1775" w:rsidRPr="00D92990" w14:paraId="6A712E05" w14:textId="77777777" w:rsidTr="00D92990">
        <w:trPr>
          <w:cantSplit/>
          <w:trHeight w:val="507"/>
        </w:trPr>
        <w:tc>
          <w:tcPr>
            <w:tcW w:w="9918" w:type="dxa"/>
            <w:gridSpan w:val="2"/>
            <w:shd w:val="clear" w:color="auto" w:fill="FFC000"/>
          </w:tcPr>
          <w:p w14:paraId="53FC9694" w14:textId="77777777" w:rsidR="001A1775" w:rsidRPr="00BE595D" w:rsidRDefault="001A1775" w:rsidP="00D666AE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BE595D">
              <w:rPr>
                <w:rFonts w:ascii="Arial" w:hAnsi="Arial" w:cs="Arial"/>
                <w:b/>
                <w:sz w:val="20"/>
              </w:rPr>
              <w:t>Cervical</w:t>
            </w:r>
          </w:p>
          <w:p w14:paraId="06579EBB" w14:textId="23215A8C" w:rsidR="001A1775" w:rsidRPr="00BE595D" w:rsidRDefault="001A1775" w:rsidP="00D666AE">
            <w:pPr>
              <w:spacing w:after="60"/>
              <w:rPr>
                <w:rFonts w:ascii="Arial" w:hAnsi="Arial" w:cs="Arial"/>
                <w:b/>
                <w:noProof/>
                <w:sz w:val="20"/>
              </w:rPr>
            </w:pPr>
            <w:r w:rsidRPr="00BE595D">
              <w:rPr>
                <w:rFonts w:ascii="Arial" w:hAnsi="Arial" w:cs="Arial"/>
                <w:bCs/>
                <w:sz w:val="20"/>
              </w:rPr>
              <w:t>*Postcoital bleeding and intermenstrual bleeding with a normal cervix is not an indication for 2WW</w:t>
            </w:r>
            <w:r w:rsidR="00BE595D" w:rsidRPr="00BE595D">
              <w:rPr>
                <w:rFonts w:ascii="Arial" w:hAnsi="Arial" w:cs="Arial"/>
                <w:bCs/>
                <w:sz w:val="20"/>
              </w:rPr>
              <w:t xml:space="preserve"> *</w:t>
            </w:r>
            <w:r w:rsidRPr="00BE595D">
              <w:rPr>
                <w:rFonts w:ascii="Arial" w:hAnsi="Arial" w:cs="Arial"/>
                <w:bCs/>
                <w:sz w:val="20"/>
              </w:rPr>
              <w:t xml:space="preserve">see </w:t>
            </w:r>
            <w:r w:rsidR="00AA3A89" w:rsidRPr="00AA3A89">
              <w:rPr>
                <w:rFonts w:ascii="Arial" w:hAnsi="Arial" w:cs="Arial"/>
                <w:b/>
                <w:sz w:val="20"/>
              </w:rPr>
              <w:t xml:space="preserve">PCB </w:t>
            </w:r>
            <w:r w:rsidRPr="00BE595D">
              <w:rPr>
                <w:rFonts w:ascii="Arial" w:hAnsi="Arial" w:cs="Arial"/>
                <w:bCs/>
                <w:sz w:val="20"/>
              </w:rPr>
              <w:t>guidance</w:t>
            </w:r>
          </w:p>
        </w:tc>
      </w:tr>
      <w:tr w:rsidR="0092765E" w:rsidRPr="00D92990" w14:paraId="1308C3F2" w14:textId="77777777" w:rsidTr="00D92990">
        <w:trPr>
          <w:cantSplit/>
          <w:trHeight w:val="665"/>
        </w:trPr>
        <w:tc>
          <w:tcPr>
            <w:tcW w:w="7366" w:type="dxa"/>
            <w:tcBorders>
              <w:right w:val="nil"/>
            </w:tcBorders>
          </w:tcPr>
          <w:p w14:paraId="42B92945" w14:textId="77777777" w:rsidR="0092765E" w:rsidRPr="00D92990" w:rsidRDefault="0092765E" w:rsidP="007133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 xml:space="preserve">Appearance of the cervix on the speculum examination is consistent with cervical cancer: Suspicious lesion on cervix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7120EB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1D6EDA7" wp14:editId="1D67FF81">
                  <wp:extent cx="142875" cy="135255"/>
                  <wp:effectExtent l="0" t="0" r="0" b="0"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2889F6F1" w14:textId="77777777" w:rsidTr="001A1775">
        <w:trPr>
          <w:cantSplit/>
          <w:trHeight w:val="38"/>
        </w:trPr>
        <w:tc>
          <w:tcPr>
            <w:tcW w:w="9918" w:type="dxa"/>
            <w:gridSpan w:val="2"/>
            <w:shd w:val="clear" w:color="auto" w:fill="FFC000" w:themeFill="accent4"/>
          </w:tcPr>
          <w:p w14:paraId="5251D5F5" w14:textId="77777777" w:rsidR="0092765E" w:rsidRPr="00BE595D" w:rsidRDefault="0092765E" w:rsidP="00D666AE">
            <w:pPr>
              <w:spacing w:after="60"/>
              <w:rPr>
                <w:rFonts w:ascii="Arial" w:hAnsi="Arial" w:cs="Arial"/>
                <w:b/>
                <w:noProof/>
                <w:sz w:val="20"/>
              </w:rPr>
            </w:pPr>
            <w:r w:rsidRPr="00BE595D">
              <w:rPr>
                <w:rFonts w:ascii="Arial" w:hAnsi="Arial" w:cs="Arial"/>
                <w:b/>
                <w:sz w:val="20"/>
                <w:lang w:eastAsia="en-US"/>
              </w:rPr>
              <w:t>Vulval/Vaginal</w:t>
            </w:r>
          </w:p>
        </w:tc>
      </w:tr>
      <w:tr w:rsidR="0092765E" w:rsidRPr="00D92990" w14:paraId="3B1D029C" w14:textId="77777777" w:rsidTr="00D92990">
        <w:trPr>
          <w:cantSplit/>
          <w:trHeight w:val="277"/>
        </w:trPr>
        <w:tc>
          <w:tcPr>
            <w:tcW w:w="7366" w:type="dxa"/>
            <w:tcBorders>
              <w:right w:val="nil"/>
            </w:tcBorders>
          </w:tcPr>
          <w:p w14:paraId="4FD33459" w14:textId="77777777" w:rsidR="0092765E" w:rsidRPr="00D92990" w:rsidRDefault="0092765E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>Unexplained lump or suspicious lesion</w:t>
            </w:r>
          </w:p>
        </w:tc>
        <w:tc>
          <w:tcPr>
            <w:tcW w:w="2552" w:type="dxa"/>
            <w:vAlign w:val="center"/>
          </w:tcPr>
          <w:p w14:paraId="748C0808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9C1B78E" wp14:editId="57AB8532">
                  <wp:extent cx="142875" cy="135255"/>
                  <wp:effectExtent l="0" t="0" r="0" b="0"/>
                  <wp:docPr id="4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2C8630D8" w14:textId="77777777" w:rsidTr="00D92990">
        <w:trPr>
          <w:cantSplit/>
          <w:trHeight w:val="343"/>
        </w:trPr>
        <w:tc>
          <w:tcPr>
            <w:tcW w:w="7366" w:type="dxa"/>
            <w:tcBorders>
              <w:right w:val="nil"/>
            </w:tcBorders>
          </w:tcPr>
          <w:p w14:paraId="7C5F2653" w14:textId="77777777" w:rsidR="00D92990" w:rsidRDefault="0092765E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>Bleeding due to ulceration</w:t>
            </w:r>
          </w:p>
          <w:p w14:paraId="75AC9CFB" w14:textId="44716A95" w:rsidR="00AA3A89" w:rsidRDefault="00AA3A89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12A70D" w14:textId="77777777" w:rsidR="00AB294F" w:rsidRDefault="00AB294F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F9DD22" w14:textId="4C51B57F" w:rsidR="008777C3" w:rsidRPr="00D92990" w:rsidRDefault="008777C3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A53F9D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6A21BB5C" wp14:editId="2B1D9D5A">
                  <wp:extent cx="142875" cy="135255"/>
                  <wp:effectExtent l="0" t="0" r="0" b="0"/>
                  <wp:docPr id="2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059F2786" w14:textId="77777777" w:rsidTr="001A1775">
        <w:trPr>
          <w:cantSplit/>
          <w:trHeight w:val="277"/>
        </w:trPr>
        <w:tc>
          <w:tcPr>
            <w:tcW w:w="9918" w:type="dxa"/>
            <w:gridSpan w:val="2"/>
            <w:shd w:val="clear" w:color="auto" w:fill="FFC000" w:themeFill="accent4"/>
          </w:tcPr>
          <w:p w14:paraId="330C9AE6" w14:textId="77777777" w:rsidR="0092765E" w:rsidRPr="00D92990" w:rsidRDefault="0092765E" w:rsidP="00D666A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E595D">
              <w:rPr>
                <w:rFonts w:ascii="Arial" w:hAnsi="Arial" w:cs="Arial"/>
                <w:b/>
                <w:sz w:val="20"/>
                <w:lang w:eastAsia="en-US"/>
              </w:rPr>
              <w:t xml:space="preserve">Recurrence of Cancer </w:t>
            </w:r>
          </w:p>
        </w:tc>
      </w:tr>
      <w:tr w:rsidR="0092765E" w:rsidRPr="00D92990" w14:paraId="5C4AE924" w14:textId="77777777" w:rsidTr="00D92990">
        <w:trPr>
          <w:cantSplit/>
          <w:trHeight w:val="277"/>
        </w:trPr>
        <w:tc>
          <w:tcPr>
            <w:tcW w:w="7366" w:type="dxa"/>
            <w:tcBorders>
              <w:right w:val="nil"/>
            </w:tcBorders>
          </w:tcPr>
          <w:p w14:paraId="45BBFB79" w14:textId="77777777" w:rsidR="0092765E" w:rsidRPr="00D92990" w:rsidRDefault="0092765E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 xml:space="preserve">Suspicion of recurrence of known gynaecological cancer </w:t>
            </w:r>
          </w:p>
        </w:tc>
        <w:tc>
          <w:tcPr>
            <w:tcW w:w="2552" w:type="dxa"/>
            <w:vAlign w:val="center"/>
          </w:tcPr>
          <w:p w14:paraId="57AB28D9" w14:textId="77777777" w:rsidR="0092765E" w:rsidRPr="00D92990" w:rsidRDefault="0092765E" w:rsidP="00713326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A2A52E0" wp14:editId="34BA124C">
                  <wp:extent cx="142875" cy="135255"/>
                  <wp:effectExtent l="0" t="0" r="0" b="0"/>
                  <wp:docPr id="4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D92990" w14:paraId="46584C50" w14:textId="77777777" w:rsidTr="001A1775">
        <w:trPr>
          <w:cantSplit/>
          <w:trHeight w:val="456"/>
        </w:trPr>
        <w:tc>
          <w:tcPr>
            <w:tcW w:w="9918" w:type="dxa"/>
            <w:gridSpan w:val="2"/>
            <w:shd w:val="clear" w:color="auto" w:fill="FFC000" w:themeFill="accent4"/>
          </w:tcPr>
          <w:p w14:paraId="40DF01E4" w14:textId="0DC45232" w:rsidR="0092765E" w:rsidRPr="00D92990" w:rsidRDefault="00C21FC4" w:rsidP="0071332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D04EB"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2D04EB">
              <w:rPr>
                <w:rFonts w:ascii="Arial" w:hAnsi="Arial" w:cs="Arial"/>
                <w:b/>
                <w:sz w:val="20"/>
              </w:rPr>
              <w:t>ease detail any clinical findings and relevant clinical information in this section (including any recent investigations).</w:t>
            </w:r>
          </w:p>
        </w:tc>
      </w:tr>
      <w:tr w:rsidR="008777C3" w:rsidRPr="00D92990" w14:paraId="061A6A15" w14:textId="77777777" w:rsidTr="008777C3">
        <w:trPr>
          <w:cantSplit/>
          <w:trHeight w:val="456"/>
        </w:trPr>
        <w:tc>
          <w:tcPr>
            <w:tcW w:w="9918" w:type="dxa"/>
            <w:gridSpan w:val="2"/>
            <w:shd w:val="clear" w:color="auto" w:fill="auto"/>
          </w:tcPr>
          <w:p w14:paraId="3337FE10" w14:textId="2B621C34" w:rsidR="008777C3" w:rsidRPr="008777C3" w:rsidRDefault="008777C3" w:rsidP="00713326">
            <w:pPr>
              <w:spacing w:before="60" w:after="60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BE595D" w:rsidRPr="00D92990" w14:paraId="4F981424" w14:textId="77777777" w:rsidTr="00265FBA">
        <w:trPr>
          <w:cantSplit/>
          <w:trHeight w:val="446"/>
        </w:trPr>
        <w:tc>
          <w:tcPr>
            <w:tcW w:w="7366" w:type="dxa"/>
            <w:shd w:val="clear" w:color="auto" w:fill="auto"/>
          </w:tcPr>
          <w:p w14:paraId="53337D5A" w14:textId="58A55687" w:rsidR="00BE595D" w:rsidRPr="00265FBA" w:rsidRDefault="00BE595D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265FBA">
              <w:rPr>
                <w:rFonts w:ascii="Arial" w:hAnsi="Arial" w:cs="Arial"/>
                <w:bCs/>
                <w:sz w:val="18"/>
                <w:szCs w:val="18"/>
              </w:rPr>
              <w:t xml:space="preserve">Please indicate whether the patient has had a hysterectomy </w:t>
            </w:r>
          </w:p>
        </w:tc>
        <w:tc>
          <w:tcPr>
            <w:tcW w:w="2552" w:type="dxa"/>
            <w:shd w:val="clear" w:color="auto" w:fill="auto"/>
          </w:tcPr>
          <w:p w14:paraId="1A307227" w14:textId="3DE297F2" w:rsidR="00BE595D" w:rsidRPr="00D92990" w:rsidRDefault="000E37DA" w:rsidP="000E37D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61A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7AF748B" wp14:editId="1116C24E">
                  <wp:extent cx="142875" cy="135255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61A">
              <w:rPr>
                <w:rFonts w:ascii="Arial" w:hAnsi="Arial" w:cs="Arial"/>
                <w:bCs/>
                <w:sz w:val="18"/>
                <w:szCs w:val="18"/>
              </w:rPr>
              <w:t xml:space="preserve">No 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8EBE8A5" wp14:editId="4D48D197">
                  <wp:extent cx="142875" cy="135255"/>
                  <wp:effectExtent l="0" t="0" r="0" b="0"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990" w:rsidRPr="00D92990" w14:paraId="0D60725A" w14:textId="77777777" w:rsidTr="00D92990">
        <w:trPr>
          <w:cantSplit/>
          <w:trHeight w:val="265"/>
        </w:trPr>
        <w:tc>
          <w:tcPr>
            <w:tcW w:w="7366" w:type="dxa"/>
          </w:tcPr>
          <w:p w14:paraId="5D86B26E" w14:textId="54F227E1" w:rsidR="00D92990" w:rsidRPr="00D92990" w:rsidRDefault="00D92990" w:rsidP="00713326">
            <w:pPr>
              <w:spacing w:after="6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 xml:space="preserve">Body Mass Index – within the last year </w:t>
            </w:r>
          </w:p>
        </w:tc>
        <w:tc>
          <w:tcPr>
            <w:tcW w:w="2552" w:type="dxa"/>
          </w:tcPr>
          <w:p w14:paraId="4BA2A088" w14:textId="77777777" w:rsidR="00D92990" w:rsidRDefault="00B75853" w:rsidP="00713326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Result:</w:t>
            </w:r>
          </w:p>
          <w:p w14:paraId="558C95EC" w14:textId="0776FA0C" w:rsidR="00B75853" w:rsidRPr="00D92990" w:rsidRDefault="00B75853" w:rsidP="00713326">
            <w:pPr>
              <w:spacing w:after="6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Date:</w:t>
            </w:r>
          </w:p>
        </w:tc>
      </w:tr>
      <w:tr w:rsidR="00D92990" w:rsidRPr="00D92990" w14:paraId="31F69439" w14:textId="77777777" w:rsidTr="00D92990">
        <w:trPr>
          <w:cantSplit/>
          <w:trHeight w:val="387"/>
        </w:trPr>
        <w:tc>
          <w:tcPr>
            <w:tcW w:w="7366" w:type="dxa"/>
          </w:tcPr>
          <w:p w14:paraId="6244CE42" w14:textId="1C3609EB" w:rsidR="00D92990" w:rsidRPr="00D92990" w:rsidRDefault="00D92990" w:rsidP="00713326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>I have performed a gynaecological examination</w:t>
            </w:r>
          </w:p>
        </w:tc>
        <w:tc>
          <w:tcPr>
            <w:tcW w:w="2552" w:type="dxa"/>
          </w:tcPr>
          <w:p w14:paraId="1B29E9AF" w14:textId="26ACAC08" w:rsidR="00D92990" w:rsidRPr="00D92990" w:rsidRDefault="000E37DA" w:rsidP="000E37DA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361A">
              <w:rPr>
                <w:rFonts w:ascii="Arial" w:hAnsi="Arial" w:cs="Arial"/>
                <w:bCs/>
                <w:sz w:val="18"/>
                <w:szCs w:val="18"/>
              </w:rPr>
              <w:t xml:space="preserve">Yes 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0D192BC7" wp14:editId="19B139FA">
                  <wp:extent cx="142875" cy="135255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61A">
              <w:rPr>
                <w:rFonts w:ascii="Arial" w:hAnsi="Arial" w:cs="Arial"/>
                <w:bCs/>
                <w:sz w:val="18"/>
                <w:szCs w:val="18"/>
              </w:rPr>
              <w:t xml:space="preserve">No 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95081DA" wp14:editId="309264F5">
                  <wp:extent cx="142875" cy="135255"/>
                  <wp:effectExtent l="0" t="0" r="0" b="0"/>
                  <wp:docPr id="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E68D2" w14:textId="734DFFD6" w:rsidR="0092765E" w:rsidRDefault="0092765E"/>
    <w:tbl>
      <w:tblPr>
        <w:tblpPr w:leftFromText="180" w:rightFromText="180" w:vertAnchor="text" w:horzAnchor="margin" w:tblpXSpec="center" w:tblpY="4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7366"/>
        <w:gridCol w:w="1565"/>
        <w:gridCol w:w="987"/>
      </w:tblGrid>
      <w:tr w:rsidR="001A1775" w:rsidRPr="006820E1" w14:paraId="36AC225C" w14:textId="77777777" w:rsidTr="001A1775">
        <w:trPr>
          <w:trHeight w:val="366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49A0D7" w14:textId="77777777" w:rsidR="001A1775" w:rsidRPr="006820E1" w:rsidRDefault="001A1775" w:rsidP="001A1775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 xml:space="preserve">PERFORMANCE STATUS – W.H.O GRADE </w:t>
            </w:r>
            <w:r w:rsidRPr="002D04EB">
              <w:rPr>
                <w:rFonts w:ascii="Arial" w:hAnsi="Arial" w:cs="Arial"/>
                <w:sz w:val="20"/>
              </w:rPr>
              <w:t>(To aid clinical triage)</w:t>
            </w:r>
          </w:p>
        </w:tc>
      </w:tr>
      <w:tr w:rsidR="001A1775" w:rsidRPr="006820E1" w14:paraId="00D98D82" w14:textId="77777777" w:rsidTr="00D92990">
        <w:trPr>
          <w:trHeight w:val="34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D7D" w14:textId="77777777" w:rsidR="001A1775" w:rsidRPr="00265FBA" w:rsidRDefault="001A1775" w:rsidP="001A17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Able to carry out all normal activities without restriction.</w:t>
            </w:r>
          </w:p>
          <w:p w14:paraId="483F64A0" w14:textId="77777777" w:rsidR="001A1775" w:rsidRPr="00265FBA" w:rsidRDefault="001A1775" w:rsidP="001A17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B27" w14:textId="77777777" w:rsidR="001A1775" w:rsidRPr="00265FBA" w:rsidRDefault="001A177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7685" w14:textId="4D68C670" w:rsidR="001A1775" w:rsidRPr="00265FBA" w:rsidRDefault="008B718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79184B0" wp14:editId="349C3126">
                  <wp:extent cx="142875" cy="135255"/>
                  <wp:effectExtent l="0" t="0" r="0" b="0"/>
                  <wp:docPr id="1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75" w:rsidRPr="006820E1" w14:paraId="27DE1A1F" w14:textId="77777777" w:rsidTr="00D92990">
        <w:trPr>
          <w:trHeight w:val="34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8C1" w14:textId="77777777" w:rsidR="001A1775" w:rsidRPr="00265FBA" w:rsidRDefault="001A1775" w:rsidP="001A17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Restricted in physically strenuous activity. Able to walk and do light work.</w:t>
            </w:r>
          </w:p>
          <w:p w14:paraId="37BD7441" w14:textId="77777777" w:rsidR="001A1775" w:rsidRPr="00265FBA" w:rsidRDefault="001A1775" w:rsidP="001A17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32B" w14:textId="77777777" w:rsidR="001A1775" w:rsidRPr="00265FBA" w:rsidRDefault="001A177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79E38123" w14:textId="58E69AC4" w:rsidR="001A1775" w:rsidRPr="00265FBA" w:rsidRDefault="008B718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1CC3D07" wp14:editId="334DF7A1">
                  <wp:extent cx="142875" cy="135255"/>
                  <wp:effectExtent l="0" t="0" r="0" b="0"/>
                  <wp:docPr id="1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75" w:rsidRPr="006820E1" w14:paraId="68FCC5E6" w14:textId="77777777" w:rsidTr="00D92990">
        <w:trPr>
          <w:trHeight w:val="34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B3A" w14:textId="77777777" w:rsidR="001A1775" w:rsidRPr="00265FBA" w:rsidRDefault="001A1775" w:rsidP="001A17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Able to walk and capable of all self-care. Unable to work. Up and about more than 50% of waking hours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9E2" w14:textId="77777777" w:rsidR="001A1775" w:rsidRPr="00265FBA" w:rsidRDefault="001A177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49234437" w14:textId="03549BBD" w:rsidR="001A1775" w:rsidRPr="00265FBA" w:rsidRDefault="008B718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FE75164" wp14:editId="482A4EDA">
                  <wp:extent cx="142875" cy="135255"/>
                  <wp:effectExtent l="0" t="0" r="0" b="0"/>
                  <wp:docPr id="1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75" w:rsidRPr="006820E1" w14:paraId="1455BCFF" w14:textId="77777777" w:rsidTr="00D92990">
        <w:trPr>
          <w:trHeight w:val="34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32D" w14:textId="77777777" w:rsidR="001A1775" w:rsidRPr="00265FBA" w:rsidRDefault="001A1775" w:rsidP="001A17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 xml:space="preserve">Capable of only limited self-care. Confined to bed or chair more than 50% of waking hours.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166" w14:textId="77777777" w:rsidR="001A1775" w:rsidRPr="00265FBA" w:rsidRDefault="001A177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33E286AF" w14:textId="2FB652DF" w:rsidR="001A1775" w:rsidRPr="00265FBA" w:rsidRDefault="008B718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0095F0A9" wp14:editId="133E26FD">
                  <wp:extent cx="142875" cy="135255"/>
                  <wp:effectExtent l="0" t="0" r="0" b="0"/>
                  <wp:docPr id="1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75" w:rsidRPr="006820E1" w14:paraId="06573978" w14:textId="77777777" w:rsidTr="00D92990">
        <w:trPr>
          <w:trHeight w:val="34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8D0" w14:textId="77777777" w:rsidR="001A1775" w:rsidRPr="00265FBA" w:rsidRDefault="001A1775" w:rsidP="001A17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Completely disabled. Cannot carry out any self-care. Totally confined to bed or chair.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38E" w14:textId="77777777" w:rsidR="001A1775" w:rsidRPr="00265FBA" w:rsidRDefault="001A177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F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6B5" w14:textId="339A67AF" w:rsidR="001A1775" w:rsidRPr="00265FBA" w:rsidRDefault="008B7185" w:rsidP="00AA3A8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588695C" wp14:editId="1D3EBE86">
                  <wp:extent cx="142875" cy="135255"/>
                  <wp:effectExtent l="0" t="0" r="0" b="0"/>
                  <wp:docPr id="1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36E9F" w14:textId="757795A9" w:rsidR="0092765E" w:rsidRDefault="0092765E"/>
    <w:p w14:paraId="07B574AD" w14:textId="56A9E68A" w:rsidR="0092765E" w:rsidRDefault="0092765E"/>
    <w:tbl>
      <w:tblPr>
        <w:tblpPr w:leftFromText="180" w:rightFromText="180" w:vertAnchor="text" w:horzAnchor="margin" w:tblpX="-431" w:tblpY="-28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924"/>
      </w:tblGrid>
      <w:tr w:rsidR="001A1775" w:rsidRPr="006820E1" w14:paraId="4636B058" w14:textId="77777777" w:rsidTr="001A1775">
        <w:trPr>
          <w:trHeight w:val="305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FC4AAF4" w14:textId="77777777" w:rsidR="001A1775" w:rsidRPr="006820E1" w:rsidRDefault="001A1775" w:rsidP="001A1775">
            <w:pP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ASSESSMENT OF PATIENT’S SUITABILITY FOR DIAGNOSTIC TESTS</w:t>
            </w:r>
          </w:p>
          <w:p w14:paraId="56DF0E5B" w14:textId="77777777" w:rsidR="001A1775" w:rsidRPr="006820E1" w:rsidRDefault="001A1775" w:rsidP="001A1775">
            <w:pPr>
              <w:rPr>
                <w:rFonts w:ascii="Arial" w:eastAsiaTheme="minorHAnsi" w:hAnsi="Arial" w:cs="Arial"/>
                <w:iCs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iCs/>
                <w:sz w:val="20"/>
                <w:lang w:eastAsia="en-US"/>
              </w:rPr>
              <w:t>(To aid clinical triage &amp; reduce delay in secondary care)</w:t>
            </w:r>
          </w:p>
        </w:tc>
      </w:tr>
      <w:tr w:rsidR="001A1775" w:rsidRPr="006820E1" w14:paraId="22D4407E" w14:textId="77777777" w:rsidTr="001A1775">
        <w:trPr>
          <w:trHeight w:val="26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067" w14:textId="17F28657" w:rsidR="001A1775" w:rsidRPr="006820E1" w:rsidRDefault="001A1775" w:rsidP="001A1775">
            <w:pPr>
              <w:spacing w:after="6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Does the patient’s mental capacity fluctuate           YES  </w:t>
            </w:r>
            <w:r w:rsidR="008B7185" w:rsidRPr="006820E1">
              <w:rPr>
                <w:rFonts w:ascii="Arial" w:hAnsi="Arial" w:cs="Arial"/>
                <w:sz w:val="20"/>
              </w:rPr>
              <w:t xml:space="preserve">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22197E3" wp14:editId="1DCCB5B6">
                  <wp:extent cx="142875" cy="135255"/>
                  <wp:effectExtent l="0" t="0" r="0" b="0"/>
                  <wp:docPr id="1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  </w:t>
            </w:r>
            <w:r w:rsidRPr="006820E1">
              <w:rPr>
                <w:rFonts w:ascii="Arial" w:hAnsi="Arial" w:cs="Arial"/>
                <w:sz w:val="20"/>
              </w:rPr>
              <w:t xml:space="preserve"> </w:t>
            </w:r>
            <w:r w:rsidRPr="006820E1">
              <w:rPr>
                <w:rFonts w:ascii="Arial" w:eastAsiaTheme="minorHAnsi" w:hAnsi="Arial" w:cs="Arial"/>
                <w:sz w:val="20"/>
                <w:lang w:eastAsia="en-US"/>
              </w:rPr>
              <w:t>NO</w:t>
            </w:r>
            <w:r w:rsidR="008B7185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0AFA0693" wp14:editId="34DAE80E">
                  <wp:extent cx="142875" cy="135255"/>
                  <wp:effectExtent l="0" t="0" r="0" b="0"/>
                  <wp:docPr id="1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0E1">
              <w:rPr>
                <w:rFonts w:ascii="Arial" w:hAnsi="Arial" w:cs="Arial"/>
                <w:sz w:val="20"/>
              </w:rPr>
              <w:t xml:space="preserve"> </w:t>
            </w:r>
            <w:r w:rsidR="008B7185">
              <w:rPr>
                <w:rFonts w:ascii="Arial" w:hAnsi="Arial" w:cs="Arial"/>
                <w:sz w:val="20"/>
              </w:rPr>
              <w:t xml:space="preserve"> </w:t>
            </w:r>
            <w:r w:rsidRPr="006820E1">
              <w:rPr>
                <w:rFonts w:ascii="Arial" w:eastAsiaTheme="minorHAnsi" w:hAnsi="Arial" w:cs="Arial"/>
                <w:sz w:val="20"/>
                <w:lang w:eastAsia="en-US"/>
              </w:rPr>
              <w:t>NOT KNOWN</w:t>
            </w:r>
            <w:r w:rsidR="008B7185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8C5E061" wp14:editId="6A3DD056">
                  <wp:extent cx="142875" cy="135255"/>
                  <wp:effectExtent l="0" t="0" r="0" b="0"/>
                  <wp:docPr id="1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F35795" w14:textId="2073EB5D" w:rsidR="0092765E" w:rsidRDefault="0092765E"/>
    <w:tbl>
      <w:tblPr>
        <w:tblW w:w="99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655"/>
        <w:gridCol w:w="1655"/>
        <w:gridCol w:w="946"/>
        <w:gridCol w:w="709"/>
      </w:tblGrid>
      <w:tr w:rsidR="0092765E" w:rsidRPr="006820E1" w14:paraId="1BADB584" w14:textId="77777777" w:rsidTr="003A513E">
        <w:trPr>
          <w:trHeight w:val="454"/>
        </w:trPr>
        <w:tc>
          <w:tcPr>
            <w:tcW w:w="9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BCF4"/>
            <w:vAlign w:val="center"/>
          </w:tcPr>
          <w:p w14:paraId="4D644B68" w14:textId="77777777" w:rsidR="0092765E" w:rsidRPr="006820E1" w:rsidRDefault="0092765E" w:rsidP="00713326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GP DECLARATION</w:t>
            </w:r>
          </w:p>
        </w:tc>
      </w:tr>
      <w:tr w:rsidR="0092765E" w:rsidRPr="006820E1" w14:paraId="7ED58DBD" w14:textId="77777777" w:rsidTr="003A513E">
        <w:trPr>
          <w:trHeight w:val="409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F88" w14:textId="77777777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I confirm that I have discussed where appropriate based on the patient’s mental capacity the possibility that the diagnosis may be cancer and that they may need to undergo a range of tests</w:t>
            </w:r>
          </w:p>
          <w:p w14:paraId="500D18A7" w14:textId="77777777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2177AF70" w14:textId="77777777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'Please provide further details below if you are referring a patient with poor performance score or have concerns around patient capacity to consent to investigation'.</w:t>
            </w:r>
          </w:p>
          <w:p w14:paraId="07921D54" w14:textId="5E1775E1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B7BD77E" w14:textId="77777777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A430" w14:textId="0B77200C" w:rsidR="0092765E" w:rsidRPr="006820E1" w:rsidRDefault="008B7185" w:rsidP="0071332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41526A7" wp14:editId="6A78BAA5">
                  <wp:extent cx="142875" cy="135255"/>
                  <wp:effectExtent l="0" t="0" r="0" b="0"/>
                  <wp:docPr id="2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6820E1" w14:paraId="452C0C51" w14:textId="77777777" w:rsidTr="003A513E">
        <w:trPr>
          <w:trHeight w:val="409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96BA" w14:textId="77777777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I have provided the patient with a 2 week wait information leaflet (leaflets available to order CRUK </w:t>
            </w:r>
            <w:hyperlink r:id="rId10" w:history="1">
              <w:r w:rsidRPr="000D4124">
                <w:rPr>
                  <w:rStyle w:val="Hyperlink"/>
                  <w:rFonts w:ascii="Arial" w:hAnsi="Arial" w:cs="Arial"/>
                  <w:sz w:val="20"/>
                </w:rPr>
                <w:t>https://www.cancerresearchuk.org/cancer-symptoms/what-is-an-urgent-referral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C23C35" w14:textId="77777777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808A" w14:textId="4DE71228" w:rsidR="0092765E" w:rsidRPr="006820E1" w:rsidRDefault="008B7185" w:rsidP="00713326">
            <w:pPr>
              <w:spacing w:after="6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4B06452" wp14:editId="6E0564D2">
                  <wp:extent cx="142875" cy="135255"/>
                  <wp:effectExtent l="0" t="0" r="0" b="0"/>
                  <wp:docPr id="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5E" w:rsidRPr="006820E1" w14:paraId="48691AD7" w14:textId="77777777" w:rsidTr="003A513E">
        <w:trPr>
          <w:trHeight w:val="675"/>
        </w:trPr>
        <w:tc>
          <w:tcPr>
            <w:tcW w:w="9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65A1" w14:textId="1D8320C1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IS PATIENT AVAILABLE IN NEXT TWO WEEKS</w:t>
            </w:r>
            <w:r>
              <w:rPr>
                <w:rFonts w:ascii="Arial" w:hAnsi="Arial" w:cs="Arial"/>
                <w:sz w:val="20"/>
              </w:rPr>
              <w:t>:</w:t>
            </w:r>
            <w:r w:rsidRPr="006820E1">
              <w:rPr>
                <w:rFonts w:ascii="Arial" w:hAnsi="Arial" w:cs="Arial"/>
                <w:sz w:val="20"/>
              </w:rPr>
              <w:t xml:space="preserve">        YES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3BCA7BD" wp14:editId="277BF792">
                  <wp:extent cx="142875" cy="135255"/>
                  <wp:effectExtent l="0" t="0" r="0" b="0"/>
                  <wp:docPr id="2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7185">
              <w:rPr>
                <w:rFonts w:ascii="Arial" w:hAnsi="Arial" w:cs="Arial"/>
                <w:sz w:val="20"/>
              </w:rPr>
              <w:t xml:space="preserve">      </w:t>
            </w:r>
            <w:r w:rsidRPr="006820E1">
              <w:rPr>
                <w:rFonts w:ascii="Arial" w:hAnsi="Arial" w:cs="Arial"/>
                <w:sz w:val="20"/>
              </w:rPr>
              <w:t xml:space="preserve">NO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7DD29D4" wp14:editId="2A9A98D6">
                  <wp:extent cx="142875" cy="135255"/>
                  <wp:effectExtent l="0" t="0" r="0" b="0"/>
                  <wp:docPr id="2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CCB89" w14:textId="7A6363BD" w:rsidR="0092765E" w:rsidRPr="00F07F4F" w:rsidRDefault="0092765E" w:rsidP="00F07F4F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IF NO PLEASE STATE WHEN PATIENT IS AVAILABLE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92765E" w:rsidRPr="006820E1" w14:paraId="02A879C8" w14:textId="77777777" w:rsidTr="003A513E">
        <w:trPr>
          <w:trHeight w:val="675"/>
        </w:trPr>
        <w:tc>
          <w:tcPr>
            <w:tcW w:w="9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C4E" w14:textId="51F65181" w:rsidR="0092765E" w:rsidRPr="006820E1" w:rsidRDefault="0092765E" w:rsidP="00713326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lastRenderedPageBreak/>
              <w:t xml:space="preserve">Interpreter required              YES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4CD9A44" wp14:editId="3EA41891">
                  <wp:extent cx="142875" cy="135255"/>
                  <wp:effectExtent l="0" t="0" r="0" b="0"/>
                  <wp:docPr id="3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7185">
              <w:rPr>
                <w:rFonts w:ascii="Arial" w:hAnsi="Arial" w:cs="Arial"/>
                <w:sz w:val="20"/>
              </w:rPr>
              <w:t xml:space="preserve">       </w:t>
            </w:r>
            <w:r w:rsidRPr="006820E1">
              <w:rPr>
                <w:rFonts w:ascii="Arial" w:hAnsi="Arial" w:cs="Arial"/>
                <w:sz w:val="20"/>
              </w:rPr>
              <w:t xml:space="preserve">NO </w:t>
            </w:r>
            <w:r w:rsidR="008B7185"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54084F7" wp14:editId="5739DB9C">
                  <wp:extent cx="142875" cy="135255"/>
                  <wp:effectExtent l="0" t="0" r="0" b="0"/>
                  <wp:docPr id="3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7185">
              <w:rPr>
                <w:rFonts w:ascii="Arial" w:hAnsi="Arial" w:cs="Arial"/>
                <w:sz w:val="20"/>
              </w:rPr>
              <w:t xml:space="preserve">          </w:t>
            </w:r>
            <w:r w:rsidRPr="006820E1">
              <w:rPr>
                <w:rFonts w:ascii="Arial" w:hAnsi="Arial" w:cs="Arial"/>
                <w:sz w:val="20"/>
              </w:rPr>
              <w:t xml:space="preserve">If so, language: </w:t>
            </w:r>
          </w:p>
        </w:tc>
      </w:tr>
      <w:tr w:rsidR="008B7185" w:rsidRPr="006820E1" w14:paraId="15636526" w14:textId="77777777" w:rsidTr="0034385D">
        <w:trPr>
          <w:trHeight w:val="675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4046" w14:textId="15F70839" w:rsidR="008B7185" w:rsidRPr="006820E1" w:rsidRDefault="008B7185" w:rsidP="00713326">
            <w:pPr>
              <w:spacing w:after="60"/>
              <w:rPr>
                <w:rFonts w:ascii="Arial" w:hAnsi="Arial" w:cs="Arial"/>
                <w:sz w:val="20"/>
              </w:rPr>
            </w:pPr>
            <w:r w:rsidRPr="00D8361A">
              <w:rPr>
                <w:rFonts w:ascii="Arial" w:hAnsi="Arial" w:cs="Arial"/>
                <w:bCs/>
                <w:sz w:val="18"/>
                <w:szCs w:val="18"/>
              </w:rPr>
              <w:t xml:space="preserve">Is patient willing to undergo a Transvaginal ultrasound scan: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A66" w14:textId="33A7463F" w:rsidR="008B7185" w:rsidRPr="006820E1" w:rsidRDefault="008B7185" w:rsidP="00D92990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D8361A">
              <w:rPr>
                <w:rFonts w:ascii="Arial" w:hAnsi="Arial" w:cs="Arial"/>
                <w:bCs/>
                <w:sz w:val="18"/>
                <w:szCs w:val="18"/>
              </w:rPr>
              <w:t xml:space="preserve">Yes  </w:t>
            </w: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33EAFE3" wp14:editId="06EE5882">
                  <wp:extent cx="142875" cy="135255"/>
                  <wp:effectExtent l="0" t="0" r="0" b="0"/>
                  <wp:docPr id="3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ECA" w14:textId="5EF24F02" w:rsidR="008B7185" w:rsidRPr="006820E1" w:rsidRDefault="008B7185" w:rsidP="00D92990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D8361A">
              <w:rPr>
                <w:rFonts w:ascii="Arial" w:hAnsi="Arial" w:cs="Arial"/>
                <w:bCs/>
                <w:sz w:val="18"/>
                <w:szCs w:val="18"/>
              </w:rPr>
              <w:t xml:space="preserve">   No  </w:t>
            </w: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0CDE449" wp14:editId="45BB6EDB">
                  <wp:extent cx="142875" cy="135255"/>
                  <wp:effectExtent l="0" t="0" r="0" b="0"/>
                  <wp:docPr id="3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C30B" w14:textId="3A623C04" w:rsidR="008B7185" w:rsidRPr="006820E1" w:rsidRDefault="008B7185" w:rsidP="00D92990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A577EA">
              <w:rPr>
                <w:rFonts w:ascii="Arial" w:hAnsi="Arial" w:cs="Arial"/>
                <w:sz w:val="18"/>
                <w:szCs w:val="18"/>
              </w:rPr>
              <w:t xml:space="preserve">Not asked </w:t>
            </w:r>
            <w:r w:rsidRPr="00D92990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5A52D4F" wp14:editId="0CC810F6">
                  <wp:extent cx="142875" cy="135255"/>
                  <wp:effectExtent l="0" t="0" r="0" b="0"/>
                  <wp:docPr id="3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90868" w14:textId="4703B76F" w:rsidR="0092765E" w:rsidRDefault="0092765E"/>
    <w:p w14:paraId="74A0FD87" w14:textId="5F2B2CEF" w:rsidR="00D92990" w:rsidRDefault="00D92990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92990" w:rsidRPr="006820E1" w14:paraId="1DB3EFD9" w14:textId="77777777" w:rsidTr="00D92990">
        <w:tc>
          <w:tcPr>
            <w:tcW w:w="9924" w:type="dxa"/>
            <w:shd w:val="clear" w:color="auto" w:fill="FFC000"/>
          </w:tcPr>
          <w:p w14:paraId="41B02623" w14:textId="77777777" w:rsidR="00D92990" w:rsidRPr="006820E1" w:rsidRDefault="00D92990" w:rsidP="00F37A3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Please attach the practice print out for medication, past medical history, repeat medications, allergies, recent investigations.  (Pulled from EMIS)</w:t>
            </w:r>
          </w:p>
        </w:tc>
      </w:tr>
      <w:tr w:rsidR="00D92990" w:rsidRPr="006820E1" w14:paraId="3274C1D7" w14:textId="77777777" w:rsidTr="00C645F4">
        <w:trPr>
          <w:trHeight w:val="1626"/>
        </w:trPr>
        <w:tc>
          <w:tcPr>
            <w:tcW w:w="9924" w:type="dxa"/>
          </w:tcPr>
          <w:p w14:paraId="1B051739" w14:textId="71A1A7D7" w:rsidR="00D92990" w:rsidRPr="006820E1" w:rsidRDefault="00D92990" w:rsidP="00F37A3C">
            <w:pPr>
              <w:rPr>
                <w:rFonts w:ascii="Arial" w:hAnsi="Arial" w:cs="Arial"/>
                <w:b/>
                <w:sz w:val="20"/>
              </w:rPr>
            </w:pPr>
          </w:p>
          <w:p w14:paraId="2D58B2CF" w14:textId="77777777" w:rsidR="00D92990" w:rsidRPr="006820E1" w:rsidRDefault="00D92990" w:rsidP="00F37A3C">
            <w:pPr>
              <w:rPr>
                <w:rFonts w:ascii="Arial" w:hAnsi="Arial" w:cs="Arial"/>
                <w:sz w:val="20"/>
              </w:rPr>
            </w:pPr>
          </w:p>
          <w:p w14:paraId="3ED08584" w14:textId="77777777" w:rsidR="00D92990" w:rsidRPr="006820E1" w:rsidRDefault="00D92990" w:rsidP="00F37A3C">
            <w:pPr>
              <w:rPr>
                <w:rFonts w:ascii="Arial" w:hAnsi="Arial" w:cs="Arial"/>
                <w:sz w:val="20"/>
              </w:rPr>
            </w:pPr>
          </w:p>
          <w:p w14:paraId="609EFC62" w14:textId="77777777" w:rsidR="00D92990" w:rsidRPr="006820E1" w:rsidRDefault="00D92990" w:rsidP="00F37A3C">
            <w:pPr>
              <w:rPr>
                <w:rFonts w:ascii="Arial" w:hAnsi="Arial" w:cs="Arial"/>
                <w:sz w:val="20"/>
              </w:rPr>
            </w:pPr>
          </w:p>
          <w:p w14:paraId="4E4516DD" w14:textId="77777777" w:rsidR="00D92990" w:rsidRPr="006820E1" w:rsidRDefault="00D92990" w:rsidP="00F37A3C">
            <w:pPr>
              <w:rPr>
                <w:rFonts w:ascii="Arial" w:hAnsi="Arial" w:cs="Arial"/>
                <w:sz w:val="20"/>
              </w:rPr>
            </w:pPr>
          </w:p>
          <w:p w14:paraId="4B8AFF44" w14:textId="77777777" w:rsidR="00D92990" w:rsidRDefault="00D92990" w:rsidP="00F37A3C">
            <w:pPr>
              <w:rPr>
                <w:rFonts w:ascii="Arial" w:hAnsi="Arial" w:cs="Arial"/>
                <w:sz w:val="20"/>
              </w:rPr>
            </w:pPr>
          </w:p>
          <w:p w14:paraId="2E6FAB85" w14:textId="77777777" w:rsidR="00D92990" w:rsidRDefault="00D92990" w:rsidP="00F37A3C">
            <w:pPr>
              <w:rPr>
                <w:rFonts w:ascii="Arial" w:hAnsi="Arial" w:cs="Arial"/>
                <w:sz w:val="20"/>
              </w:rPr>
            </w:pPr>
          </w:p>
          <w:p w14:paraId="0D13E2AA" w14:textId="77777777" w:rsidR="00D92990" w:rsidRDefault="00D92990" w:rsidP="00F37A3C">
            <w:pPr>
              <w:rPr>
                <w:rFonts w:ascii="Arial" w:hAnsi="Arial" w:cs="Arial"/>
                <w:sz w:val="20"/>
              </w:rPr>
            </w:pPr>
          </w:p>
          <w:p w14:paraId="4EEB42F6" w14:textId="77777777" w:rsidR="00D92990" w:rsidRPr="006820E1" w:rsidRDefault="00D92990" w:rsidP="00F37A3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93F8DF" w14:textId="1AE26BF3" w:rsidR="0092765E" w:rsidRDefault="0092765E"/>
    <w:tbl>
      <w:tblPr>
        <w:tblW w:w="99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2389"/>
        <w:gridCol w:w="2399"/>
        <w:gridCol w:w="2321"/>
      </w:tblGrid>
      <w:tr w:rsidR="0092765E" w:rsidRPr="006820E1" w14:paraId="1BA600E7" w14:textId="77777777" w:rsidTr="003A513E">
        <w:tc>
          <w:tcPr>
            <w:tcW w:w="5209" w:type="dxa"/>
            <w:gridSpan w:val="2"/>
            <w:shd w:val="clear" w:color="auto" w:fill="81BCF4"/>
          </w:tcPr>
          <w:p w14:paraId="60D7C0FD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Patient Details</w:t>
            </w:r>
          </w:p>
        </w:tc>
        <w:tc>
          <w:tcPr>
            <w:tcW w:w="4720" w:type="dxa"/>
            <w:gridSpan w:val="2"/>
            <w:shd w:val="clear" w:color="auto" w:fill="81BCF4"/>
          </w:tcPr>
          <w:p w14:paraId="50139E20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GP Details</w:t>
            </w:r>
          </w:p>
        </w:tc>
      </w:tr>
      <w:tr w:rsidR="0092765E" w:rsidRPr="006820E1" w14:paraId="080F1C5E" w14:textId="77777777" w:rsidTr="003A513E">
        <w:trPr>
          <w:trHeight w:val="361"/>
        </w:trPr>
        <w:tc>
          <w:tcPr>
            <w:tcW w:w="2820" w:type="dxa"/>
            <w:vAlign w:val="center"/>
          </w:tcPr>
          <w:p w14:paraId="4A7D5823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2389" w:type="dxa"/>
            <w:vAlign w:val="center"/>
          </w:tcPr>
          <w:p w14:paraId="45AB15B9" w14:textId="3929ECB7" w:rsidR="0092765E" w:rsidRPr="006820E1" w:rsidRDefault="0092765E" w:rsidP="00713326">
            <w:pPr>
              <w:tabs>
                <w:tab w:val="left" w:pos="1114"/>
              </w:tabs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PATIENT_Surname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B75853" w:rsidRPr="006820E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4F6D4055" w14:textId="77777777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Name:        </w:t>
            </w:r>
          </w:p>
        </w:tc>
        <w:tc>
          <w:tcPr>
            <w:tcW w:w="2321" w:type="dxa"/>
          </w:tcPr>
          <w:p w14:paraId="2D49ECD3" w14:textId="1F9FBA0A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2765E" w:rsidRPr="006820E1" w14:paraId="18FFEDC8" w14:textId="77777777" w:rsidTr="003A513E">
        <w:trPr>
          <w:trHeight w:val="423"/>
        </w:trPr>
        <w:tc>
          <w:tcPr>
            <w:tcW w:w="2820" w:type="dxa"/>
            <w:vAlign w:val="center"/>
          </w:tcPr>
          <w:p w14:paraId="46C00117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Forename:</w:t>
            </w:r>
          </w:p>
        </w:tc>
        <w:tc>
          <w:tcPr>
            <w:tcW w:w="2389" w:type="dxa"/>
            <w:vAlign w:val="center"/>
          </w:tcPr>
          <w:p w14:paraId="4EF69902" w14:textId="33CA54F9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PATIENT_Forename1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B75853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6558D0C5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2321" w:type="dxa"/>
          </w:tcPr>
          <w:p w14:paraId="1B4DF6C0" w14:textId="127B4F59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PRACTICE_BlockAddress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B75853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2765E" w:rsidRPr="006820E1" w14:paraId="07ED788B" w14:textId="77777777" w:rsidTr="003A513E">
        <w:trPr>
          <w:trHeight w:val="413"/>
        </w:trPr>
        <w:tc>
          <w:tcPr>
            <w:tcW w:w="2820" w:type="dxa"/>
            <w:vAlign w:val="center"/>
          </w:tcPr>
          <w:p w14:paraId="2D51D6D1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2389" w:type="dxa"/>
            <w:vAlign w:val="center"/>
          </w:tcPr>
          <w:p w14:paraId="37AADC81" w14:textId="742A94BE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30DA0CC4" w14:textId="77777777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Practice Code: </w:t>
            </w:r>
          </w:p>
        </w:tc>
        <w:tc>
          <w:tcPr>
            <w:tcW w:w="2321" w:type="dxa"/>
          </w:tcPr>
          <w:p w14:paraId="3828951E" w14:textId="7EC50C95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2765E" w:rsidRPr="006820E1" w14:paraId="4EAE5D79" w14:textId="77777777" w:rsidTr="003A513E">
        <w:trPr>
          <w:trHeight w:val="421"/>
        </w:trPr>
        <w:tc>
          <w:tcPr>
            <w:tcW w:w="2820" w:type="dxa"/>
            <w:vAlign w:val="center"/>
          </w:tcPr>
          <w:p w14:paraId="3C361B67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noProof/>
                <w:sz w:val="20"/>
              </w:rPr>
              <w:t>Hospital No.</w:t>
            </w:r>
          </w:p>
        </w:tc>
        <w:tc>
          <w:tcPr>
            <w:tcW w:w="2389" w:type="dxa"/>
            <w:vAlign w:val="center"/>
          </w:tcPr>
          <w:p w14:paraId="02C60D06" w14:textId="20993762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02EE410D" w14:textId="77777777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GP Code:    </w:t>
            </w:r>
          </w:p>
        </w:tc>
        <w:tc>
          <w:tcPr>
            <w:tcW w:w="2321" w:type="dxa"/>
          </w:tcPr>
          <w:p w14:paraId="0942471A" w14:textId="201C7519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</w:p>
        </w:tc>
      </w:tr>
      <w:tr w:rsidR="0092765E" w:rsidRPr="006820E1" w14:paraId="0550C1A3" w14:textId="77777777" w:rsidTr="003A513E">
        <w:trPr>
          <w:trHeight w:val="413"/>
        </w:trPr>
        <w:tc>
          <w:tcPr>
            <w:tcW w:w="2820" w:type="dxa"/>
            <w:vAlign w:val="center"/>
          </w:tcPr>
          <w:p w14:paraId="1244C38B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NHS No.</w:t>
            </w:r>
          </w:p>
        </w:tc>
        <w:tc>
          <w:tcPr>
            <w:tcW w:w="2389" w:type="dxa"/>
            <w:vAlign w:val="center"/>
          </w:tcPr>
          <w:p w14:paraId="730E71ED" w14:textId="30EE75E8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0C35876A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2321" w:type="dxa"/>
          </w:tcPr>
          <w:p w14:paraId="7C9899C9" w14:textId="31AB9FC1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2765E" w:rsidRPr="006820E1" w14:paraId="31ED20C4" w14:textId="77777777" w:rsidTr="003A513E">
        <w:trPr>
          <w:trHeight w:val="420"/>
        </w:trPr>
        <w:tc>
          <w:tcPr>
            <w:tcW w:w="2820" w:type="dxa"/>
            <w:vAlign w:val="center"/>
          </w:tcPr>
          <w:p w14:paraId="06214962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2389" w:type="dxa"/>
            <w:vAlign w:val="center"/>
          </w:tcPr>
          <w:p w14:paraId="4608ECCC" w14:textId="472E0DD0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5F7130CA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2321" w:type="dxa"/>
          </w:tcPr>
          <w:p w14:paraId="146997B1" w14:textId="19E99952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PRACTICE_Main_Comm_No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B75853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2765E" w:rsidRPr="006820E1" w14:paraId="0BC13C02" w14:textId="77777777" w:rsidTr="003A513E">
        <w:tc>
          <w:tcPr>
            <w:tcW w:w="5209" w:type="dxa"/>
            <w:gridSpan w:val="2"/>
            <w:vAlign w:val="center"/>
          </w:tcPr>
          <w:p w14:paraId="710ED345" w14:textId="77777777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How can we communicate time and date of this urgent appointment to the patient?</w:t>
            </w:r>
          </w:p>
        </w:tc>
        <w:tc>
          <w:tcPr>
            <w:tcW w:w="4720" w:type="dxa"/>
            <w:gridSpan w:val="2"/>
            <w:vAlign w:val="center"/>
          </w:tcPr>
          <w:p w14:paraId="60CBF6A0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2765E" w:rsidRPr="006820E1" w14:paraId="3251A036" w14:textId="77777777" w:rsidTr="003A513E">
        <w:tc>
          <w:tcPr>
            <w:tcW w:w="2820" w:type="dxa"/>
            <w:vAlign w:val="center"/>
          </w:tcPr>
          <w:p w14:paraId="0F27D113" w14:textId="77777777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Phone (daytime contact number): </w:t>
            </w:r>
          </w:p>
        </w:tc>
        <w:tc>
          <w:tcPr>
            <w:tcW w:w="2389" w:type="dxa"/>
            <w:vAlign w:val="center"/>
          </w:tcPr>
          <w:p w14:paraId="058C9029" w14:textId="4CD4B7CF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7C832897" w14:textId="77777777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Date of decision to refer:</w:t>
            </w:r>
          </w:p>
        </w:tc>
        <w:tc>
          <w:tcPr>
            <w:tcW w:w="2321" w:type="dxa"/>
          </w:tcPr>
          <w:p w14:paraId="4EB935CC" w14:textId="53B52951" w:rsidR="0092765E" w:rsidRPr="006820E1" w:rsidRDefault="0092765E" w:rsidP="007133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2765E" w:rsidRPr="006820E1" w14:paraId="0AA94CDC" w14:textId="77777777" w:rsidTr="003A513E">
        <w:tc>
          <w:tcPr>
            <w:tcW w:w="2820" w:type="dxa"/>
            <w:vAlign w:val="center"/>
          </w:tcPr>
          <w:p w14:paraId="007C0DF0" w14:textId="77777777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Evening contact number:          </w:t>
            </w:r>
          </w:p>
        </w:tc>
        <w:tc>
          <w:tcPr>
            <w:tcW w:w="2389" w:type="dxa"/>
          </w:tcPr>
          <w:p w14:paraId="2BBED9C5" w14:textId="77777777" w:rsidR="0092765E" w:rsidRDefault="0092765E" w:rsidP="00713326">
            <w:pPr>
              <w:rPr>
                <w:rFonts w:ascii="Arial" w:hAnsi="Arial" w:cs="Arial"/>
                <w:sz w:val="20"/>
              </w:rPr>
            </w:pPr>
          </w:p>
          <w:p w14:paraId="322F6D41" w14:textId="179C5279" w:rsidR="00B75853" w:rsidRPr="006820E1" w:rsidRDefault="00B75853" w:rsidP="007133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20" w:type="dxa"/>
            <w:gridSpan w:val="2"/>
          </w:tcPr>
          <w:p w14:paraId="607F31E0" w14:textId="77777777" w:rsidR="0092765E" w:rsidRPr="006820E1" w:rsidRDefault="0092765E" w:rsidP="0071332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2C949B" w14:textId="704DEE40" w:rsidR="001A1775" w:rsidRDefault="001A1775" w:rsidP="0092765E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p w14:paraId="78B9F553" w14:textId="11055689" w:rsidR="001A1775" w:rsidRDefault="001A1775" w:rsidP="0092765E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p w14:paraId="14D5701B" w14:textId="77777777" w:rsidR="001A1775" w:rsidRPr="006820E1" w:rsidRDefault="001A1775" w:rsidP="0092765E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tbl>
      <w:tblPr>
        <w:tblpPr w:leftFromText="180" w:rightFromText="180" w:vertAnchor="text" w:horzAnchor="margin" w:tblpXSpec="center" w:tblpY="15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4352"/>
        <w:gridCol w:w="4320"/>
      </w:tblGrid>
      <w:tr w:rsidR="00F07F4F" w:rsidRPr="00D92990" w14:paraId="3DBA1BA9" w14:textId="77777777" w:rsidTr="00F07F4F">
        <w:tc>
          <w:tcPr>
            <w:tcW w:w="10060" w:type="dxa"/>
            <w:gridSpan w:val="3"/>
          </w:tcPr>
          <w:p w14:paraId="2A0FDDBB" w14:textId="4991D7FE" w:rsidR="00F07F4F" w:rsidRPr="00D92990" w:rsidRDefault="00D92990" w:rsidP="00F07F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bCs/>
                <w:snapToGrid w:val="0"/>
                <w:sz w:val="20"/>
                <w:u w:val="single"/>
              </w:rPr>
              <w:t>CONTACT INFORMATION</w:t>
            </w:r>
          </w:p>
        </w:tc>
      </w:tr>
      <w:tr w:rsidR="00F07F4F" w:rsidRPr="00D92990" w14:paraId="37515FAF" w14:textId="77777777" w:rsidTr="00F07F4F">
        <w:tc>
          <w:tcPr>
            <w:tcW w:w="1388" w:type="dxa"/>
            <w:hideMark/>
          </w:tcPr>
          <w:p w14:paraId="27C3FC3C" w14:textId="0E9EA255" w:rsidR="00F07F4F" w:rsidRPr="00D92990" w:rsidRDefault="00D92990" w:rsidP="00F07F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z w:val="20"/>
              </w:rPr>
              <w:t>G</w:t>
            </w:r>
            <w:r w:rsidR="00AA3A89">
              <w:rPr>
                <w:rFonts w:ascii="Arial" w:hAnsi="Arial" w:cs="Arial"/>
                <w:b/>
                <w:sz w:val="20"/>
              </w:rPr>
              <w:t>EH</w:t>
            </w:r>
          </w:p>
        </w:tc>
        <w:tc>
          <w:tcPr>
            <w:tcW w:w="4352" w:type="dxa"/>
          </w:tcPr>
          <w:p w14:paraId="24B05B79" w14:textId="6626BD12" w:rsidR="00F07F4F" w:rsidRPr="00D92990" w:rsidRDefault="00D92990" w:rsidP="00F07F4F">
            <w:pPr>
              <w:rPr>
                <w:rFonts w:ascii="Arial" w:hAnsi="Arial" w:cs="Arial"/>
                <w:b/>
                <w:bCs/>
                <w:sz w:val="20"/>
              </w:rPr>
            </w:pPr>
            <w:r w:rsidRPr="00D92990">
              <w:rPr>
                <w:rFonts w:ascii="Arial" w:hAnsi="Arial" w:cs="Arial"/>
                <w:b/>
                <w:bCs/>
                <w:sz w:val="20"/>
              </w:rPr>
              <w:t xml:space="preserve">ADVICE CAN BE OBTAINED THROUGH ADVICE &amp; </w:t>
            </w:r>
            <w:proofErr w:type="gramStart"/>
            <w:r w:rsidRPr="00D92990">
              <w:rPr>
                <w:rFonts w:ascii="Arial" w:hAnsi="Arial" w:cs="Arial"/>
                <w:b/>
                <w:bCs/>
                <w:sz w:val="20"/>
              </w:rPr>
              <w:t>GUIDANCE,</w:t>
            </w:r>
            <w:proofErr w:type="gramEnd"/>
            <w:r w:rsidRPr="00D92990">
              <w:rPr>
                <w:rFonts w:ascii="Arial" w:hAnsi="Arial" w:cs="Arial"/>
                <w:b/>
                <w:bCs/>
                <w:sz w:val="20"/>
              </w:rPr>
              <w:t xml:space="preserve"> CONSULTANT CONNECT OR THROUGH THE ON-CALL O&amp;G CONSULTANT (VIA GEH SWITCHBOARD) </w:t>
            </w:r>
          </w:p>
          <w:p w14:paraId="1CB1E3FC" w14:textId="77777777" w:rsidR="00F07F4F" w:rsidRPr="00D92990" w:rsidRDefault="00F07F4F" w:rsidP="00F07F4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  <w:hideMark/>
          </w:tcPr>
          <w:p w14:paraId="6F8408C5" w14:textId="1502DC49" w:rsidR="00F07F4F" w:rsidRPr="00D92990" w:rsidRDefault="00D92990" w:rsidP="00F07F4F">
            <w:pPr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z w:val="20"/>
              </w:rPr>
              <w:t>024 7635 1351</w:t>
            </w:r>
          </w:p>
        </w:tc>
      </w:tr>
      <w:tr w:rsidR="00F07F4F" w:rsidRPr="00D92990" w14:paraId="2478F65B" w14:textId="77777777" w:rsidTr="00F07F4F">
        <w:tc>
          <w:tcPr>
            <w:tcW w:w="1388" w:type="dxa"/>
            <w:hideMark/>
          </w:tcPr>
          <w:p w14:paraId="47D088A0" w14:textId="41B13390" w:rsidR="00F07F4F" w:rsidRPr="00D92990" w:rsidRDefault="00D92990" w:rsidP="00F07F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z w:val="20"/>
              </w:rPr>
              <w:t>S</w:t>
            </w:r>
            <w:r w:rsidR="00AA3A89">
              <w:rPr>
                <w:rFonts w:ascii="Arial" w:hAnsi="Arial" w:cs="Arial"/>
                <w:b/>
                <w:sz w:val="20"/>
              </w:rPr>
              <w:t>WFT</w:t>
            </w:r>
          </w:p>
        </w:tc>
        <w:tc>
          <w:tcPr>
            <w:tcW w:w="4352" w:type="dxa"/>
          </w:tcPr>
          <w:p w14:paraId="261649FA" w14:textId="3574F200" w:rsidR="00F07F4F" w:rsidRPr="00D92990" w:rsidRDefault="00D92990" w:rsidP="00F07F4F">
            <w:pPr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z w:val="20"/>
              </w:rPr>
              <w:t>IMMEDIATE ADVICE CAN BE OBTAINED BY CONTACTING THE GYNAECOLOGY CONSULTANT OR</w:t>
            </w:r>
          </w:p>
          <w:p w14:paraId="4020CC38" w14:textId="0DCA5959" w:rsidR="00F07F4F" w:rsidRPr="00D92990" w:rsidRDefault="00D92990" w:rsidP="00F07F4F">
            <w:pPr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napToGrid w:val="0"/>
                <w:sz w:val="20"/>
              </w:rPr>
              <w:t>CONSULTANT CONNECT SYSTEM (THIS GOES THROUGH TO THE ON-CALL CONSULTANT)</w:t>
            </w:r>
          </w:p>
          <w:p w14:paraId="4547565D" w14:textId="77777777" w:rsidR="00F07F4F" w:rsidRPr="00D92990" w:rsidRDefault="00F07F4F" w:rsidP="00F07F4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  <w:hideMark/>
          </w:tcPr>
          <w:p w14:paraId="5CC8F557" w14:textId="6DD150C9" w:rsidR="00F07F4F" w:rsidRPr="00D92990" w:rsidRDefault="00D92990" w:rsidP="00F07F4F">
            <w:pPr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napToGrid w:val="0"/>
                <w:sz w:val="20"/>
              </w:rPr>
              <w:t>ON CALL VIA SWITCHBOARD 01926 495321</w:t>
            </w:r>
          </w:p>
        </w:tc>
      </w:tr>
      <w:tr w:rsidR="00F07F4F" w:rsidRPr="00D92990" w14:paraId="3259BEF6" w14:textId="77777777" w:rsidTr="00F07F4F">
        <w:tc>
          <w:tcPr>
            <w:tcW w:w="1388" w:type="dxa"/>
          </w:tcPr>
          <w:p w14:paraId="4F8FBC2D" w14:textId="770BB41F" w:rsidR="00F07F4F" w:rsidRPr="00D92990" w:rsidRDefault="00D92990" w:rsidP="00F07F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z w:val="20"/>
              </w:rPr>
              <w:t>U</w:t>
            </w:r>
            <w:r w:rsidR="00AA3A89">
              <w:rPr>
                <w:rFonts w:ascii="Arial" w:hAnsi="Arial" w:cs="Arial"/>
                <w:b/>
                <w:sz w:val="20"/>
              </w:rPr>
              <w:t>HCW</w:t>
            </w:r>
            <w:r w:rsidRPr="00D9299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52" w:type="dxa"/>
          </w:tcPr>
          <w:p w14:paraId="5832F040" w14:textId="4F0F8E7E" w:rsidR="00F07F4F" w:rsidRPr="00D92990" w:rsidRDefault="00D92990" w:rsidP="00F07F4F">
            <w:pPr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z w:val="20"/>
              </w:rPr>
              <w:t>UHCW CONTACT VIA ADVICE AND GUIDANCE ROUTE ON E-REFERRALS</w:t>
            </w:r>
          </w:p>
        </w:tc>
        <w:tc>
          <w:tcPr>
            <w:tcW w:w="4320" w:type="dxa"/>
          </w:tcPr>
          <w:p w14:paraId="3537A24A" w14:textId="2C31E8F1" w:rsidR="00F07F4F" w:rsidRPr="00D92990" w:rsidRDefault="00D92990" w:rsidP="00F07F4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92990">
              <w:rPr>
                <w:rFonts w:ascii="Arial" w:hAnsi="Arial" w:cs="Arial"/>
                <w:b/>
                <w:sz w:val="20"/>
              </w:rPr>
              <w:t>024 7696 4000</w:t>
            </w:r>
          </w:p>
        </w:tc>
      </w:tr>
    </w:tbl>
    <w:p w14:paraId="7B5401D8" w14:textId="77777777" w:rsidR="0092765E" w:rsidRPr="00D92990" w:rsidRDefault="0092765E">
      <w:pPr>
        <w:rPr>
          <w:rFonts w:ascii="Arial" w:hAnsi="Arial" w:cs="Arial"/>
        </w:rPr>
      </w:pPr>
    </w:p>
    <w:sectPr w:rsidR="0092765E" w:rsidRPr="00D9299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0E3C" w14:textId="77777777" w:rsidR="00D06B10" w:rsidRDefault="00D06B10" w:rsidP="0092765E">
      <w:r>
        <w:separator/>
      </w:r>
    </w:p>
  </w:endnote>
  <w:endnote w:type="continuationSeparator" w:id="0">
    <w:p w14:paraId="7226B642" w14:textId="77777777" w:rsidR="00D06B10" w:rsidRDefault="00D06B10" w:rsidP="0092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9AFB" w14:textId="425BA066" w:rsidR="0092765E" w:rsidRPr="008B7185" w:rsidRDefault="0005712A">
    <w:pPr>
      <w:pStyle w:val="Footer"/>
      <w:rPr>
        <w:rFonts w:ascii="Arial" w:hAnsi="Arial" w:cs="Arial"/>
      </w:rPr>
    </w:pPr>
    <w:r w:rsidRPr="008B7185">
      <w:rPr>
        <w:rFonts w:ascii="Arial" w:hAnsi="Arial" w:cs="Arial"/>
      </w:rPr>
      <w:t xml:space="preserve">Gynaecology </w:t>
    </w:r>
    <w:r w:rsidR="00917DE1" w:rsidRPr="008B7185">
      <w:rPr>
        <w:rFonts w:ascii="Arial" w:hAnsi="Arial" w:cs="Arial"/>
      </w:rPr>
      <w:t>FINAL</w:t>
    </w:r>
    <w:r w:rsidRPr="008B7185">
      <w:rPr>
        <w:rFonts w:ascii="Arial" w:hAnsi="Arial" w:cs="Arial"/>
      </w:rPr>
      <w:t xml:space="preserve"> </w:t>
    </w:r>
    <w:r w:rsidR="008B7185" w:rsidRPr="008B7185">
      <w:rPr>
        <w:rFonts w:ascii="Arial" w:hAnsi="Arial" w:cs="Arial"/>
      </w:rPr>
      <w:t>August</w:t>
    </w:r>
    <w:r w:rsidRPr="008B7185">
      <w:rPr>
        <w:rFonts w:ascii="Arial" w:hAnsi="Arial" w:cs="Arial"/>
      </w:rPr>
      <w:t xml:space="preserve"> </w:t>
    </w:r>
    <w:r w:rsidR="008B7185" w:rsidRPr="008B7185">
      <w:rPr>
        <w:rFonts w:ascii="Arial" w:hAnsi="Arial" w:cs="Arial"/>
      </w:rPr>
      <w:t xml:space="preserve">2023 </w:t>
    </w:r>
    <w:r w:rsidRPr="008B7185">
      <w:rPr>
        <w:rFonts w:ascii="Arial" w:hAnsi="Arial" w:cs="Arial"/>
      </w:rPr>
      <w:t>V0.</w:t>
    </w:r>
    <w:r w:rsidR="00AB294F" w:rsidRPr="008B7185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644B" w14:textId="77777777" w:rsidR="00D06B10" w:rsidRDefault="00D06B10" w:rsidP="0092765E">
      <w:r>
        <w:separator/>
      </w:r>
    </w:p>
  </w:footnote>
  <w:footnote w:type="continuationSeparator" w:id="0">
    <w:p w14:paraId="22A74728" w14:textId="77777777" w:rsidR="00D06B10" w:rsidRDefault="00D06B10" w:rsidP="0092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03F3" w14:textId="2B39AE9B" w:rsidR="0092765E" w:rsidRDefault="0092765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3B4AF2" wp14:editId="12C661F5">
          <wp:simplePos x="0" y="0"/>
          <wp:positionH relativeFrom="column">
            <wp:posOffset>5588000</wp:posOffset>
          </wp:positionH>
          <wp:positionV relativeFrom="paragraph">
            <wp:posOffset>-191135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pt;height:18.15pt;visibility:visible;mso-wrap-style:square" o:bullet="t">
        <v:imagedata r:id="rId1" o:title="" croptop="13116f" cropbottom="14808f" cropleft="1f" cropright="-1f"/>
        <o:lock v:ext="edit" aspectratio="f"/>
      </v:shape>
    </w:pict>
  </w:numPicBullet>
  <w:abstractNum w:abstractNumId="0" w15:restartNumberingAfterBreak="0">
    <w:nsid w:val="4D3F351A"/>
    <w:multiLevelType w:val="hybridMultilevel"/>
    <w:tmpl w:val="E0D6229E"/>
    <w:lvl w:ilvl="0" w:tplc="C50846C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5E"/>
    <w:rsid w:val="0005712A"/>
    <w:rsid w:val="000641EA"/>
    <w:rsid w:val="000E37DA"/>
    <w:rsid w:val="001218AA"/>
    <w:rsid w:val="00185AC1"/>
    <w:rsid w:val="001A1775"/>
    <w:rsid w:val="00252698"/>
    <w:rsid w:val="00265FBA"/>
    <w:rsid w:val="0039517A"/>
    <w:rsid w:val="003A513E"/>
    <w:rsid w:val="003D4A15"/>
    <w:rsid w:val="004C4517"/>
    <w:rsid w:val="00707296"/>
    <w:rsid w:val="007A498E"/>
    <w:rsid w:val="007D2200"/>
    <w:rsid w:val="008777C3"/>
    <w:rsid w:val="008B7185"/>
    <w:rsid w:val="00917DE1"/>
    <w:rsid w:val="0092022D"/>
    <w:rsid w:val="0092765E"/>
    <w:rsid w:val="00963FE9"/>
    <w:rsid w:val="009770D9"/>
    <w:rsid w:val="00A32BC9"/>
    <w:rsid w:val="00A577EA"/>
    <w:rsid w:val="00A93E7D"/>
    <w:rsid w:val="00AA3A89"/>
    <w:rsid w:val="00AB294F"/>
    <w:rsid w:val="00B75853"/>
    <w:rsid w:val="00BB0782"/>
    <w:rsid w:val="00BD2D1F"/>
    <w:rsid w:val="00BE595D"/>
    <w:rsid w:val="00C21FC4"/>
    <w:rsid w:val="00C645F4"/>
    <w:rsid w:val="00D06B10"/>
    <w:rsid w:val="00D57B40"/>
    <w:rsid w:val="00D645BB"/>
    <w:rsid w:val="00D666AE"/>
    <w:rsid w:val="00D92990"/>
    <w:rsid w:val="00F07F4F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C1F2"/>
  <w15:chartTrackingRefBased/>
  <w15:docId w15:val="{4BF086D6-C5A9-4E2D-8FAD-47A66E0C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9276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76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765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2765E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65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7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65E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D9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45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1E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cerresearchuk.org/cancer-symptoms/what-is-an-urgent-referr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C67E-DEE9-4A97-A736-812BEF89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TRIVEDI, Dionne (NHS COVENTRY AND WARWICKSHIRE ICB - B2M3M)</dc:creator>
  <cp:keywords/>
  <dc:description/>
  <cp:lastModifiedBy>Paul Andrew Beaumont</cp:lastModifiedBy>
  <cp:revision>3</cp:revision>
  <dcterms:created xsi:type="dcterms:W3CDTF">2023-09-11T11:02:00Z</dcterms:created>
  <dcterms:modified xsi:type="dcterms:W3CDTF">2023-09-11T11:08:00Z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