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C433" w14:textId="77777777" w:rsidR="00EE1BA4" w:rsidRPr="00A7290A" w:rsidRDefault="0023150A">
      <w:pPr>
        <w:rPr>
          <w:rFonts w:ascii="Arial" w:hAnsi="Arial" w:cs="Arial"/>
          <w:snapToGrid w:val="0"/>
          <w:sz w:val="24"/>
          <w:lang w:eastAsia="en-US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66A8A" wp14:editId="20720EEB">
                <wp:simplePos x="0" y="0"/>
                <wp:positionH relativeFrom="column">
                  <wp:posOffset>5800725</wp:posOffset>
                </wp:positionH>
                <wp:positionV relativeFrom="paragraph">
                  <wp:posOffset>165735</wp:posOffset>
                </wp:positionV>
                <wp:extent cx="457200" cy="90925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09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03E2" w14:textId="77777777" w:rsidR="00577B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37CD10B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366C419A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721D8A08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724553FB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68B3C6C8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53DDD793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00A3F1FB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2C86D9EA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4C62B489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01B4B88A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0D1829F4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730E225F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00499835" w14:textId="77777777" w:rsidR="00577B39" w:rsidRPr="00AD5F39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AD5F3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2260DDA2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7923420D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58A9EFC5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0A604CEF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2B7423AC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18955D4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2CAE5F6A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388F1E3B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6587842A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1AE62B15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0B0F86B8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6DAFFC42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136D71C1" w14:textId="77777777" w:rsidR="00577B39" w:rsidRPr="00FF4E64" w:rsidRDefault="00577B39" w:rsidP="00FF4E64">
                            <w:pPr>
                              <w:shd w:val="pct12" w:color="auto" w:fill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F4E6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66A8A" id="Rectangle 2" o:spid="_x0000_s1026" style="position:absolute;margin-left:456.75pt;margin-top:13.05pt;width:36pt;height:7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">
                <v:textbox>
                  <w:txbxContent>
                    <w:p w14:paraId="439703E2" w14:textId="77777777" w:rsidR="00577B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37CD10B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366C419A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721D8A08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724553FB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68B3C6C8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53DDD793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00A3F1FB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2C86D9EA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4C62B489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01B4B88A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0D1829F4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730E225F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00499835" w14:textId="77777777" w:rsidR="00577B39" w:rsidRPr="00AD5F39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AD5F3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2260DDA2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7923420D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58A9EFC5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0A604CEF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2B7423AC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18955D4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2CAE5F6A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388F1E3B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6587842A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1AE62B15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0B0F86B8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6DAFFC42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136D71C1" w14:textId="77777777" w:rsidR="00577B39" w:rsidRPr="00FF4E64" w:rsidRDefault="00577B39" w:rsidP="00FF4E64">
                      <w:pPr>
                        <w:shd w:val="pct12" w:color="auto" w:fill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F4E6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  <w:gridCol w:w="571"/>
      </w:tblGrid>
      <w:tr w:rsidR="003F3137" w:rsidRPr="00A7290A" w14:paraId="79E825A2" w14:textId="77777777">
        <w:trPr>
          <w:cantSplit/>
        </w:trPr>
        <w:tc>
          <w:tcPr>
            <w:tcW w:w="9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CBDFB" w14:textId="1158B7A8" w:rsidR="00655A35" w:rsidRDefault="00567CA0" w:rsidP="000739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Coventry and Warwickshire</w:t>
            </w:r>
            <w:r w:rsidR="00655A35" w:rsidRPr="00A7290A">
              <w:rPr>
                <w:rFonts w:ascii="Arial" w:hAnsi="Arial" w:cs="Arial"/>
                <w:b/>
                <w:sz w:val="24"/>
                <w:szCs w:val="24"/>
              </w:rPr>
              <w:t xml:space="preserve"> Two Week Referral Services</w:t>
            </w:r>
          </w:p>
          <w:p w14:paraId="627104B6" w14:textId="24CE9408" w:rsidR="00761DFD" w:rsidRDefault="00761DFD" w:rsidP="000739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ED3F5" w14:textId="77777777" w:rsidR="00567CA0" w:rsidRDefault="007B3514" w:rsidP="00567C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7CA0">
              <w:rPr>
                <w:rFonts w:ascii="Arial" w:hAnsi="Arial" w:cs="Arial"/>
                <w:bCs/>
                <w:sz w:val="24"/>
                <w:szCs w:val="24"/>
              </w:rPr>
              <w:t>Before completing this form, p</w:t>
            </w:r>
            <w:r w:rsidR="00761DFD" w:rsidRPr="00567CA0">
              <w:rPr>
                <w:rFonts w:ascii="Arial" w:hAnsi="Arial" w:cs="Arial"/>
                <w:bCs/>
                <w:sz w:val="24"/>
                <w:szCs w:val="24"/>
              </w:rPr>
              <w:t xml:space="preserve">lease be aware </w:t>
            </w:r>
            <w:r w:rsidR="00560F44" w:rsidRPr="00567CA0">
              <w:rPr>
                <w:rFonts w:ascii="Arial" w:hAnsi="Arial" w:cs="Arial"/>
                <w:bCs/>
                <w:sz w:val="24"/>
                <w:szCs w:val="24"/>
              </w:rPr>
              <w:t xml:space="preserve">that the </w:t>
            </w:r>
            <w:r w:rsidR="002C1D61" w:rsidRPr="00567CA0">
              <w:rPr>
                <w:rFonts w:ascii="Arial" w:hAnsi="Arial" w:cs="Arial"/>
                <w:bCs/>
                <w:sz w:val="24"/>
                <w:szCs w:val="24"/>
              </w:rPr>
              <w:t>Paediatric 2WW</w:t>
            </w:r>
            <w:r w:rsidR="00560F44" w:rsidRPr="00567CA0">
              <w:rPr>
                <w:rFonts w:ascii="Arial" w:hAnsi="Arial" w:cs="Arial"/>
                <w:bCs/>
                <w:sz w:val="24"/>
                <w:szCs w:val="24"/>
              </w:rPr>
              <w:t xml:space="preserve"> pathway via C</w:t>
            </w:r>
            <w:r w:rsidR="00AA187D" w:rsidRPr="00567CA0">
              <w:rPr>
                <w:rFonts w:ascii="Arial" w:hAnsi="Arial" w:cs="Arial"/>
                <w:bCs/>
                <w:sz w:val="24"/>
                <w:szCs w:val="24"/>
              </w:rPr>
              <w:t xml:space="preserve">onsultant Connect is the preferred </w:t>
            </w:r>
            <w:r w:rsidR="00560F44" w:rsidRPr="00567CA0">
              <w:rPr>
                <w:rFonts w:ascii="Arial" w:hAnsi="Arial" w:cs="Arial"/>
                <w:bCs/>
                <w:sz w:val="24"/>
                <w:szCs w:val="24"/>
              </w:rPr>
              <w:t>route</w:t>
            </w:r>
            <w:r w:rsidR="00AA187D" w:rsidRPr="00567CA0">
              <w:rPr>
                <w:rFonts w:ascii="Arial" w:hAnsi="Arial" w:cs="Arial"/>
                <w:bCs/>
                <w:sz w:val="24"/>
                <w:szCs w:val="24"/>
              </w:rPr>
              <w:t xml:space="preserve"> for all Paediatrics 2WW referrals.</w:t>
            </w:r>
          </w:p>
          <w:p w14:paraId="354631BE" w14:textId="2FDC503C" w:rsidR="002C1D61" w:rsidRPr="00567CA0" w:rsidRDefault="002C1D61" w:rsidP="00567C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7CA0">
              <w:rPr>
                <w:rFonts w:ascii="Arial" w:hAnsi="Arial" w:cs="Arial"/>
                <w:bCs/>
                <w:sz w:val="24"/>
                <w:szCs w:val="24"/>
              </w:rPr>
              <w:t>To use the service, please use the Consultant Connect App or your practice’s dial-in number to place a call to the ‘Paediatrics – Suspected Childhood Cancer’ line.</w:t>
            </w:r>
            <w:r w:rsidR="00560F44" w:rsidRPr="00567C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187D" w:rsidRPr="00567CA0">
              <w:rPr>
                <w:rFonts w:ascii="Arial" w:hAnsi="Arial" w:cs="Arial"/>
                <w:bCs/>
                <w:sz w:val="24"/>
                <w:szCs w:val="24"/>
              </w:rPr>
              <w:t xml:space="preserve"> This service is provided by University Hospitals Coventry and Warwickshire NHS Trust and is available</w:t>
            </w:r>
            <w:r w:rsidR="00AA187D" w:rsidRPr="00567CA0">
              <w:rPr>
                <w:rFonts w:ascii="Arial" w:hAnsi="Arial" w:cs="Arial"/>
                <w:b/>
                <w:sz w:val="24"/>
                <w:szCs w:val="24"/>
              </w:rPr>
              <w:t xml:space="preserve"> Monday-Friday, 9am-5pm. </w:t>
            </w:r>
            <w:r w:rsidR="00567CA0">
              <w:rPr>
                <w:rFonts w:ascii="Arial" w:hAnsi="Arial" w:cs="Arial"/>
                <w:sz w:val="24"/>
                <w:szCs w:val="24"/>
              </w:rPr>
              <w:t>The referrals are directly accepted via messaging service in this system after a telephone discussion with a consultant.</w:t>
            </w:r>
          </w:p>
          <w:p w14:paraId="4E0B50F6" w14:textId="77777777" w:rsidR="002C1D61" w:rsidRDefault="002C1D61" w:rsidP="00567C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11CF8C" w14:textId="19BC0F85" w:rsidR="00761DFD" w:rsidRDefault="00AA187D" w:rsidP="00567CA0">
            <w:pPr>
              <w:rPr>
                <w:rStyle w:val="Hyperlink"/>
                <w:rFonts w:ascii="Arial" w:hAnsi="Arial" w:cs="Arial"/>
                <w:bCs/>
                <w:sz w:val="20"/>
              </w:rPr>
            </w:pPr>
            <w:r w:rsidRPr="00567CA0">
              <w:rPr>
                <w:rFonts w:ascii="Arial" w:hAnsi="Arial" w:cs="Arial"/>
                <w:bCs/>
                <w:sz w:val="20"/>
              </w:rPr>
              <w:t xml:space="preserve">For full information </w:t>
            </w:r>
            <w:r w:rsidR="002C1D61" w:rsidRPr="00567CA0">
              <w:rPr>
                <w:rFonts w:ascii="Arial" w:hAnsi="Arial" w:cs="Arial"/>
                <w:bCs/>
                <w:sz w:val="20"/>
              </w:rPr>
              <w:t>on</w:t>
            </w:r>
            <w:r w:rsidRPr="00567CA0">
              <w:rPr>
                <w:rFonts w:ascii="Arial" w:hAnsi="Arial" w:cs="Arial"/>
                <w:bCs/>
                <w:sz w:val="20"/>
              </w:rPr>
              <w:t xml:space="preserve"> how to access the service, please refer to the </w:t>
            </w:r>
            <w:hyperlink r:id="rId7" w:history="1">
              <w:r w:rsidRPr="00567CA0">
                <w:rPr>
                  <w:rStyle w:val="Hyperlink"/>
                  <w:rFonts w:ascii="Arial" w:hAnsi="Arial" w:cs="Arial"/>
                  <w:bCs/>
                  <w:sz w:val="20"/>
                </w:rPr>
                <w:t>Consultant Connect Paediatric 2WW User Guide.</w:t>
              </w:r>
            </w:hyperlink>
          </w:p>
          <w:p w14:paraId="1E978154" w14:textId="54A5B635" w:rsidR="00567CA0" w:rsidRPr="00567CA0" w:rsidRDefault="00567CA0" w:rsidP="00567CA0">
            <w:pPr>
              <w:rPr>
                <w:rFonts w:ascii="Arial" w:hAnsi="Arial" w:cs="Arial"/>
                <w:bCs/>
                <w:sz w:val="20"/>
              </w:rPr>
            </w:pPr>
          </w:p>
          <w:p w14:paraId="7C06686D" w14:textId="16413A20" w:rsidR="00567CA0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form will still be accepted as a referral via ERS:</w:t>
            </w:r>
          </w:p>
          <w:p w14:paraId="5F5FA22F" w14:textId="783DEAEC" w:rsidR="00567CA0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there is any technical difficulty accessing the consultant connect system </w:t>
            </w:r>
          </w:p>
          <w:p w14:paraId="744C008B" w14:textId="72DDC6A1" w:rsidR="00567CA0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 if preferred for Paediatric skin and ophthalmology referrals</w:t>
            </w:r>
          </w:p>
          <w:p w14:paraId="59439930" w14:textId="77777777" w:rsidR="00567CA0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11DC6" w14:textId="77D482F9" w:rsidR="00246B68" w:rsidRDefault="00246B68" w:rsidP="00567CA0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 xml:space="preserve">This referral is made on the basis that the referring doctor considers that the </w:t>
            </w:r>
            <w:r w:rsidR="00FA19CE">
              <w:rPr>
                <w:rFonts w:ascii="Arial" w:hAnsi="Arial" w:cs="Arial"/>
                <w:sz w:val="18"/>
                <w:szCs w:val="18"/>
              </w:rPr>
              <w:t>child</w:t>
            </w:r>
            <w:r w:rsidR="003162B8">
              <w:rPr>
                <w:rFonts w:ascii="Arial" w:hAnsi="Arial" w:cs="Arial"/>
                <w:sz w:val="18"/>
                <w:szCs w:val="18"/>
              </w:rPr>
              <w:t xml:space="preserve"> or young person</w:t>
            </w:r>
            <w:r w:rsidRPr="00A7290A">
              <w:rPr>
                <w:rFonts w:ascii="Arial" w:hAnsi="Arial" w:cs="Arial"/>
                <w:sz w:val="18"/>
                <w:szCs w:val="18"/>
              </w:rPr>
              <w:t xml:space="preserve"> has clinical indications of a new malignancy</w:t>
            </w:r>
            <w:r w:rsidR="003162B8">
              <w:rPr>
                <w:rFonts w:ascii="Arial" w:hAnsi="Arial" w:cs="Arial"/>
                <w:sz w:val="18"/>
                <w:szCs w:val="18"/>
              </w:rPr>
              <w:t xml:space="preserve">. For full details see </w:t>
            </w:r>
            <w:r w:rsidR="00567CA0">
              <w:rPr>
                <w:rFonts w:ascii="Arial" w:hAnsi="Arial" w:cs="Arial"/>
                <w:sz w:val="18"/>
                <w:szCs w:val="18"/>
              </w:rPr>
              <w:t xml:space="preserve">NICE update CCLG Referral guidance </w:t>
            </w:r>
            <w:hyperlink r:id="rId8" w:history="1">
              <w:r w:rsidR="00567CA0" w:rsidRPr="00BE3AD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https://www.cclg.org.uk/Referral-guidance</w:t>
              </w:r>
            </w:hyperlink>
          </w:p>
          <w:p w14:paraId="31FED042" w14:textId="6F9C902B" w:rsidR="00567CA0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information is also available on the GP gateway website</w:t>
            </w:r>
          </w:p>
          <w:p w14:paraId="41168134" w14:textId="77777777" w:rsidR="00567CA0" w:rsidRPr="00567CA0" w:rsidRDefault="00000000" w:rsidP="00567CA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567CA0" w:rsidRPr="00567CA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https://www.coventryrugbygpgateway.nhs.uk/pages/paediatrics/</w:t>
              </w:r>
            </w:hyperlink>
          </w:p>
          <w:p w14:paraId="62236AA0" w14:textId="77777777" w:rsidR="00567CA0" w:rsidRPr="00A7290A" w:rsidRDefault="00567CA0" w:rsidP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4B6DE" w14:textId="1B110588" w:rsidR="003F3137" w:rsidRPr="00A7290A" w:rsidRDefault="00AF071D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A7290A">
              <w:rPr>
                <w:rFonts w:ascii="Arial" w:hAnsi="Arial" w:cs="Arial"/>
                <w:b/>
                <w:sz w:val="28"/>
              </w:rPr>
              <w:t>PAEDIATRIC</w:t>
            </w:r>
            <w:r w:rsidR="00043B50" w:rsidRPr="00A7290A">
              <w:rPr>
                <w:rFonts w:ascii="Arial" w:hAnsi="Arial" w:cs="Arial"/>
                <w:b/>
                <w:sz w:val="28"/>
              </w:rPr>
              <w:t>S</w:t>
            </w:r>
            <w:r w:rsidRPr="00A7290A">
              <w:rPr>
                <w:rFonts w:ascii="Arial" w:hAnsi="Arial" w:cs="Arial"/>
                <w:b/>
                <w:sz w:val="28"/>
              </w:rPr>
              <w:t xml:space="preserve"> &amp;</w:t>
            </w:r>
            <w:r w:rsidR="003F3137" w:rsidRPr="00A7290A">
              <w:rPr>
                <w:rFonts w:ascii="Arial" w:hAnsi="Arial" w:cs="Arial"/>
                <w:b/>
                <w:sz w:val="28"/>
              </w:rPr>
              <w:t xml:space="preserve"> ADOLESCENT</w:t>
            </w:r>
            <w:r w:rsidR="00043B50" w:rsidRPr="00A7290A">
              <w:rPr>
                <w:rFonts w:ascii="Arial" w:hAnsi="Arial" w:cs="Arial"/>
                <w:b/>
                <w:sz w:val="28"/>
              </w:rPr>
              <w:t>S</w:t>
            </w:r>
            <w:r w:rsidR="00567CA0">
              <w:rPr>
                <w:rFonts w:ascii="Arial" w:hAnsi="Arial" w:cs="Arial"/>
                <w:b/>
                <w:sz w:val="28"/>
              </w:rPr>
              <w:t xml:space="preserve"> (New 2022</w:t>
            </w:r>
            <w:r w:rsidR="00246B68" w:rsidRPr="00A7290A">
              <w:rPr>
                <w:rFonts w:ascii="Arial" w:hAnsi="Arial" w:cs="Arial"/>
                <w:b/>
                <w:sz w:val="28"/>
              </w:rPr>
              <w:t>)</w:t>
            </w:r>
          </w:p>
        </w:tc>
      </w:tr>
      <w:tr w:rsidR="00AF071D" w:rsidRPr="00A7290A" w14:paraId="32332B71" w14:textId="77777777">
        <w:trPr>
          <w:cantSplit/>
          <w:trHeight w:val="4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59F8A086" w14:textId="77777777" w:rsidR="00AF071D" w:rsidRPr="00A7290A" w:rsidRDefault="00AF071D" w:rsidP="00AF071D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A7290A">
              <w:rPr>
                <w:rFonts w:ascii="Arial" w:hAnsi="Arial" w:cs="Arial"/>
                <w:b/>
                <w:sz w:val="18"/>
              </w:rPr>
              <w:t>REASON FOR REFERRAL</w:t>
            </w:r>
          </w:p>
        </w:tc>
      </w:tr>
      <w:tr w:rsidR="00411558" w:rsidRPr="00A7290A" w14:paraId="67D751D2" w14:textId="77777777" w:rsidTr="00411558">
        <w:trPr>
          <w:cantSplit/>
          <w:trHeight w:val="566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EA6" w14:textId="77777777" w:rsidR="00411558" w:rsidRPr="009B410E" w:rsidRDefault="001F66D2" w:rsidP="003162B8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9B410E">
              <w:rPr>
                <w:rFonts w:ascii="Arial" w:eastAsia="Calibri" w:hAnsi="Arial" w:cs="Arial"/>
                <w:b/>
                <w:sz w:val="20"/>
                <w:lang w:eastAsia="en-US"/>
              </w:rPr>
              <w:t>RETINOBLASTOMA:</w:t>
            </w:r>
            <w:r w:rsidRPr="009B410E">
              <w:rPr>
                <w:rFonts w:ascii="Arial" w:eastAsia="Calibri" w:hAnsi="Arial" w:cs="Arial"/>
                <w:sz w:val="20"/>
                <w:lang w:eastAsia="en-US"/>
              </w:rPr>
              <w:t xml:space="preserve"> TWW referral for ophthalmological assessment in </w:t>
            </w:r>
            <w:r w:rsidR="00FF281E" w:rsidRPr="009B410E">
              <w:rPr>
                <w:rFonts w:ascii="Arial" w:eastAsia="Calibri" w:hAnsi="Arial" w:cs="Arial"/>
                <w:sz w:val="20"/>
                <w:lang w:eastAsia="en-US"/>
              </w:rPr>
              <w:t>infants</w:t>
            </w:r>
            <w:r w:rsidRPr="009B410E">
              <w:rPr>
                <w:rFonts w:ascii="Arial" w:eastAsia="Calibri" w:hAnsi="Arial" w:cs="Arial"/>
                <w:sz w:val="20"/>
                <w:lang w:eastAsia="en-US"/>
              </w:rPr>
              <w:t xml:space="preserve"> with an absent red reflex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F11" w14:textId="77777777" w:rsidR="00411558" w:rsidRPr="00575604" w:rsidRDefault="00761DFD" w:rsidP="009D0BF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55F4C1C" wp14:editId="23F78B3E">
                  <wp:extent cx="144145" cy="230505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90A" w:rsidRPr="00A7290A" w14:paraId="0BD2137F" w14:textId="77777777" w:rsidTr="00411558">
        <w:trPr>
          <w:cantSplit/>
          <w:trHeight w:val="393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D80B" w14:textId="77777777" w:rsidR="00A7290A" w:rsidRPr="00A7290A" w:rsidRDefault="00A7290A" w:rsidP="009D0BF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A7290A">
              <w:rPr>
                <w:rFonts w:ascii="Arial" w:hAnsi="Arial" w:cs="Arial"/>
                <w:b/>
                <w:sz w:val="18"/>
                <w:szCs w:val="18"/>
              </w:rPr>
              <w:t>Other reason for referral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EB9E" w14:textId="77777777" w:rsidR="00A7290A" w:rsidRPr="00A7290A" w:rsidRDefault="00761DFD" w:rsidP="009D0BFD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AA57E6C" wp14:editId="69EFD836">
                  <wp:extent cx="144145" cy="230505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2B5CC" w14:textId="77777777" w:rsidR="000A4F0F" w:rsidRPr="00A7290A" w:rsidRDefault="000A4F0F" w:rsidP="000A4F0F">
      <w:pPr>
        <w:rPr>
          <w:rFonts w:ascii="Arial" w:hAnsi="Arial" w:cs="Arial"/>
          <w:vanish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589"/>
        <w:gridCol w:w="120"/>
        <w:gridCol w:w="1276"/>
        <w:gridCol w:w="567"/>
        <w:gridCol w:w="708"/>
        <w:gridCol w:w="142"/>
        <w:gridCol w:w="815"/>
        <w:gridCol w:w="36"/>
        <w:gridCol w:w="2268"/>
      </w:tblGrid>
      <w:tr w:rsidR="00575604" w:rsidRPr="00A7290A" w14:paraId="0FC880FE" w14:textId="77777777" w:rsidTr="0023150A">
        <w:trPr>
          <w:trHeight w:val="533"/>
        </w:trPr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5119A" w14:textId="6D96F654" w:rsidR="00575604" w:rsidRPr="00A7290A" w:rsidRDefault="00567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Description of abnormality / area of concern. </w:t>
            </w:r>
            <w:r w:rsidR="00575604" w:rsidRPr="00A7290A">
              <w:rPr>
                <w:rFonts w:ascii="Arial" w:hAnsi="Arial" w:cs="Arial"/>
                <w:sz w:val="18"/>
                <w:szCs w:val="18"/>
              </w:rPr>
              <w:t>Additional history/comments (including medications and/or any recent investigations)</w:t>
            </w:r>
          </w:p>
          <w:p w14:paraId="63C10727" w14:textId="77777777" w:rsidR="00575604" w:rsidRDefault="005756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C4492" w14:textId="77777777" w:rsidR="009B410E" w:rsidRDefault="009B41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6C747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7D452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92C5A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73503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99666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B8685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47062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85829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B00C7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98AA3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87FD6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CE872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E1DA1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37683" w14:textId="77777777" w:rsidR="00567CA0" w:rsidRDefault="00567C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70B47A" w14:textId="77777777" w:rsidR="009B410E" w:rsidRPr="00A7290A" w:rsidRDefault="009B4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604" w:rsidRPr="00A7290A" w14:paraId="745C8A46" w14:textId="77777777" w:rsidTr="0023150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94D7E" w14:textId="77777777" w:rsidR="00575604" w:rsidRPr="00A7290A" w:rsidRDefault="00575604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Interpreter required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E9D9B" w14:textId="77777777" w:rsidR="00575604" w:rsidRPr="00A7290A" w:rsidRDefault="00575604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14468" w14:textId="77777777" w:rsidR="00575604" w:rsidRPr="00A7290A" w:rsidRDefault="00761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1468DCC" wp14:editId="7ABAA073">
                  <wp:extent cx="144145" cy="230505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A48CA" w14:textId="77777777" w:rsidR="00575604" w:rsidRPr="00A7290A" w:rsidRDefault="00575604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71C4A" w14:textId="77777777" w:rsidR="00575604" w:rsidRPr="00A7290A" w:rsidRDefault="00761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4AA57B5" wp14:editId="75F3A560">
                  <wp:extent cx="144145" cy="230505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117C" w14:textId="77777777" w:rsidR="00575604" w:rsidRPr="00A7290A" w:rsidRDefault="005756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 xml:space="preserve">If so, Language: </w:t>
            </w:r>
          </w:p>
        </w:tc>
      </w:tr>
      <w:tr w:rsidR="0023150A" w:rsidRPr="00AA2B07" w14:paraId="0ED3DF42" w14:textId="77777777" w:rsidTr="0023150A"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1A388" w14:textId="77777777" w:rsidR="0023150A" w:rsidRPr="00AA2B07" w:rsidRDefault="0023150A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B07">
              <w:rPr>
                <w:rFonts w:ascii="Arial" w:hAnsi="Arial" w:cs="Arial"/>
                <w:b/>
                <w:sz w:val="18"/>
                <w:szCs w:val="18"/>
              </w:rPr>
              <w:t>Patient Details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B54E0" w14:textId="77777777" w:rsidR="0023150A" w:rsidRPr="00AA2B07" w:rsidRDefault="0023150A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B07">
              <w:rPr>
                <w:rFonts w:ascii="Arial" w:hAnsi="Arial" w:cs="Arial"/>
                <w:b/>
                <w:sz w:val="18"/>
                <w:szCs w:val="18"/>
              </w:rPr>
              <w:t>GP Details</w:t>
            </w:r>
          </w:p>
        </w:tc>
      </w:tr>
      <w:tr w:rsidR="0023150A" w:rsidRPr="00A27BCA" w14:paraId="0C8923DB" w14:textId="77777777" w:rsidTr="0023150A">
        <w:trPr>
          <w:trHeight w:hRule="exact" w:val="3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289E32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Surname: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49DF59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0A247C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268A02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59964ED4" w14:textId="77777777" w:rsidTr="0023150A">
        <w:trPr>
          <w:trHeight w:hRule="exact" w:val="34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133B9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 xml:space="preserve">Forename: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9E54B" w14:textId="77777777" w:rsidR="0023150A" w:rsidRPr="00AA2B07" w:rsidRDefault="0023150A" w:rsidP="00577B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E6B14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Address: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EA96B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7BCCD49B" w14:textId="77777777" w:rsidTr="0023150A">
        <w:trPr>
          <w:trHeight w:val="762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AF680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Address: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F8463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76956B" w14:textId="77777777" w:rsidR="0023150A" w:rsidRPr="00AA2B07" w:rsidRDefault="0023150A" w:rsidP="00577B39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F0057" w14:textId="77777777" w:rsidR="0023150A" w:rsidRPr="00A27BCA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69BFC7D4" w14:textId="77777777" w:rsidTr="0023150A">
        <w:trPr>
          <w:trHeight w:val="27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0537B0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Hospital No:</w:t>
            </w: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66507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EB4C2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Practice Code: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929A7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1DAF6076" w14:textId="77777777" w:rsidTr="0023150A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61F9E3" w14:textId="77777777" w:rsidR="0023150A" w:rsidRPr="00AA2B07" w:rsidRDefault="0023150A" w:rsidP="00577B39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BC6C8E" w14:textId="77777777" w:rsidR="0023150A" w:rsidRPr="00AA2B07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9D5D6E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GP Code: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5F046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56083C53" w14:textId="77777777" w:rsidTr="0023150A">
        <w:trPr>
          <w:trHeight w:val="34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4423A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NHS No: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DABD5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F5FD3F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Phone: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11ED2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69FCCA64" w14:textId="77777777" w:rsidTr="0023150A">
        <w:trPr>
          <w:trHeight w:val="34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FF146C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lastRenderedPageBreak/>
              <w:t>Date of Birth: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F25AA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4A799" w14:textId="655CDE3F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6E854D" w14:textId="77777777" w:rsidR="0023150A" w:rsidRPr="00A27BCA" w:rsidRDefault="0023150A" w:rsidP="00577B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27BCA" w14:paraId="4B55E6C8" w14:textId="77777777" w:rsidTr="0023150A">
        <w:trPr>
          <w:trHeight w:val="425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D3BFE" w14:textId="77777777" w:rsidR="0023150A" w:rsidRPr="00AA2B07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  <w:r w:rsidRPr="00AA2B07">
              <w:rPr>
                <w:rFonts w:ascii="Arial" w:hAnsi="Arial" w:cs="Arial"/>
                <w:sz w:val="16"/>
              </w:rPr>
              <w:t>How can we communicate time and date of this urgent appointment to the patient?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2334B3" w14:textId="77777777" w:rsidR="0023150A" w:rsidRPr="00AA2B07" w:rsidRDefault="0023150A" w:rsidP="00577B39">
            <w:pPr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Date of decision to refer: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97E0F" w14:textId="77777777" w:rsidR="0023150A" w:rsidRPr="00A27BCA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A2B07" w14:paraId="3119BC53" w14:textId="77777777" w:rsidTr="0023150A">
        <w:trPr>
          <w:trHeight w:val="34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835E9F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Phone (day time contact number):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1DD0A" w14:textId="77777777" w:rsidR="0023150A" w:rsidRPr="00AA2B07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0A" w:rsidRPr="00AA2B07" w14:paraId="5A2F05EB" w14:textId="77777777" w:rsidTr="0023150A">
        <w:trPr>
          <w:trHeight w:val="34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A8103" w14:textId="77777777" w:rsidR="0023150A" w:rsidRPr="00AA2B07" w:rsidRDefault="0023150A" w:rsidP="00577B39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AA2B07">
              <w:rPr>
                <w:rFonts w:ascii="Arial" w:hAnsi="Arial" w:cs="Arial"/>
                <w:sz w:val="16"/>
              </w:rPr>
              <w:t>Evening contact number: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2729" w14:textId="77777777" w:rsidR="0023150A" w:rsidRPr="00AA2B07" w:rsidRDefault="0023150A" w:rsidP="00577B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B39" w:rsidRPr="00AA2B07" w14:paraId="4E3EDF3C" w14:textId="77777777" w:rsidTr="00577B39">
        <w:trPr>
          <w:trHeight w:val="397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0CA" w14:textId="77777777" w:rsidR="00577B39" w:rsidRPr="00AA2B07" w:rsidRDefault="00577B39" w:rsidP="00577B39">
            <w:pPr>
              <w:rPr>
                <w:rFonts w:ascii="Arial" w:hAnsi="Arial" w:cs="Arial"/>
                <w:b/>
                <w:sz w:val="20"/>
              </w:rPr>
            </w:pPr>
            <w:r w:rsidRPr="00AA2B07">
              <w:rPr>
                <w:rFonts w:ascii="Arial" w:hAnsi="Arial" w:cs="Arial"/>
                <w:b/>
                <w:sz w:val="20"/>
              </w:rPr>
              <w:t>IS PATIENT AWARE OF THE REASON FOR THE REFERRAL</w:t>
            </w:r>
            <w:r w:rsidRPr="00AA2B07"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CBF" w14:textId="77777777" w:rsidR="00577B39" w:rsidRPr="00577B39" w:rsidRDefault="00577B39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7B39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577B3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61DFD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F1C3FED" wp14:editId="19CD17E1">
                  <wp:extent cx="144145" cy="230505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A3A7" w14:textId="77777777" w:rsidR="00577B39" w:rsidRPr="00577B39" w:rsidRDefault="00577B39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77B3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61DFD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C19CFBA" wp14:editId="35430D3B">
                  <wp:extent cx="144145" cy="230505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39" w:rsidRPr="00AA2B07" w14:paraId="1224FC27" w14:textId="77777777" w:rsidTr="00577B39">
        <w:trPr>
          <w:trHeight w:val="397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906" w14:textId="77777777" w:rsidR="00577B39" w:rsidRPr="00AA2B07" w:rsidRDefault="00577B39" w:rsidP="00577B39">
            <w:pPr>
              <w:rPr>
                <w:rFonts w:ascii="Arial" w:hAnsi="Arial" w:cs="Arial"/>
                <w:b/>
                <w:sz w:val="20"/>
              </w:rPr>
            </w:pPr>
            <w:r w:rsidRPr="00AA2B07">
              <w:rPr>
                <w:rFonts w:ascii="Arial" w:hAnsi="Arial" w:cs="Arial"/>
                <w:b/>
                <w:sz w:val="20"/>
              </w:rPr>
              <w:t xml:space="preserve">IS PATIENT AVAILABLE IN NEXT TWO WEEKS                         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6F0F" w14:textId="77777777" w:rsidR="00577B39" w:rsidRPr="00577B39" w:rsidRDefault="00577B39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7B39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577B3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61DFD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85F513F" wp14:editId="2BBCBC4C">
                  <wp:extent cx="144145" cy="230505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128" w14:textId="77777777" w:rsidR="00577B39" w:rsidRPr="00577B39" w:rsidRDefault="00577B39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77B3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61DFD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290845B" wp14:editId="7D325B3D">
                  <wp:extent cx="144145" cy="230505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16" w:rsidRPr="00AA2B07" w14:paraId="5E4A95FC" w14:textId="77777777" w:rsidTr="0081575D">
        <w:trPr>
          <w:trHeight w:val="397"/>
        </w:trPr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17F2" w14:textId="77777777" w:rsidR="00523116" w:rsidRDefault="00523116" w:rsidP="00523116">
            <w:pPr>
              <w:rPr>
                <w:rFonts w:ascii="Arial" w:hAnsi="Arial" w:cs="Arial"/>
                <w:sz w:val="16"/>
              </w:rPr>
            </w:pPr>
            <w:r w:rsidRPr="00AA2B07">
              <w:rPr>
                <w:rFonts w:ascii="Arial" w:hAnsi="Arial" w:cs="Arial"/>
                <w:b/>
                <w:sz w:val="20"/>
              </w:rPr>
              <w:t xml:space="preserve">IF </w:t>
            </w:r>
            <w:r w:rsidRPr="00AA2B07">
              <w:rPr>
                <w:rFonts w:ascii="Arial" w:hAnsi="Arial" w:cs="Arial"/>
                <w:b/>
                <w:sz w:val="20"/>
                <w:u w:val="single"/>
              </w:rPr>
              <w:t>NO</w:t>
            </w:r>
            <w:r w:rsidRPr="00AA2B07">
              <w:rPr>
                <w:rFonts w:ascii="Arial" w:hAnsi="Arial" w:cs="Arial"/>
                <w:b/>
                <w:sz w:val="20"/>
              </w:rPr>
              <w:t xml:space="preserve"> PLEASE STATE WHEN PATIENT IS AVAILABLE: </w:t>
            </w:r>
            <w:r w:rsidRPr="00AA2B07"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2B07">
              <w:rPr>
                <w:rFonts w:ascii="Arial" w:hAnsi="Arial" w:cs="Arial"/>
                <w:sz w:val="16"/>
              </w:rPr>
              <w:instrText xml:space="preserve"> FORMTEXT </w:instrText>
            </w:r>
            <w:r w:rsidRPr="00AA2B07">
              <w:rPr>
                <w:rFonts w:ascii="Arial" w:hAnsi="Arial" w:cs="Arial"/>
                <w:sz w:val="16"/>
              </w:rPr>
            </w:r>
            <w:r w:rsidRPr="00AA2B07">
              <w:rPr>
                <w:rFonts w:ascii="Arial" w:hAnsi="Arial" w:cs="Arial"/>
                <w:sz w:val="16"/>
              </w:rPr>
              <w:fldChar w:fldCharType="separate"/>
            </w:r>
            <w:r w:rsidRPr="00AA2B07">
              <w:rPr>
                <w:rFonts w:cs="Arial"/>
                <w:noProof/>
                <w:sz w:val="16"/>
              </w:rPr>
              <w:t> </w:t>
            </w:r>
            <w:r w:rsidRPr="00AA2B07">
              <w:rPr>
                <w:rFonts w:cs="Arial"/>
                <w:noProof/>
                <w:sz w:val="16"/>
              </w:rPr>
              <w:t> </w:t>
            </w:r>
            <w:r w:rsidRPr="00AA2B07">
              <w:rPr>
                <w:rFonts w:cs="Arial"/>
                <w:noProof/>
                <w:sz w:val="16"/>
              </w:rPr>
              <w:t> </w:t>
            </w:r>
            <w:r w:rsidRPr="00AA2B07">
              <w:rPr>
                <w:rFonts w:cs="Arial"/>
                <w:noProof/>
                <w:sz w:val="16"/>
              </w:rPr>
              <w:t> </w:t>
            </w:r>
            <w:r w:rsidRPr="00AA2B07">
              <w:rPr>
                <w:rFonts w:cs="Arial"/>
                <w:noProof/>
                <w:sz w:val="16"/>
              </w:rPr>
              <w:t> </w:t>
            </w:r>
            <w:r w:rsidRPr="00AA2B07">
              <w:rPr>
                <w:rFonts w:ascii="Arial" w:hAnsi="Arial" w:cs="Arial"/>
                <w:sz w:val="16"/>
              </w:rPr>
              <w:fldChar w:fldCharType="end"/>
            </w:r>
          </w:p>
          <w:p w14:paraId="42A56619" w14:textId="77777777" w:rsidR="00523116" w:rsidRDefault="00523116" w:rsidP="00577B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7B39" w:rsidRPr="00A7290A" w14:paraId="47985CE1" w14:textId="77777777"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8DAA2" w14:textId="77777777" w:rsidR="00577B39" w:rsidRPr="00A7290A" w:rsidRDefault="00577B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Pr="00A7290A">
              <w:rPr>
                <w:rFonts w:ascii="Arial" w:hAnsi="Arial" w:cs="Arial"/>
                <w:b/>
                <w:sz w:val="18"/>
                <w:szCs w:val="18"/>
              </w:rPr>
              <w:t>For Hospital Use Only</w:t>
            </w:r>
          </w:p>
        </w:tc>
      </w:tr>
      <w:tr w:rsidR="00577B39" w:rsidRPr="00A7290A" w14:paraId="3514538E" w14:textId="77777777"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076" w14:textId="77777777" w:rsidR="00577B39" w:rsidRPr="00A7290A" w:rsidRDefault="00577B39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Criteria for referral met        Yes/No                             Further investigations for suspicion of cancer       Yes/No</w:t>
            </w:r>
          </w:p>
          <w:p w14:paraId="3DF447D9" w14:textId="77777777" w:rsidR="00577B39" w:rsidRPr="00A7290A" w:rsidRDefault="00577B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52686" w14:textId="77777777" w:rsidR="00577B39" w:rsidRPr="00A7290A" w:rsidRDefault="00577B39">
            <w:pPr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Discharge back to GP         Yes/No                             Further investigations NOT suspicious of cancer  Yes/No</w:t>
            </w:r>
          </w:p>
          <w:p w14:paraId="2C53C297" w14:textId="77777777" w:rsidR="00577B39" w:rsidRPr="00A7290A" w:rsidRDefault="00577B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CE184" w14:textId="77777777" w:rsidR="00577B39" w:rsidRPr="00A7290A" w:rsidRDefault="00577B3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 xml:space="preserve">Time and Date received:                                         </w:t>
            </w:r>
          </w:p>
          <w:p w14:paraId="1A444372" w14:textId="77777777" w:rsidR="00577B39" w:rsidRPr="00A7290A" w:rsidRDefault="00577B3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Signed: ………………………………………………….    Printed: ……………………………………………………….</w:t>
            </w:r>
          </w:p>
          <w:p w14:paraId="47DC329F" w14:textId="77777777" w:rsidR="00577B39" w:rsidRPr="00A7290A" w:rsidRDefault="00577B3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Date of appointment: …………………………………...  Comments: …………………………………………………..</w:t>
            </w:r>
          </w:p>
          <w:p w14:paraId="658EDF2B" w14:textId="77777777" w:rsidR="00577B39" w:rsidRPr="00A7290A" w:rsidRDefault="00577B3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7290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67D64DBE" w14:textId="77777777" w:rsidR="00655A35" w:rsidRPr="00A7290A" w:rsidRDefault="00655A35" w:rsidP="00A10BD9">
      <w:pPr>
        <w:rPr>
          <w:rFonts w:ascii="Arial" w:hAnsi="Arial" w:cs="Arial"/>
        </w:rPr>
      </w:pPr>
    </w:p>
    <w:p w14:paraId="23716617" w14:textId="77777777" w:rsidR="00A10BD9" w:rsidRPr="00A7290A" w:rsidRDefault="00A10BD9" w:rsidP="00A10BD9">
      <w:pPr>
        <w:pStyle w:val="Heading1"/>
        <w:rPr>
          <w:rFonts w:cs="Arial"/>
        </w:rPr>
      </w:pPr>
      <w:r w:rsidRPr="00A7290A">
        <w:rPr>
          <w:rFonts w:cs="Arial"/>
        </w:rPr>
        <w:t xml:space="preserve">Summary of Information </w:t>
      </w:r>
    </w:p>
    <w:p w14:paraId="506641B1" w14:textId="77777777" w:rsidR="0023150A" w:rsidRPr="00C44817" w:rsidRDefault="0023150A" w:rsidP="0023150A">
      <w:pPr>
        <w:pStyle w:val="Heading3"/>
        <w:rPr>
          <w:rFonts w:cs="Arial"/>
        </w:rPr>
      </w:pPr>
      <w:r w:rsidRPr="00C44817">
        <w:rPr>
          <w:rFonts w:cs="Arial"/>
        </w:rPr>
        <w:t>Repeat Medications</w:t>
      </w:r>
    </w:p>
    <w:p w14:paraId="7DF30C1F" w14:textId="77777777" w:rsidR="0023150A" w:rsidRPr="00343071" w:rsidRDefault="0023150A" w:rsidP="00343071">
      <w:pPr>
        <w:pStyle w:val="Heading3"/>
        <w:rPr>
          <w:rFonts w:cs="Arial"/>
        </w:rPr>
      </w:pPr>
      <w:r w:rsidRPr="00C44817">
        <w:rPr>
          <w:rFonts w:cs="Arial"/>
        </w:rPr>
        <w:t>Allergies</w:t>
      </w:r>
    </w:p>
    <w:p w14:paraId="702505E2" w14:textId="77777777" w:rsidR="0023150A" w:rsidRPr="00C44817" w:rsidRDefault="0023150A" w:rsidP="0023150A">
      <w:pPr>
        <w:pStyle w:val="Heading3"/>
        <w:rPr>
          <w:rFonts w:cs="Arial"/>
        </w:rPr>
      </w:pPr>
      <w:r w:rsidRPr="00C44817">
        <w:rPr>
          <w:rFonts w:cs="Arial"/>
        </w:rPr>
        <w:t>Major Medical History</w:t>
      </w:r>
    </w:p>
    <w:p w14:paraId="575F9C6C" w14:textId="77777777" w:rsidR="0023150A" w:rsidRDefault="0023150A" w:rsidP="0023150A">
      <w:pPr>
        <w:rPr>
          <w:rFonts w:ascii="Arial" w:hAnsi="Arial" w:cs="Arial"/>
          <w:sz w:val="20"/>
        </w:rPr>
      </w:pPr>
    </w:p>
    <w:p w14:paraId="0A00B5AD" w14:textId="77777777" w:rsidR="0023150A" w:rsidRPr="0023150A" w:rsidRDefault="0023150A" w:rsidP="0023150A">
      <w:pPr>
        <w:rPr>
          <w:b/>
        </w:rPr>
      </w:pPr>
    </w:p>
    <w:sectPr w:rsidR="0023150A" w:rsidRPr="0023150A" w:rsidSect="00A10BD9">
      <w:headerReference w:type="default" r:id="rId18"/>
      <w:footerReference w:type="default" r:id="rId19"/>
      <w:pgSz w:w="11906" w:h="16838"/>
      <w:pgMar w:top="1134" w:right="1440" w:bottom="1134" w:left="1440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AD49" w14:textId="77777777" w:rsidR="00E768D1" w:rsidRDefault="00E768D1">
      <w:r>
        <w:separator/>
      </w:r>
    </w:p>
  </w:endnote>
  <w:endnote w:type="continuationSeparator" w:id="0">
    <w:p w14:paraId="73AA19A6" w14:textId="77777777" w:rsidR="00E768D1" w:rsidRDefault="00E7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FFDA" w14:textId="36E409E8" w:rsidR="00577B39" w:rsidRDefault="0004433B" w:rsidP="00A10BD9">
    <w:pPr>
      <w:pStyle w:val="Footer"/>
      <w:rPr>
        <w:rFonts w:ascii="Arial" w:hAnsi="Arial" w:cs="Arial"/>
        <w:b/>
        <w:sz w:val="18"/>
        <w:szCs w:val="18"/>
      </w:rPr>
    </w:pPr>
    <w:r>
      <w:rPr>
        <w:b/>
        <w:bCs/>
        <w:sz w:val="16"/>
        <w:szCs w:val="16"/>
      </w:rPr>
      <w:t xml:space="preserve">Date Revised: </w:t>
    </w:r>
    <w:r w:rsidR="00567CA0">
      <w:rPr>
        <w:b/>
        <w:bCs/>
        <w:sz w:val="16"/>
        <w:szCs w:val="16"/>
      </w:rPr>
      <w:t>March 2022</w:t>
    </w:r>
    <w:r w:rsidR="00577B39" w:rsidRPr="00024203">
      <w:rPr>
        <w:rFonts w:ascii="Arial" w:hAnsi="Arial" w:cs="Arial"/>
        <w:b/>
        <w:sz w:val="18"/>
        <w:szCs w:val="18"/>
      </w:rPr>
      <w:tab/>
    </w:r>
    <w:r w:rsidR="00577B39" w:rsidRPr="00024203">
      <w:rPr>
        <w:rFonts w:ascii="Arial" w:hAnsi="Arial" w:cs="Arial"/>
        <w:b/>
        <w:sz w:val="18"/>
        <w:szCs w:val="18"/>
      </w:rPr>
      <w:tab/>
      <w:t xml:space="preserve">Version </w:t>
    </w:r>
    <w:r w:rsidR="00567CA0">
      <w:rPr>
        <w:rFonts w:ascii="Arial" w:hAnsi="Arial" w:cs="Arial"/>
        <w:b/>
        <w:sz w:val="18"/>
        <w:szCs w:val="18"/>
      </w:rPr>
      <w:t>2022</w:t>
    </w:r>
  </w:p>
  <w:p w14:paraId="25FC3945" w14:textId="77777777" w:rsidR="00577B39" w:rsidRPr="00024203" w:rsidRDefault="00577B39" w:rsidP="00A10BD9">
    <w:pPr>
      <w:pStyle w:val="Footer"/>
      <w:rPr>
        <w:rFonts w:ascii="Arial" w:hAnsi="Arial" w:cs="Arial"/>
        <w:b/>
        <w:sz w:val="18"/>
        <w:szCs w:val="18"/>
      </w:rPr>
    </w:pPr>
    <w:r w:rsidRPr="00024203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1B26" w14:textId="77777777" w:rsidR="00E768D1" w:rsidRDefault="00E768D1">
      <w:r>
        <w:separator/>
      </w:r>
    </w:p>
  </w:footnote>
  <w:footnote w:type="continuationSeparator" w:id="0">
    <w:p w14:paraId="198B3483" w14:textId="77777777" w:rsidR="00E768D1" w:rsidRDefault="00E7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8EFC" w14:textId="77777777" w:rsidR="00577B39" w:rsidRPr="00FF7D5D" w:rsidRDefault="00577B39" w:rsidP="00FD07A0">
    <w:pPr>
      <w:pStyle w:val="Header"/>
      <w:rPr>
        <w:b/>
        <w:color w:val="FF0000"/>
        <w:szCs w:val="22"/>
      </w:rPr>
    </w:pPr>
    <w:r>
      <w:rPr>
        <w:rFonts w:ascii="Arial" w:hAnsi="Arial" w:cs="Arial"/>
        <w:b/>
        <w:noProof/>
        <w:color w:val="FF0000"/>
        <w:sz w:val="20"/>
      </w:rPr>
      <w:drawing>
        <wp:anchor distT="0" distB="0" distL="114300" distR="114300" simplePos="0" relativeHeight="251657728" behindDoc="1" locked="0" layoutInCell="1" allowOverlap="1" wp14:anchorId="39FE3777" wp14:editId="68A2AB6B">
          <wp:simplePos x="0" y="0"/>
          <wp:positionH relativeFrom="column">
            <wp:posOffset>5553075</wp:posOffset>
          </wp:positionH>
          <wp:positionV relativeFrom="paragraph">
            <wp:posOffset>-180340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7A0">
      <w:rPr>
        <w:rFonts w:ascii="Arial" w:hAnsi="Arial" w:cs="Arial"/>
        <w:b/>
        <w:color w:val="FF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735"/>
    <w:multiLevelType w:val="hybridMultilevel"/>
    <w:tmpl w:val="81FC4A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31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CA"/>
    <w:rsid w:val="000136D7"/>
    <w:rsid w:val="00043B50"/>
    <w:rsid w:val="0004433B"/>
    <w:rsid w:val="000461FB"/>
    <w:rsid w:val="000739A5"/>
    <w:rsid w:val="000A4F0F"/>
    <w:rsid w:val="000B0825"/>
    <w:rsid w:val="000C658C"/>
    <w:rsid w:val="000C7873"/>
    <w:rsid w:val="000F0DA0"/>
    <w:rsid w:val="00124D24"/>
    <w:rsid w:val="00154732"/>
    <w:rsid w:val="001D623E"/>
    <w:rsid w:val="001F66D2"/>
    <w:rsid w:val="001F68DA"/>
    <w:rsid w:val="0023150A"/>
    <w:rsid w:val="002462F9"/>
    <w:rsid w:val="00246B68"/>
    <w:rsid w:val="00252F12"/>
    <w:rsid w:val="002C1D61"/>
    <w:rsid w:val="002C5982"/>
    <w:rsid w:val="00304E99"/>
    <w:rsid w:val="003162B8"/>
    <w:rsid w:val="00343071"/>
    <w:rsid w:val="00351586"/>
    <w:rsid w:val="003952CA"/>
    <w:rsid w:val="003F3137"/>
    <w:rsid w:val="003F7A6D"/>
    <w:rsid w:val="00410677"/>
    <w:rsid w:val="00411558"/>
    <w:rsid w:val="00440E2A"/>
    <w:rsid w:val="0045720C"/>
    <w:rsid w:val="004C6A9C"/>
    <w:rsid w:val="005007DC"/>
    <w:rsid w:val="005038A3"/>
    <w:rsid w:val="00523116"/>
    <w:rsid w:val="00560F44"/>
    <w:rsid w:val="00567CA0"/>
    <w:rsid w:val="00573E15"/>
    <w:rsid w:val="00575604"/>
    <w:rsid w:val="00577B39"/>
    <w:rsid w:val="005B49EF"/>
    <w:rsid w:val="00621F38"/>
    <w:rsid w:val="00655A35"/>
    <w:rsid w:val="00663D68"/>
    <w:rsid w:val="00677254"/>
    <w:rsid w:val="00677869"/>
    <w:rsid w:val="006C6390"/>
    <w:rsid w:val="007404DA"/>
    <w:rsid w:val="00761DFD"/>
    <w:rsid w:val="007907D5"/>
    <w:rsid w:val="007B3514"/>
    <w:rsid w:val="0096104F"/>
    <w:rsid w:val="009B410E"/>
    <w:rsid w:val="009D0BFD"/>
    <w:rsid w:val="00A10BD9"/>
    <w:rsid w:val="00A50F02"/>
    <w:rsid w:val="00A7290A"/>
    <w:rsid w:val="00AA187D"/>
    <w:rsid w:val="00AD5F39"/>
    <w:rsid w:val="00AF071D"/>
    <w:rsid w:val="00B62AE1"/>
    <w:rsid w:val="00B929F1"/>
    <w:rsid w:val="00BB5776"/>
    <w:rsid w:val="00C763E7"/>
    <w:rsid w:val="00C81647"/>
    <w:rsid w:val="00E47C8E"/>
    <w:rsid w:val="00E573F3"/>
    <w:rsid w:val="00E652A6"/>
    <w:rsid w:val="00E768D1"/>
    <w:rsid w:val="00EE1BA4"/>
    <w:rsid w:val="00FA19CE"/>
    <w:rsid w:val="00FA5E90"/>
    <w:rsid w:val="00FA6D8A"/>
    <w:rsid w:val="00FD07A0"/>
    <w:rsid w:val="00FF281E"/>
    <w:rsid w:val="00FF4E64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110FF"/>
  <w15:docId w15:val="{467F66B1-AAD9-244C-9DD0-A321506D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10B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10B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52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2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A10BD9"/>
    <w:rPr>
      <w:rFonts w:ascii="Arial" w:hAnsi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A10BD9"/>
    <w:rPr>
      <w:rFonts w:ascii="Arial" w:hAnsi="Arial"/>
      <w:b/>
      <w:bCs/>
      <w:sz w:val="26"/>
      <w:szCs w:val="26"/>
      <w:lang w:eastAsia="en-US"/>
    </w:rPr>
  </w:style>
  <w:style w:type="character" w:styleId="CommentReference">
    <w:name w:val="annotation reference"/>
    <w:rsid w:val="00FF2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28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281E"/>
  </w:style>
  <w:style w:type="paragraph" w:styleId="CommentSubject">
    <w:name w:val="annotation subject"/>
    <w:basedOn w:val="CommentText"/>
    <w:next w:val="CommentText"/>
    <w:link w:val="CommentSubjectChar"/>
    <w:rsid w:val="00FF281E"/>
    <w:rPr>
      <w:b/>
      <w:bCs/>
    </w:rPr>
  </w:style>
  <w:style w:type="character" w:customStyle="1" w:styleId="CommentSubjectChar">
    <w:name w:val="Comment Subject Char"/>
    <w:link w:val="CommentSubject"/>
    <w:rsid w:val="00FF281E"/>
    <w:rPr>
      <w:b/>
      <w:bCs/>
    </w:rPr>
  </w:style>
  <w:style w:type="paragraph" w:styleId="BalloonText">
    <w:name w:val="Balloon Text"/>
    <w:basedOn w:val="Normal"/>
    <w:link w:val="BalloonTextChar"/>
    <w:rsid w:val="00FF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281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573F3"/>
    <w:pPr>
      <w:shd w:val="clear" w:color="auto" w:fill="000080"/>
    </w:pPr>
    <w:rPr>
      <w:rFonts w:ascii="Tahoma" w:hAnsi="Tahoma" w:cs="Tahoma"/>
      <w:sz w:val="20"/>
    </w:rPr>
  </w:style>
  <w:style w:type="paragraph" w:styleId="Title">
    <w:name w:val="Title"/>
    <w:basedOn w:val="Normal"/>
    <w:link w:val="TitleChar"/>
    <w:uiPriority w:val="10"/>
    <w:qFormat/>
    <w:rsid w:val="009B410E"/>
    <w:pPr>
      <w:jc w:val="center"/>
    </w:pPr>
    <w:rPr>
      <w:rFonts w:ascii="Arial" w:hAnsi="Arial"/>
      <w:b/>
      <w:sz w:val="3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B410E"/>
    <w:rPr>
      <w:rFonts w:ascii="Arial" w:hAnsi="Arial"/>
      <w:b/>
      <w:sz w:val="30"/>
      <w:lang w:eastAsia="en-US"/>
    </w:rPr>
  </w:style>
  <w:style w:type="character" w:styleId="Hyperlink">
    <w:name w:val="Hyperlink"/>
    <w:basedOn w:val="DefaultParagraphFont"/>
    <w:unhideWhenUsed/>
    <w:rsid w:val="00560F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lg.org.uk/Referral-guidance" TargetMode="Externa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nsultantconnect.org.uk/wp-content/uploads/assets/2WW-Paediatric-user-guide.pdf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ventryrugbygpgateway.nhs.uk/pages/paediatrics/" TargetMode="Externa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WEEK REFERRAL SERVICES</vt:lpstr>
    </vt:vector>
  </TitlesOfParts>
  <Company>UHCW NHS Trust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WEEK REFERRAL SERVICES</dc:title>
  <dc:creator>ELSTONC</dc:creator>
  <cp:lastModifiedBy>Paul Andrew Beaumont</cp:lastModifiedBy>
  <cp:revision>2</cp:revision>
  <cp:lastPrinted>2015-10-22T12:11:00Z</cp:lastPrinted>
  <dcterms:created xsi:type="dcterms:W3CDTF">2023-03-30T13:20:00Z</dcterms:created>
  <dcterms:modified xsi:type="dcterms:W3CDTF">2023-03-30T13:20:00Z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-1451492329</vt:i4>
  </property>
  <property fmtid="{D5CDD505-2E9C-101B-9397-08002B2CF9AE}" pid="4" name="_EmailSubject">
    <vt:lpwstr>New Paediatric Two-week wait pathway - updated form</vt:lpwstr>
  </property>
  <property fmtid="{D5CDD505-2E9C-101B-9397-08002B2CF9AE}" pid="5" name="_AuthorEmail">
    <vt:lpwstr>Kim.Neuling2@uhcw.nhs.uk</vt:lpwstr>
  </property>
  <property fmtid="{D5CDD505-2E9C-101B-9397-08002B2CF9AE}" pid="6" name="_AuthorEmailDisplayName">
    <vt:lpwstr>Neuling Kim (RKB) Consultant</vt:lpwstr>
  </property>
  <property fmtid="{D5CDD505-2E9C-101B-9397-08002B2CF9AE}" pid="7" name="_PreviousAdHocReviewCycleID">
    <vt:i4>-516343002</vt:i4>
  </property>
</Properties>
</file>