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2535B9" w:rsidRPr="002535B9" w14:paraId="69E2FB89" w14:textId="77777777" w:rsidTr="002535B9">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2535B9" w:rsidRPr="002535B9" w14:paraId="07945496"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2535B9" w:rsidRPr="002535B9" w14:paraId="2876DF66" w14:textId="77777777" w:rsidTr="002535B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2535B9" w:rsidRPr="002535B9" w14:paraId="684C6212" w14:textId="77777777">
                          <w:tc>
                            <w:tcPr>
                              <w:tcW w:w="0" w:type="auto"/>
                              <w:tcBorders>
                                <w:top w:val="nil"/>
                                <w:left w:val="nil"/>
                                <w:bottom w:val="nil"/>
                                <w:right w:val="nil"/>
                              </w:tcBorders>
                              <w:tcMar>
                                <w:top w:w="150" w:type="dxa"/>
                                <w:left w:w="150" w:type="dxa"/>
                                <w:bottom w:w="150" w:type="dxa"/>
                                <w:right w:w="150" w:type="dxa"/>
                              </w:tcMar>
                              <w:vAlign w:val="center"/>
                              <w:hideMark/>
                            </w:tcPr>
                            <w:p w14:paraId="33B600E0" w14:textId="5FF0B8C3" w:rsidR="002535B9" w:rsidRPr="002535B9" w:rsidRDefault="002535B9" w:rsidP="002535B9">
                              <w:pPr>
                                <w:spacing w:line="15" w:lineRule="atLeast"/>
                                <w:rPr>
                                  <w:rFonts w:ascii="Arial" w:eastAsia="Times New Roman" w:hAnsi="Arial" w:cs="Arial"/>
                                  <w:sz w:val="2"/>
                                  <w:szCs w:val="2"/>
                                  <w:lang w:eastAsia="en-GB"/>
                                </w:rPr>
                              </w:pPr>
                              <w:r w:rsidRPr="002535B9">
                                <w:rPr>
                                  <w:rFonts w:ascii="Arial" w:eastAsia="Times New Roman" w:hAnsi="Arial" w:cs="Arial"/>
                                  <w:sz w:val="2"/>
                                  <w:szCs w:val="2"/>
                                  <w:lang w:eastAsia="en-GB"/>
                                </w:rPr>
                                <w:fldChar w:fldCharType="begin"/>
                              </w:r>
                              <w:r w:rsidRPr="002535B9">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2535B9">
                                <w:rPr>
                                  <w:rFonts w:ascii="Arial" w:eastAsia="Times New Roman" w:hAnsi="Arial" w:cs="Arial"/>
                                  <w:sz w:val="2"/>
                                  <w:szCs w:val="2"/>
                                  <w:lang w:eastAsia="en-GB"/>
                                </w:rPr>
                                <w:fldChar w:fldCharType="separate"/>
                              </w:r>
                              <w:r w:rsidRPr="002535B9">
                                <w:rPr>
                                  <w:rFonts w:ascii="Arial" w:eastAsia="Times New Roman" w:hAnsi="Arial" w:cs="Arial"/>
                                  <w:noProof/>
                                  <w:sz w:val="2"/>
                                  <w:szCs w:val="2"/>
                                  <w:lang w:eastAsia="en-GB"/>
                                </w:rPr>
                                <w:drawing>
                                  <wp:inline distT="0" distB="0" distL="0" distR="0" wp14:anchorId="6E32F38B" wp14:editId="5FE499E4">
                                    <wp:extent cx="5731510" cy="1064895"/>
                                    <wp:effectExtent l="0" t="0" r="0" b="190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064895"/>
                                            </a:xfrm>
                                            <a:prstGeom prst="rect">
                                              <a:avLst/>
                                            </a:prstGeom>
                                            <a:noFill/>
                                            <a:ln>
                                              <a:noFill/>
                                            </a:ln>
                                          </pic:spPr>
                                        </pic:pic>
                                      </a:graphicData>
                                    </a:graphic>
                                  </wp:inline>
                                </w:drawing>
                              </w:r>
                              <w:r w:rsidRPr="002535B9">
                                <w:rPr>
                                  <w:rFonts w:ascii="Arial" w:eastAsia="Times New Roman" w:hAnsi="Arial" w:cs="Arial"/>
                                  <w:sz w:val="2"/>
                                  <w:szCs w:val="2"/>
                                  <w:lang w:eastAsia="en-GB"/>
                                </w:rPr>
                                <w:fldChar w:fldCharType="end"/>
                              </w:r>
                            </w:p>
                          </w:tc>
                        </w:tr>
                      </w:tbl>
                      <w:p w14:paraId="555B3E6E" w14:textId="77777777" w:rsidR="002535B9" w:rsidRPr="002535B9" w:rsidRDefault="002535B9" w:rsidP="002535B9">
                        <w:pPr>
                          <w:rPr>
                            <w:rFonts w:ascii="Arial" w:eastAsia="Times New Roman" w:hAnsi="Arial" w:cs="Arial"/>
                            <w:lang w:eastAsia="en-GB"/>
                          </w:rPr>
                        </w:pPr>
                      </w:p>
                    </w:tc>
                  </w:tr>
                </w:tbl>
                <w:p w14:paraId="736512EF" w14:textId="77777777" w:rsidR="002535B9" w:rsidRPr="002535B9" w:rsidRDefault="002535B9" w:rsidP="002535B9">
                  <w:pPr>
                    <w:jc w:val="center"/>
                    <w:textAlignment w:val="top"/>
                    <w:rPr>
                      <w:rFonts w:ascii="Arial" w:eastAsia="Times New Roman" w:hAnsi="Arial" w:cs="Arial"/>
                      <w:sz w:val="2"/>
                      <w:szCs w:val="2"/>
                      <w:lang w:eastAsia="en-GB"/>
                    </w:rPr>
                  </w:pPr>
                </w:p>
              </w:tc>
            </w:tr>
          </w:tbl>
          <w:p w14:paraId="607DB869" w14:textId="77777777" w:rsidR="002535B9" w:rsidRPr="002535B9" w:rsidRDefault="002535B9" w:rsidP="002535B9">
            <w:pPr>
              <w:rPr>
                <w:rFonts w:ascii="Arial" w:eastAsia="Times New Roman" w:hAnsi="Arial" w:cs="Arial"/>
                <w:vanish/>
                <w:color w:val="212121"/>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2535B9" w:rsidRPr="002535B9" w14:paraId="13B778E4"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2535B9" w:rsidRPr="002535B9" w14:paraId="6112CC40" w14:textId="77777777" w:rsidTr="002535B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2535B9" w:rsidRPr="002535B9" w14:paraId="1E38103B" w14:textId="77777777">
                          <w:tc>
                            <w:tcPr>
                              <w:tcW w:w="0" w:type="auto"/>
                              <w:tcBorders>
                                <w:top w:val="nil"/>
                                <w:left w:val="nil"/>
                                <w:bottom w:val="nil"/>
                                <w:right w:val="nil"/>
                              </w:tcBorders>
                              <w:tcMar>
                                <w:top w:w="150" w:type="dxa"/>
                                <w:left w:w="150" w:type="dxa"/>
                                <w:bottom w:w="150" w:type="dxa"/>
                                <w:right w:w="150" w:type="dxa"/>
                              </w:tcMar>
                              <w:hideMark/>
                            </w:tcPr>
                            <w:p w14:paraId="52187DA5"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2535B9">
                                <w:rPr>
                                  <w:rFonts w:ascii="Arial" w:eastAsia="Times New Roman" w:hAnsi="Arial" w:cs="Arial"/>
                                  <w:color w:val="0072CE"/>
                                  <w:sz w:val="33"/>
                                  <w:szCs w:val="33"/>
                                  <w:lang w:eastAsia="en-GB"/>
                                </w:rPr>
                                <w:t>Latest information for practices</w:t>
                              </w:r>
                              <w:r w:rsidRPr="002535B9">
                                <w:rPr>
                                  <w:rFonts w:ascii="Arial" w:eastAsia="Times New Roman" w:hAnsi="Arial" w:cs="Arial"/>
                                  <w:sz w:val="21"/>
                                  <w:szCs w:val="21"/>
                                  <w:lang w:eastAsia="en-GB"/>
                                </w:rPr>
                                <w:t xml:space="preserve"> </w:t>
                              </w:r>
                            </w:p>
                            <w:p w14:paraId="1098F331"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b/>
                                  <w:bCs/>
                                  <w:color w:val="00B0F0"/>
                                  <w:lang w:eastAsia="en-GB"/>
                                </w:rPr>
                                <w:t xml:space="preserve">Supply shortage - </w:t>
                              </w:r>
                              <w:proofErr w:type="spellStart"/>
                              <w:r w:rsidRPr="002535B9">
                                <w:rPr>
                                  <w:rFonts w:ascii="Arial" w:eastAsia="Times New Roman" w:hAnsi="Arial" w:cs="Arial"/>
                                  <w:b/>
                                  <w:bCs/>
                                  <w:color w:val="00B0F0"/>
                                  <w:lang w:eastAsia="en-GB"/>
                                </w:rPr>
                                <w:t>Novorapid</w:t>
                              </w:r>
                              <w:proofErr w:type="spellEnd"/>
                              <w:r w:rsidRPr="002535B9">
                                <w:rPr>
                                  <w:rFonts w:ascii="Arial" w:eastAsia="Times New Roman" w:hAnsi="Arial" w:cs="Arial"/>
                                  <w:b/>
                                  <w:bCs/>
                                  <w:color w:val="00B0F0"/>
                                  <w:lang w:eastAsia="en-GB"/>
                                </w:rPr>
                                <w:t xml:space="preserve">® </w:t>
                              </w:r>
                              <w:proofErr w:type="spellStart"/>
                              <w:r w:rsidRPr="002535B9">
                                <w:rPr>
                                  <w:rFonts w:ascii="Arial" w:eastAsia="Times New Roman" w:hAnsi="Arial" w:cs="Arial"/>
                                  <w:b/>
                                  <w:bCs/>
                                  <w:color w:val="00B0F0"/>
                                  <w:lang w:eastAsia="en-GB"/>
                                </w:rPr>
                                <w:t>flexpens</w:t>
                              </w:r>
                              <w:proofErr w:type="spellEnd"/>
                              <w:r w:rsidRPr="002535B9">
                                <w:rPr>
                                  <w:rFonts w:ascii="Arial" w:eastAsia="Times New Roman" w:hAnsi="Arial" w:cs="Arial"/>
                                  <w:b/>
                                  <w:bCs/>
                                  <w:color w:val="00B0F0"/>
                                  <w:lang w:eastAsia="en-GB"/>
                                </w:rPr>
                                <w:t xml:space="preserve"> (disposable pens)</w:t>
                              </w:r>
                            </w:p>
                            <w:p w14:paraId="56B666E1"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There is unfortunately a short-term supply problem with </w:t>
                              </w:r>
                              <w:proofErr w:type="spellStart"/>
                              <w:r w:rsidRPr="002535B9">
                                <w:rPr>
                                  <w:rFonts w:ascii="Arial" w:eastAsia="Times New Roman" w:hAnsi="Arial" w:cs="Arial"/>
                                  <w:sz w:val="21"/>
                                  <w:szCs w:val="21"/>
                                  <w:lang w:eastAsia="en-GB"/>
                                </w:rPr>
                                <w:t>Novorapid</w:t>
                              </w:r>
                              <w:proofErr w:type="spellEnd"/>
                              <w:r w:rsidRPr="002535B9">
                                <w:rPr>
                                  <w:rFonts w:ascii="Arial" w:eastAsia="Times New Roman" w:hAnsi="Arial" w:cs="Arial"/>
                                  <w:sz w:val="21"/>
                                  <w:szCs w:val="21"/>
                                  <w:lang w:eastAsia="en-GB"/>
                                </w:rPr>
                                <w:t xml:space="preserve">® </w:t>
                              </w:r>
                              <w:proofErr w:type="spellStart"/>
                              <w:r w:rsidRPr="002535B9">
                                <w:rPr>
                                  <w:rFonts w:ascii="Arial" w:eastAsia="Times New Roman" w:hAnsi="Arial" w:cs="Arial"/>
                                  <w:sz w:val="21"/>
                                  <w:szCs w:val="21"/>
                                  <w:lang w:eastAsia="en-GB"/>
                                </w:rPr>
                                <w:t>flexpens</w:t>
                              </w:r>
                              <w:proofErr w:type="spellEnd"/>
                              <w:r w:rsidRPr="002535B9">
                                <w:rPr>
                                  <w:rFonts w:ascii="Arial" w:eastAsia="Times New Roman" w:hAnsi="Arial" w:cs="Arial"/>
                                  <w:sz w:val="21"/>
                                  <w:szCs w:val="21"/>
                                  <w:lang w:eastAsia="en-GB"/>
                                </w:rPr>
                                <w:t xml:space="preserve"> that is expected to last between 2-4 weeks and means they are unavailable to dispense from pharmacies.  The local diabetes team have suggested the following management options: </w:t>
                              </w:r>
                            </w:p>
                            <w:p w14:paraId="2E95BBE7" w14:textId="77777777" w:rsidR="002535B9" w:rsidRPr="002535B9" w:rsidRDefault="002535B9" w:rsidP="002535B9">
                              <w:pPr>
                                <w:numPr>
                                  <w:ilvl w:val="0"/>
                                  <w:numId w:val="1"/>
                                </w:num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To switch the </w:t>
                              </w:r>
                              <w:proofErr w:type="spellStart"/>
                              <w:r w:rsidRPr="002535B9">
                                <w:rPr>
                                  <w:rFonts w:ascii="Arial" w:eastAsia="Times New Roman" w:hAnsi="Arial" w:cs="Arial"/>
                                  <w:sz w:val="21"/>
                                  <w:szCs w:val="21"/>
                                  <w:lang w:eastAsia="en-GB"/>
                                </w:rPr>
                                <w:t>Novorapid</w:t>
                              </w:r>
                              <w:proofErr w:type="spellEnd"/>
                              <w:r w:rsidRPr="002535B9">
                                <w:rPr>
                                  <w:rFonts w:ascii="Arial" w:eastAsia="Times New Roman" w:hAnsi="Arial" w:cs="Arial"/>
                                  <w:sz w:val="21"/>
                                  <w:szCs w:val="21"/>
                                  <w:lang w:eastAsia="en-GB"/>
                                </w:rPr>
                                <w:t xml:space="preserve">® device to </w:t>
                              </w:r>
                              <w:proofErr w:type="spellStart"/>
                              <w:r w:rsidRPr="002535B9">
                                <w:rPr>
                                  <w:rFonts w:ascii="Arial" w:eastAsia="Times New Roman" w:hAnsi="Arial" w:cs="Arial"/>
                                  <w:sz w:val="21"/>
                                  <w:szCs w:val="21"/>
                                  <w:lang w:eastAsia="en-GB"/>
                                </w:rPr>
                                <w:t>Novorapid</w:t>
                              </w:r>
                              <w:proofErr w:type="spellEnd"/>
                              <w:r w:rsidRPr="002535B9">
                                <w:rPr>
                                  <w:rFonts w:ascii="Arial" w:eastAsia="Times New Roman" w:hAnsi="Arial" w:cs="Arial"/>
                                  <w:sz w:val="21"/>
                                  <w:szCs w:val="21"/>
                                  <w:lang w:eastAsia="en-GB"/>
                                </w:rPr>
                                <w:t xml:space="preserve">® </w:t>
                              </w:r>
                              <w:proofErr w:type="spellStart"/>
                              <w:r w:rsidRPr="002535B9">
                                <w:rPr>
                                  <w:rFonts w:ascii="Arial" w:eastAsia="Times New Roman" w:hAnsi="Arial" w:cs="Arial"/>
                                  <w:sz w:val="21"/>
                                  <w:szCs w:val="21"/>
                                  <w:lang w:eastAsia="en-GB"/>
                                </w:rPr>
                                <w:t>penfill</w:t>
                              </w:r>
                              <w:proofErr w:type="spellEnd"/>
                              <w:r w:rsidRPr="002535B9">
                                <w:rPr>
                                  <w:rFonts w:ascii="Arial" w:eastAsia="Times New Roman" w:hAnsi="Arial" w:cs="Arial"/>
                                  <w:sz w:val="21"/>
                                  <w:szCs w:val="21"/>
                                  <w:lang w:eastAsia="en-GB"/>
                                </w:rPr>
                                <w:t xml:space="preserve"> 3ml cartridges, with a </w:t>
                              </w:r>
                              <w:proofErr w:type="spellStart"/>
                              <w:r w:rsidRPr="002535B9">
                                <w:rPr>
                                  <w:rFonts w:ascii="Arial" w:eastAsia="Times New Roman" w:hAnsi="Arial" w:cs="Arial"/>
                                  <w:sz w:val="21"/>
                                  <w:szCs w:val="21"/>
                                  <w:lang w:eastAsia="en-GB"/>
                                </w:rPr>
                                <w:t>Novopen</w:t>
                              </w:r>
                              <w:proofErr w:type="spellEnd"/>
                              <w:r w:rsidRPr="002535B9">
                                <w:rPr>
                                  <w:rFonts w:ascii="Arial" w:eastAsia="Times New Roman" w:hAnsi="Arial" w:cs="Arial"/>
                                  <w:sz w:val="21"/>
                                  <w:szCs w:val="21"/>
                                  <w:lang w:eastAsia="en-GB"/>
                                </w:rPr>
                                <w:t xml:space="preserve"> 6 (reusable pen device).  Note that patients may need to be provided with education on how to use the </w:t>
                              </w:r>
                              <w:proofErr w:type="spellStart"/>
                              <w:r w:rsidRPr="002535B9">
                                <w:rPr>
                                  <w:rFonts w:ascii="Arial" w:eastAsia="Times New Roman" w:hAnsi="Arial" w:cs="Arial"/>
                                  <w:sz w:val="21"/>
                                  <w:szCs w:val="21"/>
                                  <w:lang w:eastAsia="en-GB"/>
                                </w:rPr>
                                <w:t>Novopen</w:t>
                              </w:r>
                              <w:proofErr w:type="spellEnd"/>
                              <w:r w:rsidRPr="002535B9">
                                <w:rPr>
                                  <w:rFonts w:ascii="Arial" w:eastAsia="Times New Roman" w:hAnsi="Arial" w:cs="Arial"/>
                                  <w:sz w:val="21"/>
                                  <w:szCs w:val="21"/>
                                  <w:lang w:eastAsia="en-GB"/>
                                </w:rPr>
                                <w:t xml:space="preserve">. </w:t>
                              </w:r>
                            </w:p>
                            <w:p w14:paraId="4156518D" w14:textId="77777777" w:rsidR="002535B9" w:rsidRPr="002535B9" w:rsidRDefault="002535B9" w:rsidP="002535B9">
                              <w:pPr>
                                <w:numPr>
                                  <w:ilvl w:val="0"/>
                                  <w:numId w:val="1"/>
                                </w:num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To switch insulin brand to </w:t>
                              </w:r>
                              <w:proofErr w:type="spellStart"/>
                              <w:r w:rsidRPr="002535B9">
                                <w:rPr>
                                  <w:rFonts w:ascii="Arial" w:eastAsia="Times New Roman" w:hAnsi="Arial" w:cs="Arial"/>
                                  <w:sz w:val="21"/>
                                  <w:szCs w:val="21"/>
                                  <w:lang w:eastAsia="en-GB"/>
                                </w:rPr>
                                <w:t>TruRapi</w:t>
                              </w:r>
                              <w:proofErr w:type="spellEnd"/>
                              <w:r w:rsidRPr="002535B9">
                                <w:rPr>
                                  <w:rFonts w:ascii="Arial" w:eastAsia="Times New Roman" w:hAnsi="Arial" w:cs="Arial"/>
                                  <w:sz w:val="21"/>
                                  <w:szCs w:val="21"/>
                                  <w:lang w:eastAsia="en-GB"/>
                                </w:rPr>
                                <w:t xml:space="preserve">® </w:t>
                              </w:r>
                              <w:proofErr w:type="spellStart"/>
                              <w:r w:rsidRPr="002535B9">
                                <w:rPr>
                                  <w:rFonts w:ascii="Arial" w:eastAsia="Times New Roman" w:hAnsi="Arial" w:cs="Arial"/>
                                  <w:sz w:val="21"/>
                                  <w:szCs w:val="21"/>
                                  <w:lang w:eastAsia="en-GB"/>
                                </w:rPr>
                                <w:t>solostar</w:t>
                              </w:r>
                              <w:proofErr w:type="spellEnd"/>
                              <w:r w:rsidRPr="002535B9">
                                <w:rPr>
                                  <w:rFonts w:ascii="Arial" w:eastAsia="Times New Roman" w:hAnsi="Arial" w:cs="Arial"/>
                                  <w:sz w:val="21"/>
                                  <w:szCs w:val="21"/>
                                  <w:lang w:eastAsia="en-GB"/>
                                </w:rPr>
                                <w:t xml:space="preserve"> pens (which is a similar pen device to the </w:t>
                              </w:r>
                              <w:proofErr w:type="spellStart"/>
                              <w:r w:rsidRPr="002535B9">
                                <w:rPr>
                                  <w:rFonts w:ascii="Arial" w:eastAsia="Times New Roman" w:hAnsi="Arial" w:cs="Arial"/>
                                  <w:sz w:val="21"/>
                                  <w:szCs w:val="21"/>
                                  <w:lang w:eastAsia="en-GB"/>
                                </w:rPr>
                                <w:t>flexpen</w:t>
                              </w:r>
                              <w:proofErr w:type="spellEnd"/>
                              <w:r w:rsidRPr="002535B9">
                                <w:rPr>
                                  <w:rFonts w:ascii="Arial" w:eastAsia="Times New Roman" w:hAnsi="Arial" w:cs="Arial"/>
                                  <w:sz w:val="21"/>
                                  <w:szCs w:val="21"/>
                                  <w:lang w:eastAsia="en-GB"/>
                                </w:rPr>
                                <w:t xml:space="preserve">) so no training should be required.  </w:t>
                              </w:r>
                              <w:proofErr w:type="spellStart"/>
                              <w:r w:rsidRPr="002535B9">
                                <w:rPr>
                                  <w:rFonts w:ascii="Arial" w:eastAsia="Times New Roman" w:hAnsi="Arial" w:cs="Arial"/>
                                  <w:sz w:val="21"/>
                                  <w:szCs w:val="21"/>
                                  <w:lang w:eastAsia="en-GB"/>
                                </w:rPr>
                                <w:t>TruRapi</w:t>
                              </w:r>
                              <w:proofErr w:type="spellEnd"/>
                              <w:r w:rsidRPr="002535B9">
                                <w:rPr>
                                  <w:rFonts w:ascii="Arial" w:eastAsia="Times New Roman" w:hAnsi="Arial" w:cs="Arial"/>
                                  <w:sz w:val="21"/>
                                  <w:szCs w:val="21"/>
                                  <w:lang w:eastAsia="en-GB"/>
                                </w:rPr>
                                <w:t xml:space="preserve">® and </w:t>
                              </w:r>
                              <w:proofErr w:type="spellStart"/>
                              <w:r w:rsidRPr="002535B9">
                                <w:rPr>
                                  <w:rFonts w:ascii="Arial" w:eastAsia="Times New Roman" w:hAnsi="Arial" w:cs="Arial"/>
                                  <w:sz w:val="21"/>
                                  <w:szCs w:val="21"/>
                                  <w:lang w:eastAsia="en-GB"/>
                                </w:rPr>
                                <w:t>Novorapid</w:t>
                              </w:r>
                              <w:proofErr w:type="spellEnd"/>
                              <w:r w:rsidRPr="002535B9">
                                <w:rPr>
                                  <w:rFonts w:ascii="Arial" w:eastAsia="Times New Roman" w:hAnsi="Arial" w:cs="Arial"/>
                                  <w:sz w:val="21"/>
                                  <w:szCs w:val="21"/>
                                  <w:lang w:eastAsia="en-GB"/>
                                </w:rPr>
                                <w:t xml:space="preserve">® are different brands of the same insulin, insulin </w:t>
                              </w:r>
                              <w:proofErr w:type="spellStart"/>
                              <w:r w:rsidRPr="002535B9">
                                <w:rPr>
                                  <w:rFonts w:ascii="Arial" w:eastAsia="Times New Roman" w:hAnsi="Arial" w:cs="Arial"/>
                                  <w:sz w:val="21"/>
                                  <w:szCs w:val="21"/>
                                  <w:lang w:eastAsia="en-GB"/>
                                </w:rPr>
                                <w:t>aspart</w:t>
                              </w:r>
                              <w:proofErr w:type="spellEnd"/>
                              <w:r w:rsidRPr="002535B9">
                                <w:rPr>
                                  <w:rFonts w:ascii="Arial" w:eastAsia="Times New Roman" w:hAnsi="Arial" w:cs="Arial"/>
                                  <w:sz w:val="21"/>
                                  <w:szCs w:val="21"/>
                                  <w:lang w:eastAsia="en-GB"/>
                                </w:rPr>
                                <w:t xml:space="preserve"> and are considered similar enough to be interchangeable. They have the exact same dose equivalency so, for example, 8 units of </w:t>
                              </w:r>
                              <w:proofErr w:type="spellStart"/>
                              <w:r w:rsidRPr="002535B9">
                                <w:rPr>
                                  <w:rFonts w:ascii="Arial" w:eastAsia="Times New Roman" w:hAnsi="Arial" w:cs="Arial"/>
                                  <w:sz w:val="21"/>
                                  <w:szCs w:val="21"/>
                                  <w:lang w:eastAsia="en-GB"/>
                                </w:rPr>
                                <w:t>Novorapid</w:t>
                              </w:r>
                              <w:proofErr w:type="spellEnd"/>
                              <w:r w:rsidRPr="002535B9">
                                <w:rPr>
                                  <w:rFonts w:ascii="Arial" w:eastAsia="Times New Roman" w:hAnsi="Arial" w:cs="Arial"/>
                                  <w:sz w:val="21"/>
                                  <w:szCs w:val="21"/>
                                  <w:lang w:eastAsia="en-GB"/>
                                </w:rPr>
                                <w:t xml:space="preserve">® is considered </w:t>
                              </w:r>
                              <w:proofErr w:type="gramStart"/>
                              <w:r w:rsidRPr="002535B9">
                                <w:rPr>
                                  <w:rFonts w:ascii="Arial" w:eastAsia="Times New Roman" w:hAnsi="Arial" w:cs="Arial"/>
                                  <w:sz w:val="21"/>
                                  <w:szCs w:val="21"/>
                                  <w:lang w:eastAsia="en-GB"/>
                                </w:rPr>
                                <w:t>exactly the same</w:t>
                              </w:r>
                              <w:proofErr w:type="gramEnd"/>
                              <w:r w:rsidRPr="002535B9">
                                <w:rPr>
                                  <w:rFonts w:ascii="Arial" w:eastAsia="Times New Roman" w:hAnsi="Arial" w:cs="Arial"/>
                                  <w:sz w:val="21"/>
                                  <w:szCs w:val="21"/>
                                  <w:lang w:eastAsia="en-GB"/>
                                </w:rPr>
                                <w:t xml:space="preserve"> as 8 units of </w:t>
                              </w:r>
                              <w:proofErr w:type="spellStart"/>
                              <w:r w:rsidRPr="002535B9">
                                <w:rPr>
                                  <w:rFonts w:ascii="Arial" w:eastAsia="Times New Roman" w:hAnsi="Arial" w:cs="Arial"/>
                                  <w:sz w:val="21"/>
                                  <w:szCs w:val="21"/>
                                  <w:lang w:eastAsia="en-GB"/>
                                </w:rPr>
                                <w:t>TruRapi</w:t>
                              </w:r>
                              <w:proofErr w:type="spellEnd"/>
                              <w:r w:rsidRPr="002535B9">
                                <w:rPr>
                                  <w:rFonts w:ascii="Arial" w:eastAsia="Times New Roman" w:hAnsi="Arial" w:cs="Arial"/>
                                  <w:sz w:val="21"/>
                                  <w:szCs w:val="21"/>
                                  <w:lang w:eastAsia="en-GB"/>
                                </w:rPr>
                                <w:t xml:space="preserve">® </w:t>
                              </w:r>
                            </w:p>
                            <w:p w14:paraId="278376C0" w14:textId="77777777" w:rsidR="002535B9" w:rsidRPr="002535B9" w:rsidRDefault="002535B9" w:rsidP="002535B9">
                              <w:pPr>
                                <w:numPr>
                                  <w:ilvl w:val="0"/>
                                  <w:numId w:val="2"/>
                                </w:numPr>
                                <w:ind w:left="1080"/>
                                <w:textAlignment w:val="baseline"/>
                                <w:rPr>
                                  <w:rFonts w:ascii="Arial" w:eastAsia="Times New Roman" w:hAnsi="Arial" w:cs="Arial"/>
                                  <w:sz w:val="21"/>
                                  <w:szCs w:val="21"/>
                                  <w:lang w:eastAsia="en-GB"/>
                                </w:rPr>
                              </w:pPr>
                            </w:p>
                            <w:p w14:paraId="796F6622"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b/>
                                  <w:bCs/>
                                  <w:color w:val="00B0F0"/>
                                  <w:lang w:eastAsia="en-GB"/>
                                </w:rPr>
                                <w:t xml:space="preserve">Ebola alert - to be shared with Primary Care </w:t>
                              </w:r>
                            </w:p>
                            <w:p w14:paraId="41AE2402"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color w:val="323130"/>
                                  <w:sz w:val="21"/>
                                  <w:szCs w:val="21"/>
                                  <w:lang w:eastAsia="en-GB"/>
                                </w:rPr>
                                <w:t>Please see the link below to be shared with primary care colleagues:</w:t>
                              </w:r>
                              <w:r w:rsidRPr="002535B9">
                                <w:rPr>
                                  <w:rFonts w:ascii="Arial" w:eastAsia="Times New Roman" w:hAnsi="Arial" w:cs="Arial"/>
                                  <w:sz w:val="21"/>
                                  <w:szCs w:val="21"/>
                                  <w:lang w:eastAsia="en-GB"/>
                                </w:rPr>
                                <w:t xml:space="preserve"> </w:t>
                              </w:r>
                            </w:p>
                            <w:p w14:paraId="50A82BBB"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color w:val="0000FF"/>
                                  <w:sz w:val="21"/>
                                  <w:szCs w:val="21"/>
                                  <w:lang w:eastAsia="en-GB"/>
                                </w:rPr>
                                <w:t>Public health message to all NHS service providers regarding Ebola virus outbreak in Uganda (Sudan ebolavirus) - GOV.UK (</w:t>
                              </w:r>
                              <w:hyperlink r:id="rId6" w:history="1">
                                <w:r w:rsidRPr="002535B9">
                                  <w:rPr>
                                    <w:rFonts w:ascii="Arial" w:eastAsia="Times New Roman" w:hAnsi="Arial" w:cs="Arial"/>
                                    <w:color w:val="0078D7"/>
                                    <w:sz w:val="21"/>
                                    <w:szCs w:val="21"/>
                                    <w:u w:val="single"/>
                                    <w:lang w:eastAsia="en-GB"/>
                                  </w:rPr>
                                  <w:t>www.gov.uk</w:t>
                                </w:r>
                              </w:hyperlink>
                              <w:r w:rsidRPr="002535B9">
                                <w:rPr>
                                  <w:rFonts w:ascii="Arial" w:eastAsia="Times New Roman" w:hAnsi="Arial" w:cs="Arial"/>
                                  <w:color w:val="0000FF"/>
                                  <w:sz w:val="21"/>
                                  <w:szCs w:val="21"/>
                                  <w:lang w:eastAsia="en-GB"/>
                                </w:rPr>
                                <w:t>)</w:t>
                              </w:r>
                              <w:r w:rsidRPr="002535B9">
                                <w:rPr>
                                  <w:rFonts w:ascii="Arial" w:eastAsia="Times New Roman" w:hAnsi="Arial" w:cs="Arial"/>
                                  <w:sz w:val="21"/>
                                  <w:szCs w:val="21"/>
                                  <w:lang w:eastAsia="en-GB"/>
                                </w:rPr>
                                <w:t xml:space="preserve"> </w:t>
                              </w:r>
                            </w:p>
                            <w:p w14:paraId="5EA277F4"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p>
                            <w:p w14:paraId="19E0AF5F"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b/>
                                  <w:bCs/>
                                  <w:color w:val="00B0F0"/>
                                  <w:lang w:eastAsia="en-GB"/>
                                </w:rPr>
                                <w:t xml:space="preserve">TASK48195 FOR ACTION - ICB Update 8 November 2022 - Offering Patients Access to Their Future Health Information </w:t>
                              </w:r>
                            </w:p>
                            <w:p w14:paraId="5BB4A048"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Dear Colleagues, </w:t>
                              </w:r>
                            </w:p>
                            <w:p w14:paraId="3B75E304"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color w:val="201F1E"/>
                                  <w:sz w:val="21"/>
                                  <w:szCs w:val="21"/>
                                  <w:lang w:eastAsia="en-GB"/>
                                </w:rPr>
                                <w:t>Please find below the latest edition of our regular data highlight report. As always, this set will provide you with an updated overview of progress in your area and we have again attached system guidance for practices from EMIS as well as TPP and as always, a Glossary is included within the attached dataset.  </w:t>
                              </w:r>
                              <w:r w:rsidRPr="002535B9">
                                <w:rPr>
                                  <w:rFonts w:ascii="Arial" w:eastAsia="Times New Roman" w:hAnsi="Arial" w:cs="Arial"/>
                                  <w:sz w:val="21"/>
                                  <w:szCs w:val="21"/>
                                  <w:lang w:eastAsia="en-GB"/>
                                </w:rPr>
                                <w:t xml:space="preserve"> </w:t>
                              </w:r>
                            </w:p>
                            <w:p w14:paraId="3492E9C5"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color w:val="201F1E"/>
                                  <w:sz w:val="21"/>
                                  <w:szCs w:val="21"/>
                                  <w:lang w:eastAsia="en-GB"/>
                                </w:rPr>
                                <w:t xml:space="preserve">We are now into November and </w:t>
                              </w:r>
                              <w:hyperlink r:id="rId7" w:history="1">
                                <w:r w:rsidRPr="002535B9">
                                  <w:rPr>
                                    <w:rFonts w:ascii="Arial" w:eastAsia="Times New Roman" w:hAnsi="Arial" w:cs="Arial"/>
                                    <w:color w:val="0000FF"/>
                                    <w:sz w:val="21"/>
                                    <w:szCs w:val="21"/>
                                    <w:u w:val="single"/>
                                    <w:lang w:eastAsia="en-GB"/>
                                  </w:rPr>
                                  <w:t>an update for the prospective records access programme was recently published to highlight the next steps for practices and commissioners.</w:t>
                                </w:r>
                              </w:hyperlink>
                              <w:r w:rsidRPr="002535B9">
                                <w:rPr>
                                  <w:rFonts w:ascii="Arial" w:eastAsia="Times New Roman" w:hAnsi="Arial" w:cs="Arial"/>
                                  <w:sz w:val="21"/>
                                  <w:szCs w:val="21"/>
                                  <w:lang w:eastAsia="en-GB"/>
                                </w:rPr>
                                <w:t>  </w:t>
                              </w:r>
                            </w:p>
                            <w:p w14:paraId="031EF1D4"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Per the update:   </w:t>
                              </w:r>
                            </w:p>
                            <w:p w14:paraId="552FFB86" w14:textId="77777777" w:rsidR="002535B9" w:rsidRPr="002535B9" w:rsidRDefault="002535B9" w:rsidP="002535B9">
                              <w:pPr>
                                <w:numPr>
                                  <w:ilvl w:val="0"/>
                                  <w:numId w:val="3"/>
                                </w:num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b/>
                                  <w:bCs/>
                                  <w:sz w:val="21"/>
                                  <w:szCs w:val="21"/>
                                  <w:lang w:eastAsia="en-GB"/>
                                </w:rPr>
                                <w:t>For those practices that asked EMIS and TPP by 5pm on 4 November 2022 to not enable the change, we have instructed both suppliers to pause.</w:t>
                              </w:r>
                              <w:r w:rsidRPr="002535B9">
                                <w:rPr>
                                  <w:rFonts w:ascii="Arial" w:eastAsia="Times New Roman" w:hAnsi="Arial" w:cs="Arial"/>
                                  <w:sz w:val="21"/>
                                  <w:szCs w:val="21"/>
                                  <w:lang w:eastAsia="en-GB"/>
                                </w:rPr>
                                <w:t>  </w:t>
                              </w:r>
                            </w:p>
                            <w:p w14:paraId="2CD135A6" w14:textId="77777777" w:rsidR="002535B9" w:rsidRPr="002535B9" w:rsidRDefault="002535B9" w:rsidP="002535B9">
                              <w:pPr>
                                <w:numPr>
                                  <w:ilvl w:val="0"/>
                                  <w:numId w:val="3"/>
                                </w:num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lastRenderedPageBreak/>
                                <w:t xml:space="preserve">These practices must use this time to engage with their local commissioners should they need additional support and agree plans to prepare before their systems are </w:t>
                              </w:r>
                              <w:r w:rsidRPr="002535B9">
                                <w:rPr>
                                  <w:rFonts w:ascii="Arial" w:eastAsia="Times New Roman" w:hAnsi="Arial" w:cs="Arial"/>
                                  <w:b/>
                                  <w:bCs/>
                                  <w:sz w:val="21"/>
                                  <w:szCs w:val="21"/>
                                  <w:lang w:eastAsia="en-GB"/>
                                </w:rPr>
                                <w:t>automatically enabled from 30 November 2022</w:t>
                              </w:r>
                              <w:r w:rsidRPr="002535B9">
                                <w:rPr>
                                  <w:rFonts w:ascii="Arial" w:eastAsia="Times New Roman" w:hAnsi="Arial" w:cs="Arial"/>
                                  <w:sz w:val="21"/>
                                  <w:szCs w:val="21"/>
                                  <w:lang w:eastAsia="en-GB"/>
                                </w:rPr>
                                <w:t xml:space="preserve">. The </w:t>
                              </w:r>
                              <w:hyperlink r:id="rId8" w:history="1">
                                <w:r w:rsidRPr="002535B9">
                                  <w:rPr>
                                    <w:rFonts w:ascii="Arial" w:eastAsia="Times New Roman" w:hAnsi="Arial" w:cs="Arial"/>
                                    <w:color w:val="0000FF"/>
                                    <w:sz w:val="21"/>
                                    <w:szCs w:val="21"/>
                                    <w:u w:val="single"/>
                                    <w:lang w:eastAsia="en-GB"/>
                                  </w:rPr>
                                  <w:t>general practice readiness checklist</w:t>
                                </w:r>
                              </w:hyperlink>
                              <w:r w:rsidRPr="002535B9">
                                <w:rPr>
                                  <w:rFonts w:ascii="Arial" w:eastAsia="Times New Roman" w:hAnsi="Arial" w:cs="Arial"/>
                                  <w:sz w:val="21"/>
                                  <w:szCs w:val="21"/>
                                  <w:lang w:eastAsia="en-GB"/>
                                </w:rPr>
                                <w:t xml:space="preserve"> should be used to help with preparations. </w:t>
                              </w:r>
                            </w:p>
                            <w:p w14:paraId="7103F658" w14:textId="77777777" w:rsidR="002535B9" w:rsidRPr="002535B9" w:rsidRDefault="002535B9" w:rsidP="002535B9">
                              <w:pPr>
                                <w:numPr>
                                  <w:ilvl w:val="0"/>
                                  <w:numId w:val="3"/>
                                </w:num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b/>
                                  <w:bCs/>
                                  <w:sz w:val="21"/>
                                  <w:szCs w:val="21"/>
                                  <w:lang w:eastAsia="en-GB"/>
                                </w:rPr>
                                <w:t>We will continue to work with EMIS and TPP to implement the change as planned, with prospective data entered into patient records from 1 November 2022 automatically becoming visible in a phased way, for all other practices that have not informed EMIS and TPP to pause by 5pm on 4 November.</w:t>
                              </w:r>
                              <w:r w:rsidRPr="002535B9">
                                <w:rPr>
                                  <w:rFonts w:ascii="Arial" w:eastAsia="Times New Roman" w:hAnsi="Arial" w:cs="Arial"/>
                                  <w:sz w:val="21"/>
                                  <w:szCs w:val="21"/>
                                  <w:lang w:eastAsia="en-GB"/>
                                </w:rPr>
                                <w:t xml:space="preserve"> </w:t>
                              </w:r>
                            </w:p>
                            <w:p w14:paraId="400E9464" w14:textId="77777777" w:rsidR="002535B9" w:rsidRPr="002535B9" w:rsidRDefault="002535B9" w:rsidP="002535B9">
                              <w:pPr>
                                <w:numPr>
                                  <w:ilvl w:val="0"/>
                                  <w:numId w:val="3"/>
                                </w:num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color w:val="201F1E"/>
                                  <w:sz w:val="21"/>
                                  <w:szCs w:val="21"/>
                                  <w:lang w:eastAsia="en-GB"/>
                                </w:rPr>
                                <w:t xml:space="preserve">At present, we are still receiving final figures from EMIS and TPP as regards which practices have written to their supplier to request that the change not be enabled. We are hoping to receive more granular practice information about this, this week. </w:t>
                              </w:r>
                            </w:p>
                            <w:p w14:paraId="0A5F9513"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br/>
                              </w:r>
                              <w:r w:rsidRPr="002535B9">
                                <w:rPr>
                                  <w:rFonts w:ascii="Arial" w:eastAsia="Times New Roman" w:hAnsi="Arial" w:cs="Arial"/>
                                  <w:b/>
                                  <w:bCs/>
                                  <w:color w:val="FF0000"/>
                                  <w:sz w:val="21"/>
                                  <w:szCs w:val="21"/>
                                  <w:lang w:eastAsia="en-GB"/>
                                </w:rPr>
                                <w:t>1) Clinical system configuration to allow full record access. Requirement to be actioned ASAP:</w:t>
                              </w:r>
                              <w:r w:rsidRPr="002535B9">
                                <w:rPr>
                                  <w:rFonts w:ascii="Arial" w:eastAsia="Times New Roman" w:hAnsi="Arial" w:cs="Arial"/>
                                  <w:sz w:val="21"/>
                                  <w:szCs w:val="21"/>
                                  <w:lang w:eastAsia="en-GB"/>
                                </w:rPr>
                                <w:t>  </w:t>
                              </w:r>
                              <w:r w:rsidRPr="002535B9">
                                <w:rPr>
                                  <w:rFonts w:ascii="Arial" w:eastAsia="Times New Roman" w:hAnsi="Arial" w:cs="Arial"/>
                                  <w:b/>
                                  <w:bCs/>
                                  <w:color w:val="201F1E"/>
                                  <w:sz w:val="21"/>
                                  <w:szCs w:val="21"/>
                                  <w:shd w:val="clear" w:color="auto" w:fill="FFFF00"/>
                                  <w:lang w:eastAsia="en-GB"/>
                                </w:rPr>
                                <w:t xml:space="preserve">Clinical system suppliers have identified the need for GP practices to enable their global system settings </w:t>
                              </w:r>
                              <w:proofErr w:type="gramStart"/>
                              <w:r w:rsidRPr="002535B9">
                                <w:rPr>
                                  <w:rFonts w:ascii="Arial" w:eastAsia="Times New Roman" w:hAnsi="Arial" w:cs="Arial"/>
                                  <w:b/>
                                  <w:bCs/>
                                  <w:color w:val="201F1E"/>
                                  <w:sz w:val="21"/>
                                  <w:szCs w:val="21"/>
                                  <w:shd w:val="clear" w:color="auto" w:fill="FFFF00"/>
                                  <w:lang w:eastAsia="en-GB"/>
                                </w:rPr>
                                <w:t>in order to</w:t>
                              </w:r>
                              <w:proofErr w:type="gramEnd"/>
                              <w:r w:rsidRPr="002535B9">
                                <w:rPr>
                                  <w:rFonts w:ascii="Arial" w:eastAsia="Times New Roman" w:hAnsi="Arial" w:cs="Arial"/>
                                  <w:b/>
                                  <w:bCs/>
                                  <w:color w:val="201F1E"/>
                                  <w:sz w:val="21"/>
                                  <w:szCs w:val="21"/>
                                  <w:shd w:val="clear" w:color="auto" w:fill="FFFF00"/>
                                  <w:lang w:eastAsia="en-GB"/>
                                </w:rPr>
                                <w:t xml:space="preserve"> be able to provide record access to patients. This affects all EMIS practices and over 700 TPP practices that need to make the change in their clinical system. If a practice does not enable these settings, they are unable to meet their current GMS contractual obligation to provide full record access upon written request and patients will not receive access to their prospective records from November 2022.</w:t>
                              </w:r>
                              <w:r w:rsidRPr="002535B9">
                                <w:rPr>
                                  <w:rFonts w:ascii="Arial" w:eastAsia="Times New Roman" w:hAnsi="Arial" w:cs="Arial"/>
                                  <w:sz w:val="21"/>
                                  <w:szCs w:val="21"/>
                                  <w:lang w:eastAsia="en-GB"/>
                                </w:rPr>
                                <w:t>  </w:t>
                              </w:r>
                            </w:p>
                            <w:p w14:paraId="0FE6BE17"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b/>
                                  <w:bCs/>
                                  <w:color w:val="201F1E"/>
                                  <w:sz w:val="21"/>
                                  <w:szCs w:val="21"/>
                                  <w:shd w:val="clear" w:color="auto" w:fill="FFFF00"/>
                                  <w:lang w:eastAsia="en-GB"/>
                                </w:rPr>
                                <w:t>The dataset highlights those practices that are marked with N (NO), ‘Correctly configured Organisational Settings’, will require the global configuration enablement.</w:t>
                              </w:r>
                              <w:r w:rsidRPr="002535B9">
                                <w:rPr>
                                  <w:rFonts w:ascii="Arial" w:eastAsia="Times New Roman" w:hAnsi="Arial" w:cs="Arial"/>
                                  <w:sz w:val="21"/>
                                  <w:szCs w:val="21"/>
                                  <w:lang w:eastAsia="en-GB"/>
                                </w:rPr>
                                <w:t>  </w:t>
                              </w:r>
                            </w:p>
                            <w:p w14:paraId="22173713"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b/>
                                  <w:bCs/>
                                  <w:color w:val="201F1E"/>
                                  <w:sz w:val="21"/>
                                  <w:szCs w:val="21"/>
                                  <w:shd w:val="clear" w:color="auto" w:fill="FFFF00"/>
                                  <w:lang w:eastAsia="en-GB"/>
                                </w:rPr>
                                <w:t xml:space="preserve">As with previous communications, please find attached guidance for both EMIS and TPP systems for cascading to all affected practices. (Note: For TPP please refer to ‘Patient Record Access Preferences’ page 4). Detailed instructions, including guidance for practices, can also be found on our </w:t>
                              </w:r>
                              <w:hyperlink r:id="rId9" w:history="1">
                                <w:proofErr w:type="spellStart"/>
                                <w:r w:rsidRPr="002535B9">
                                  <w:rPr>
                                    <w:rFonts w:ascii="Arial" w:eastAsia="Times New Roman" w:hAnsi="Arial" w:cs="Arial"/>
                                    <w:b/>
                                    <w:bCs/>
                                    <w:color w:val="0000FF"/>
                                    <w:sz w:val="21"/>
                                    <w:szCs w:val="21"/>
                                    <w:u w:val="single"/>
                                    <w:shd w:val="clear" w:color="auto" w:fill="FFFF00"/>
                                    <w:lang w:eastAsia="en-GB"/>
                                  </w:rPr>
                                  <w:t>FutureNHS</w:t>
                                </w:r>
                                <w:proofErr w:type="spellEnd"/>
                                <w:r w:rsidRPr="002535B9">
                                  <w:rPr>
                                    <w:rFonts w:ascii="Arial" w:eastAsia="Times New Roman" w:hAnsi="Arial" w:cs="Arial"/>
                                    <w:b/>
                                    <w:bCs/>
                                    <w:color w:val="0000FF"/>
                                    <w:sz w:val="21"/>
                                    <w:szCs w:val="21"/>
                                    <w:u w:val="single"/>
                                    <w:shd w:val="clear" w:color="auto" w:fill="FFFF00"/>
                                    <w:lang w:eastAsia="en-GB"/>
                                  </w:rPr>
                                  <w:t xml:space="preserve"> Collaboration platform</w:t>
                                </w:r>
                              </w:hyperlink>
                              <w:r w:rsidRPr="002535B9">
                                <w:rPr>
                                  <w:rFonts w:ascii="Arial" w:eastAsia="Times New Roman" w:hAnsi="Arial" w:cs="Arial"/>
                                  <w:b/>
                                  <w:bCs/>
                                  <w:color w:val="201F1E"/>
                                  <w:sz w:val="21"/>
                                  <w:szCs w:val="21"/>
                                  <w:shd w:val="clear" w:color="auto" w:fill="FFFF00"/>
                                  <w:lang w:eastAsia="en-GB"/>
                                </w:rPr>
                                <w:t>.</w:t>
                              </w:r>
                              <w:r w:rsidRPr="002535B9">
                                <w:rPr>
                                  <w:rFonts w:ascii="Arial" w:eastAsia="Times New Roman" w:hAnsi="Arial" w:cs="Arial"/>
                                  <w:sz w:val="21"/>
                                  <w:szCs w:val="21"/>
                                  <w:lang w:eastAsia="en-GB"/>
                                </w:rPr>
                                <w:t>  </w:t>
                              </w:r>
                            </w:p>
                            <w:p w14:paraId="6FA888A6"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b/>
                                  <w:bCs/>
                                  <w:color w:val="201F1E"/>
                                  <w:sz w:val="21"/>
                                  <w:szCs w:val="21"/>
                                  <w:shd w:val="clear" w:color="auto" w:fill="FFFF00"/>
                                  <w:lang w:eastAsia="en-GB"/>
                                </w:rPr>
                                <w:t>As always, GP practices should contact their clinical system supplier if they require any additional technical support.</w:t>
                              </w:r>
                              <w:r w:rsidRPr="002535B9">
                                <w:rPr>
                                  <w:rFonts w:ascii="Arial" w:eastAsia="Times New Roman" w:hAnsi="Arial" w:cs="Arial"/>
                                  <w:sz w:val="21"/>
                                  <w:szCs w:val="21"/>
                                  <w:lang w:eastAsia="en-GB"/>
                                </w:rPr>
                                <w:t xml:space="preserve">   </w:t>
                              </w:r>
                            </w:p>
                            <w:p w14:paraId="2F8F43B7"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b/>
                                  <w:bCs/>
                                  <w:color w:val="201F1E"/>
                                  <w:sz w:val="21"/>
                                  <w:szCs w:val="21"/>
                                  <w:lang w:eastAsia="en-GB"/>
                                </w:rPr>
                                <w:t>2) Available support to GP practices in preparation for full GP record access</w:t>
                              </w:r>
                              <w:r w:rsidRPr="002535B9">
                                <w:rPr>
                                  <w:rFonts w:ascii="Arial" w:eastAsia="Times New Roman" w:hAnsi="Arial" w:cs="Arial"/>
                                  <w:sz w:val="21"/>
                                  <w:szCs w:val="21"/>
                                  <w:lang w:eastAsia="en-GB"/>
                                </w:rPr>
                                <w:t>  </w:t>
                              </w:r>
                            </w:p>
                            <w:p w14:paraId="26257D41"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color w:val="201F1E"/>
                                  <w:sz w:val="21"/>
                                  <w:szCs w:val="21"/>
                                  <w:lang w:eastAsia="en-GB"/>
                                </w:rPr>
                                <w:t xml:space="preserve">74% of GP practices in England have now engaged with the records access programme. This could include attending one of our many webinars, communicating via our mailbox or receiving and acknowledging the </w:t>
                              </w:r>
                              <w:hyperlink r:id="rId10" w:history="1">
                                <w:r w:rsidRPr="002535B9">
                                  <w:rPr>
                                    <w:rFonts w:ascii="Arial" w:eastAsia="Times New Roman" w:hAnsi="Arial" w:cs="Arial"/>
                                    <w:color w:val="0000FF"/>
                                    <w:sz w:val="21"/>
                                    <w:szCs w:val="21"/>
                                    <w:u w:val="single"/>
                                    <w:lang w:eastAsia="en-GB"/>
                                  </w:rPr>
                                  <w:t>practice preparedness checklist</w:t>
                                </w:r>
                              </w:hyperlink>
                              <w:r w:rsidRPr="002535B9">
                                <w:rPr>
                                  <w:rFonts w:ascii="Arial" w:eastAsia="Times New Roman" w:hAnsi="Arial" w:cs="Arial"/>
                                  <w:color w:val="201F1E"/>
                                  <w:sz w:val="21"/>
                                  <w:szCs w:val="21"/>
                                  <w:lang w:eastAsia="en-GB"/>
                                </w:rPr>
                                <w:t xml:space="preserve">. We can confirm additional webinars </w:t>
                              </w:r>
                              <w:hyperlink r:id="rId11" w:history="1">
                                <w:r w:rsidRPr="002535B9">
                                  <w:rPr>
                                    <w:rFonts w:ascii="Arial" w:eastAsia="Times New Roman" w:hAnsi="Arial" w:cs="Arial"/>
                                    <w:color w:val="0000FF"/>
                                    <w:sz w:val="21"/>
                                    <w:szCs w:val="21"/>
                                    <w:u w:val="single"/>
                                    <w:lang w:eastAsia="en-GB"/>
                                  </w:rPr>
                                  <w:t>have been scheduled during November</w:t>
                                </w:r>
                              </w:hyperlink>
                              <w:r w:rsidRPr="002535B9">
                                <w:rPr>
                                  <w:rFonts w:ascii="Arial" w:eastAsia="Times New Roman" w:hAnsi="Arial" w:cs="Arial"/>
                                  <w:color w:val="201F1E"/>
                                  <w:sz w:val="21"/>
                                  <w:szCs w:val="21"/>
                                  <w:lang w:eastAsia="en-GB"/>
                                </w:rPr>
                                <w:t xml:space="preserve">. These sessions will provide a guide to the actions required </w:t>
                              </w:r>
                              <w:proofErr w:type="gramStart"/>
                              <w:r w:rsidRPr="002535B9">
                                <w:rPr>
                                  <w:rFonts w:ascii="Arial" w:eastAsia="Times New Roman" w:hAnsi="Arial" w:cs="Arial"/>
                                  <w:color w:val="201F1E"/>
                                  <w:sz w:val="21"/>
                                  <w:szCs w:val="21"/>
                                  <w:lang w:eastAsia="en-GB"/>
                                </w:rPr>
                                <w:t>in order to</w:t>
                              </w:r>
                              <w:proofErr w:type="gramEnd"/>
                              <w:r w:rsidRPr="002535B9">
                                <w:rPr>
                                  <w:rFonts w:ascii="Arial" w:eastAsia="Times New Roman" w:hAnsi="Arial" w:cs="Arial"/>
                                  <w:color w:val="201F1E"/>
                                  <w:sz w:val="21"/>
                                  <w:szCs w:val="21"/>
                                  <w:lang w:eastAsia="en-GB"/>
                                </w:rPr>
                                <w:t xml:space="preserve"> be ready for the enablement and enable them to signpost their staff to the appropriate resources, using the general practice readiness checklist. </w:t>
                              </w:r>
                            </w:p>
                            <w:p w14:paraId="0742DBD1"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color w:val="201F1E"/>
                                  <w:sz w:val="21"/>
                                  <w:szCs w:val="21"/>
                                  <w:lang w:eastAsia="en-GB"/>
                                </w:rPr>
                                <w:lastRenderedPageBreak/>
                                <w:t xml:space="preserve">GP practices listed in the last column ‘Practices which have engaged with the programme’, marked with a (0), are practices in your ICS area that may not have yet accessed the support and resources and be aware of this upcoming change. It is with importance that we ask that you to continue to cascade information to these practices still yet to engage. </w:t>
                              </w:r>
                            </w:p>
                            <w:p w14:paraId="2AF7930E"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color w:val="201F1E"/>
                                  <w:sz w:val="21"/>
                                  <w:szCs w:val="21"/>
                                  <w:lang w:eastAsia="en-GB"/>
                                </w:rPr>
                                <w:t xml:space="preserve">As with our previous comms, we have included in this email our helpful PDF for GP practice staff named ‘Increasing and enhancing patient access to online services – Resources', which includes links to videos, FAQs, webinar recording and a practice checklist among other helpful resources. </w:t>
                              </w:r>
                            </w:p>
                            <w:p w14:paraId="76D1476A"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color w:val="201F1E"/>
                                  <w:sz w:val="21"/>
                                  <w:szCs w:val="21"/>
                                  <w:lang w:eastAsia="en-GB"/>
                                </w:rPr>
                                <w:t xml:space="preserve">This will allow the practice to obtain vital information to prepare for the enablement of full prospective records access. </w:t>
                              </w:r>
                            </w:p>
                            <w:p w14:paraId="55ADAAB6"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Additionally, we have also arranged for dedicated Q&amp;A sessions, </w:t>
                              </w:r>
                              <w:r w:rsidRPr="002535B9">
                                <w:rPr>
                                  <w:rFonts w:ascii="Arial" w:eastAsia="Times New Roman" w:hAnsi="Arial" w:cs="Arial"/>
                                  <w:b/>
                                  <w:bCs/>
                                  <w:sz w:val="21"/>
                                  <w:szCs w:val="21"/>
                                  <w:lang w:eastAsia="en-GB"/>
                                </w:rPr>
                                <w:t>specifically for commissioners.</w:t>
                              </w:r>
                              <w:r w:rsidRPr="002535B9">
                                <w:rPr>
                                  <w:rFonts w:ascii="Arial" w:eastAsia="Times New Roman" w:hAnsi="Arial" w:cs="Arial"/>
                                  <w:sz w:val="21"/>
                                  <w:szCs w:val="21"/>
                                  <w:lang w:eastAsia="en-GB"/>
                                </w:rPr>
                                <w:t xml:space="preserve"> The links to register for these can be found below: </w:t>
                              </w:r>
                            </w:p>
                            <w:p w14:paraId="027AF60B" w14:textId="77777777" w:rsidR="002535B9" w:rsidRPr="002535B9" w:rsidRDefault="002535B9" w:rsidP="002535B9">
                              <w:pPr>
                                <w:numPr>
                                  <w:ilvl w:val="0"/>
                                  <w:numId w:val="4"/>
                                </w:numPr>
                                <w:ind w:left="1800"/>
                                <w:textAlignment w:val="baseline"/>
                                <w:rPr>
                                  <w:rFonts w:ascii="Arial" w:eastAsia="Times New Roman" w:hAnsi="Arial" w:cs="Arial"/>
                                  <w:color w:val="231F20"/>
                                  <w:sz w:val="21"/>
                                  <w:szCs w:val="21"/>
                                  <w:lang w:eastAsia="en-GB"/>
                                </w:rPr>
                              </w:pPr>
                            </w:p>
                            <w:p w14:paraId="423DA304" w14:textId="77777777" w:rsidR="002535B9" w:rsidRPr="002535B9" w:rsidRDefault="002535B9" w:rsidP="002535B9">
                              <w:pPr>
                                <w:numPr>
                                  <w:ilvl w:val="1"/>
                                  <w:numId w:val="4"/>
                                </w:numPr>
                                <w:ind w:left="1800"/>
                                <w:textAlignment w:val="baseline"/>
                                <w:rPr>
                                  <w:rFonts w:ascii="Arial" w:eastAsia="Times New Roman" w:hAnsi="Arial" w:cs="Arial"/>
                                  <w:sz w:val="21"/>
                                  <w:szCs w:val="21"/>
                                  <w:lang w:eastAsia="en-GB"/>
                                </w:rPr>
                              </w:pPr>
                              <w:hyperlink r:id="rId12" w:history="1">
                                <w:r w:rsidRPr="002535B9">
                                  <w:rPr>
                                    <w:rFonts w:ascii="Arial" w:eastAsia="Times New Roman" w:hAnsi="Arial" w:cs="Arial"/>
                                    <w:color w:val="0000FF"/>
                                    <w:sz w:val="21"/>
                                    <w:szCs w:val="21"/>
                                    <w:u w:val="single"/>
                                    <w:lang w:eastAsia="en-GB"/>
                                  </w:rPr>
                                  <w:t>10 November, 3pm – 3:45pm</w:t>
                                </w:r>
                              </w:hyperlink>
                              <w:r w:rsidRPr="002535B9">
                                <w:rPr>
                                  <w:rFonts w:ascii="Arial" w:eastAsia="Times New Roman" w:hAnsi="Arial" w:cs="Arial"/>
                                  <w:sz w:val="21"/>
                                  <w:szCs w:val="21"/>
                                  <w:lang w:eastAsia="en-GB"/>
                                </w:rPr>
                                <w:t>  </w:t>
                              </w:r>
                            </w:p>
                            <w:p w14:paraId="51A3B1F0" w14:textId="77777777" w:rsidR="002535B9" w:rsidRPr="002535B9" w:rsidRDefault="002535B9" w:rsidP="002535B9">
                              <w:pPr>
                                <w:numPr>
                                  <w:ilvl w:val="1"/>
                                  <w:numId w:val="4"/>
                                </w:numPr>
                                <w:ind w:left="1800"/>
                                <w:textAlignment w:val="baseline"/>
                                <w:rPr>
                                  <w:rFonts w:ascii="Arial" w:eastAsia="Times New Roman" w:hAnsi="Arial" w:cs="Arial"/>
                                  <w:sz w:val="21"/>
                                  <w:szCs w:val="21"/>
                                  <w:lang w:eastAsia="en-GB"/>
                                </w:rPr>
                              </w:pPr>
                              <w:hyperlink r:id="rId13" w:history="1">
                                <w:r w:rsidRPr="002535B9">
                                  <w:rPr>
                                    <w:rFonts w:ascii="Arial" w:eastAsia="Times New Roman" w:hAnsi="Arial" w:cs="Arial"/>
                                    <w:color w:val="0000FF"/>
                                    <w:sz w:val="21"/>
                                    <w:szCs w:val="21"/>
                                    <w:u w:val="single"/>
                                    <w:lang w:eastAsia="en-GB"/>
                                  </w:rPr>
                                  <w:t>16 November, 2pm – 2:45pm</w:t>
                                </w:r>
                              </w:hyperlink>
                              <w:r w:rsidRPr="002535B9">
                                <w:rPr>
                                  <w:rFonts w:ascii="Arial" w:eastAsia="Times New Roman" w:hAnsi="Arial" w:cs="Arial"/>
                                  <w:sz w:val="21"/>
                                  <w:szCs w:val="21"/>
                                  <w:lang w:eastAsia="en-GB"/>
                                </w:rPr>
                                <w:t xml:space="preserve">   </w:t>
                              </w:r>
                            </w:p>
                            <w:p w14:paraId="0FEE1ABC"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color w:val="201F1E"/>
                                  <w:sz w:val="21"/>
                                  <w:szCs w:val="21"/>
                                  <w:lang w:eastAsia="en-GB"/>
                                </w:rPr>
                                <w:t xml:space="preserve">Please contact </w:t>
                              </w:r>
                              <w:hyperlink r:id="rId14" w:history="1">
                                <w:r w:rsidRPr="002535B9">
                                  <w:rPr>
                                    <w:rFonts w:ascii="Arial" w:eastAsia="Times New Roman" w:hAnsi="Arial" w:cs="Arial"/>
                                    <w:color w:val="0000FF"/>
                                    <w:sz w:val="21"/>
                                    <w:szCs w:val="21"/>
                                    <w:u w:val="single"/>
                                    <w:lang w:eastAsia="en-GB"/>
                                  </w:rPr>
                                  <w:t>england.midsroc2@nhs.net</w:t>
                                </w:r>
                              </w:hyperlink>
                              <w:r w:rsidRPr="002535B9">
                                <w:rPr>
                                  <w:rFonts w:ascii="Arial" w:eastAsia="Times New Roman" w:hAnsi="Arial" w:cs="Arial"/>
                                  <w:color w:val="201F1E"/>
                                  <w:sz w:val="21"/>
                                  <w:szCs w:val="21"/>
                                  <w:lang w:eastAsia="en-GB"/>
                                </w:rPr>
                                <w:t xml:space="preserve"> if you require any further information.</w:t>
                              </w:r>
                              <w:r w:rsidRPr="002535B9">
                                <w:rPr>
                                  <w:rFonts w:ascii="Arial" w:eastAsia="Times New Roman" w:hAnsi="Arial" w:cs="Arial"/>
                                  <w:sz w:val="21"/>
                                  <w:szCs w:val="21"/>
                                  <w:lang w:eastAsia="en-GB"/>
                                </w:rPr>
                                <w:t xml:space="preserve"> </w:t>
                              </w:r>
                            </w:p>
                            <w:p w14:paraId="3C8449E8"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Please see linked resources </w:t>
                              </w:r>
                              <w:hyperlink r:id="rId15" w:history="1">
                                <w:r w:rsidRPr="002535B9">
                                  <w:rPr>
                                    <w:rFonts w:ascii="Arial" w:eastAsia="Times New Roman" w:hAnsi="Arial" w:cs="Arial"/>
                                    <w:color w:val="0000FF"/>
                                    <w:sz w:val="21"/>
                                    <w:szCs w:val="21"/>
                                    <w:u w:val="single"/>
                                    <w:lang w:eastAsia="en-GB"/>
                                  </w:rPr>
                                  <w:t>here</w:t>
                                </w:r>
                              </w:hyperlink>
                              <w:r w:rsidRPr="002535B9">
                                <w:rPr>
                                  <w:rFonts w:ascii="Arial" w:eastAsia="Times New Roman" w:hAnsi="Arial" w:cs="Arial"/>
                                  <w:sz w:val="21"/>
                                  <w:szCs w:val="21"/>
                                  <w:lang w:eastAsia="en-GB"/>
                                </w:rPr>
                                <w:t xml:space="preserve"> and </w:t>
                              </w:r>
                              <w:hyperlink r:id="rId16" w:history="1">
                                <w:r w:rsidRPr="002535B9">
                                  <w:rPr>
                                    <w:rFonts w:ascii="Arial" w:eastAsia="Times New Roman" w:hAnsi="Arial" w:cs="Arial"/>
                                    <w:color w:val="0000FF"/>
                                    <w:sz w:val="21"/>
                                    <w:szCs w:val="21"/>
                                    <w:u w:val="single"/>
                                    <w:lang w:eastAsia="en-GB"/>
                                  </w:rPr>
                                  <w:t>here</w:t>
                                </w:r>
                              </w:hyperlink>
                              <w:r w:rsidRPr="002535B9">
                                <w:rPr>
                                  <w:rFonts w:ascii="Arial" w:eastAsia="Times New Roman" w:hAnsi="Arial" w:cs="Arial"/>
                                  <w:sz w:val="21"/>
                                  <w:szCs w:val="21"/>
                                  <w:lang w:eastAsia="en-GB"/>
                                </w:rPr>
                                <w:t xml:space="preserve">. </w:t>
                              </w:r>
                            </w:p>
                            <w:p w14:paraId="3A14182E" w14:textId="77777777" w:rsidR="002535B9" w:rsidRPr="002535B9" w:rsidRDefault="002535B9" w:rsidP="002535B9">
                              <w:pPr>
                                <w:spacing w:line="330" w:lineRule="atLeast"/>
                                <w:rPr>
                                  <w:rFonts w:ascii="Arial" w:eastAsia="Times New Roman" w:hAnsi="Arial" w:cs="Arial"/>
                                  <w:color w:val="231F20"/>
                                  <w:sz w:val="21"/>
                                  <w:szCs w:val="21"/>
                                  <w:lang w:eastAsia="en-GB"/>
                                </w:rPr>
                              </w:pPr>
                              <w:r w:rsidRPr="002535B9">
                                <w:rPr>
                                  <w:rFonts w:ascii="Arial" w:eastAsia="Times New Roman" w:hAnsi="Arial" w:cs="Arial"/>
                                  <w:b/>
                                  <w:bCs/>
                                  <w:color w:val="00B0F0"/>
                                  <w:lang w:eastAsia="en-GB"/>
                                </w:rPr>
                                <w:t xml:space="preserve">2022 </w:t>
                              </w:r>
                              <w:proofErr w:type="spellStart"/>
                              <w:r w:rsidRPr="002535B9">
                                <w:rPr>
                                  <w:rFonts w:ascii="Arial" w:eastAsia="Times New Roman" w:hAnsi="Arial" w:cs="Arial"/>
                                  <w:b/>
                                  <w:bCs/>
                                  <w:color w:val="00B0F0"/>
                                  <w:lang w:eastAsia="en-GB"/>
                                </w:rPr>
                                <w:t>eDec</w:t>
                              </w:r>
                              <w:proofErr w:type="spellEnd"/>
                              <w:r w:rsidRPr="002535B9">
                                <w:rPr>
                                  <w:rFonts w:ascii="Arial" w:eastAsia="Times New Roman" w:hAnsi="Arial" w:cs="Arial"/>
                                  <w:b/>
                                  <w:bCs/>
                                  <w:color w:val="00B0F0"/>
                                  <w:lang w:eastAsia="en-GB"/>
                                </w:rPr>
                                <w:t xml:space="preserve"> Submission </w:t>
                              </w:r>
                              <w:r w:rsidRPr="002535B9">
                                <w:rPr>
                                  <w:rFonts w:ascii="Arial" w:eastAsia="Times New Roman" w:hAnsi="Arial" w:cs="Arial"/>
                                  <w:b/>
                                  <w:bCs/>
                                  <w:color w:val="231F20"/>
                                  <w:sz w:val="21"/>
                                  <w:szCs w:val="21"/>
                                  <w:lang w:eastAsia="en-GB"/>
                                </w:rPr>
                                <w:br/>
                              </w:r>
                              <w:r w:rsidRPr="002535B9">
                                <w:rPr>
                                  <w:rFonts w:ascii="Arial" w:eastAsia="Times New Roman" w:hAnsi="Arial" w:cs="Arial"/>
                                  <w:color w:val="000000"/>
                                  <w:sz w:val="21"/>
                                  <w:szCs w:val="21"/>
                                  <w:lang w:eastAsia="en-GB"/>
                                </w:rPr>
                                <w:t xml:space="preserve">This is a reminder that all Practice Managers should have received an email from the NHS Digital Data Collections team, relating to the yearly </w:t>
                              </w:r>
                              <w:proofErr w:type="spellStart"/>
                              <w:r w:rsidRPr="002535B9">
                                <w:rPr>
                                  <w:rFonts w:ascii="Arial" w:eastAsia="Times New Roman" w:hAnsi="Arial" w:cs="Arial"/>
                                  <w:color w:val="000000"/>
                                  <w:sz w:val="21"/>
                                  <w:szCs w:val="21"/>
                                  <w:lang w:eastAsia="en-GB"/>
                                </w:rPr>
                                <w:t>eDec</w:t>
                              </w:r>
                              <w:proofErr w:type="spellEnd"/>
                              <w:r w:rsidRPr="002535B9">
                                <w:rPr>
                                  <w:rFonts w:ascii="Arial" w:eastAsia="Times New Roman" w:hAnsi="Arial" w:cs="Arial"/>
                                  <w:color w:val="000000"/>
                                  <w:sz w:val="21"/>
                                  <w:szCs w:val="21"/>
                                  <w:lang w:eastAsia="en-GB"/>
                                </w:rPr>
                                <w:t xml:space="preserve"> submission through the NHS Digital's Strategic Data Collection Service (SDCS).</w:t>
                              </w:r>
                            </w:p>
                            <w:p w14:paraId="2FF080D1" w14:textId="77777777" w:rsidR="002535B9" w:rsidRPr="002535B9" w:rsidRDefault="002535B9" w:rsidP="002535B9">
                              <w:pPr>
                                <w:spacing w:line="330" w:lineRule="atLeast"/>
                                <w:textAlignment w:val="baseline"/>
                                <w:rPr>
                                  <w:rFonts w:ascii="Arial" w:eastAsia="Times New Roman" w:hAnsi="Arial" w:cs="Arial"/>
                                  <w:color w:val="231F20"/>
                                  <w:sz w:val="21"/>
                                  <w:szCs w:val="21"/>
                                  <w:lang w:eastAsia="en-GB"/>
                                </w:rPr>
                              </w:pPr>
                              <w:r w:rsidRPr="002535B9">
                                <w:rPr>
                                  <w:rFonts w:ascii="Arial" w:eastAsia="Times New Roman" w:hAnsi="Arial" w:cs="Arial"/>
                                  <w:color w:val="231F20"/>
                                  <w:sz w:val="21"/>
                                  <w:szCs w:val="21"/>
                                  <w:lang w:eastAsia="en-GB"/>
                                </w:rPr>
                                <w:t> </w:t>
                              </w:r>
                            </w:p>
                            <w:p w14:paraId="388A9F2D" w14:textId="77777777" w:rsidR="002535B9" w:rsidRPr="002535B9" w:rsidRDefault="002535B9" w:rsidP="002535B9">
                              <w:pPr>
                                <w:spacing w:line="330" w:lineRule="atLeast"/>
                                <w:rPr>
                                  <w:rFonts w:ascii="Arial" w:eastAsia="Times New Roman" w:hAnsi="Arial" w:cs="Arial"/>
                                  <w:color w:val="231F20"/>
                                  <w:sz w:val="21"/>
                                  <w:szCs w:val="21"/>
                                  <w:lang w:eastAsia="en-GB"/>
                                </w:rPr>
                              </w:pPr>
                              <w:r w:rsidRPr="002535B9">
                                <w:rPr>
                                  <w:rFonts w:ascii="Arial" w:eastAsia="Times New Roman" w:hAnsi="Arial" w:cs="Arial"/>
                                  <w:color w:val="000000"/>
                                  <w:sz w:val="21"/>
                                  <w:szCs w:val="21"/>
                                  <w:lang w:eastAsia="en-GB"/>
                                </w:rPr>
                                <w:t>Please note the collection window for the </w:t>
                              </w:r>
                              <w:r w:rsidRPr="002535B9">
                                <w:rPr>
                                  <w:rFonts w:ascii="Arial" w:eastAsia="Times New Roman" w:hAnsi="Arial" w:cs="Arial"/>
                                  <w:b/>
                                  <w:bCs/>
                                  <w:color w:val="000000"/>
                                  <w:sz w:val="21"/>
                                  <w:szCs w:val="21"/>
                                  <w:lang w:eastAsia="en-GB"/>
                                </w:rPr>
                                <w:t>2022 </w:t>
                              </w:r>
                              <w:r w:rsidRPr="002535B9">
                                <w:rPr>
                                  <w:rFonts w:ascii="Arial" w:eastAsia="Times New Roman" w:hAnsi="Arial" w:cs="Arial"/>
                                  <w:color w:val="000000"/>
                                  <w:sz w:val="21"/>
                                  <w:szCs w:val="21"/>
                                  <w:lang w:eastAsia="en-GB"/>
                                </w:rPr>
                                <w:t>General Practice Annual Electronic Self-Declaration (</w:t>
                              </w:r>
                              <w:proofErr w:type="spellStart"/>
                              <w:r w:rsidRPr="002535B9">
                                <w:rPr>
                                  <w:rFonts w:ascii="Arial" w:eastAsia="Times New Roman" w:hAnsi="Arial" w:cs="Arial"/>
                                  <w:color w:val="000000"/>
                                  <w:sz w:val="21"/>
                                  <w:szCs w:val="21"/>
                                  <w:lang w:eastAsia="en-GB"/>
                                </w:rPr>
                                <w:t>eDec</w:t>
                              </w:r>
                              <w:proofErr w:type="spellEnd"/>
                              <w:r w:rsidRPr="002535B9">
                                <w:rPr>
                                  <w:rFonts w:ascii="Arial" w:eastAsia="Times New Roman" w:hAnsi="Arial" w:cs="Arial"/>
                                  <w:color w:val="000000"/>
                                  <w:sz w:val="21"/>
                                  <w:szCs w:val="21"/>
                                  <w:lang w:eastAsia="en-GB"/>
                                </w:rPr>
                                <w:t>) was opened to receive submissions on </w:t>
                              </w:r>
                              <w:r w:rsidRPr="002535B9">
                                <w:rPr>
                                  <w:rFonts w:ascii="Arial" w:eastAsia="Times New Roman" w:hAnsi="Arial" w:cs="Arial"/>
                                  <w:b/>
                                  <w:bCs/>
                                  <w:color w:val="000000"/>
                                  <w:sz w:val="21"/>
                                  <w:szCs w:val="21"/>
                                  <w:lang w:eastAsia="en-GB"/>
                                </w:rPr>
                                <w:t>Monday 17</w:t>
                              </w:r>
                              <w:r w:rsidRPr="002535B9">
                                <w:rPr>
                                  <w:rFonts w:ascii="Arial" w:eastAsia="Times New Roman" w:hAnsi="Arial" w:cs="Arial"/>
                                  <w:b/>
                                  <w:bCs/>
                                  <w:color w:val="000000"/>
                                  <w:sz w:val="21"/>
                                  <w:szCs w:val="21"/>
                                  <w:vertAlign w:val="superscript"/>
                                  <w:lang w:eastAsia="en-GB"/>
                                </w:rPr>
                                <w:t>th</w:t>
                              </w:r>
                              <w:r w:rsidRPr="002535B9">
                                <w:rPr>
                                  <w:rFonts w:ascii="Arial" w:eastAsia="Times New Roman" w:hAnsi="Arial" w:cs="Arial"/>
                                  <w:b/>
                                  <w:bCs/>
                                  <w:color w:val="000000"/>
                                  <w:sz w:val="21"/>
                                  <w:szCs w:val="21"/>
                                  <w:lang w:eastAsia="en-GB"/>
                                </w:rPr>
                                <w:t>October 2022.</w:t>
                              </w:r>
                            </w:p>
                            <w:p w14:paraId="3909659A" w14:textId="77777777" w:rsidR="002535B9" w:rsidRPr="002535B9" w:rsidRDefault="002535B9" w:rsidP="002535B9">
                              <w:pPr>
                                <w:spacing w:line="330" w:lineRule="atLeast"/>
                                <w:textAlignment w:val="baseline"/>
                                <w:rPr>
                                  <w:rFonts w:ascii="Arial" w:eastAsia="Times New Roman" w:hAnsi="Arial" w:cs="Arial"/>
                                  <w:color w:val="231F20"/>
                                  <w:sz w:val="21"/>
                                  <w:szCs w:val="21"/>
                                  <w:lang w:eastAsia="en-GB"/>
                                </w:rPr>
                              </w:pPr>
                              <w:r w:rsidRPr="002535B9">
                                <w:rPr>
                                  <w:rFonts w:ascii="Arial" w:eastAsia="Times New Roman" w:hAnsi="Arial" w:cs="Arial"/>
                                  <w:color w:val="231F20"/>
                                  <w:sz w:val="21"/>
                                  <w:szCs w:val="21"/>
                                  <w:lang w:eastAsia="en-GB"/>
                                </w:rPr>
                                <w:t> </w:t>
                              </w:r>
                            </w:p>
                            <w:p w14:paraId="388BA022" w14:textId="77777777" w:rsidR="002535B9" w:rsidRPr="002535B9" w:rsidRDefault="002535B9" w:rsidP="002535B9">
                              <w:pPr>
                                <w:spacing w:line="330" w:lineRule="atLeast"/>
                                <w:rPr>
                                  <w:rFonts w:ascii="Arial" w:eastAsia="Times New Roman" w:hAnsi="Arial" w:cs="Arial"/>
                                  <w:color w:val="231F20"/>
                                  <w:sz w:val="21"/>
                                  <w:szCs w:val="21"/>
                                  <w:lang w:eastAsia="en-GB"/>
                                </w:rPr>
                              </w:pPr>
                              <w:r w:rsidRPr="002535B9">
                                <w:rPr>
                                  <w:rFonts w:ascii="Arial" w:eastAsia="Times New Roman" w:hAnsi="Arial" w:cs="Arial"/>
                                  <w:color w:val="000000"/>
                                  <w:sz w:val="21"/>
                                  <w:szCs w:val="21"/>
                                  <w:lang w:eastAsia="en-GB"/>
                                </w:rPr>
                                <w:t xml:space="preserve">All practices are required to submit their practice </w:t>
                              </w:r>
                              <w:proofErr w:type="spellStart"/>
                              <w:r w:rsidRPr="002535B9">
                                <w:rPr>
                                  <w:rFonts w:ascii="Arial" w:eastAsia="Times New Roman" w:hAnsi="Arial" w:cs="Arial"/>
                                  <w:color w:val="000000"/>
                                  <w:sz w:val="21"/>
                                  <w:szCs w:val="21"/>
                                  <w:lang w:eastAsia="en-GB"/>
                                </w:rPr>
                                <w:t>eDEC</w:t>
                              </w:r>
                              <w:proofErr w:type="spellEnd"/>
                              <w:r w:rsidRPr="002535B9">
                                <w:rPr>
                                  <w:rFonts w:ascii="Arial" w:eastAsia="Times New Roman" w:hAnsi="Arial" w:cs="Arial"/>
                                  <w:color w:val="000000"/>
                                  <w:sz w:val="21"/>
                                  <w:szCs w:val="21"/>
                                  <w:lang w:eastAsia="en-GB"/>
                                </w:rPr>
                                <w:t xml:space="preserve"> through SDCS, to login please follow the link: </w:t>
                              </w:r>
                              <w:hyperlink r:id="rId17" w:history="1">
                                <w:r w:rsidRPr="002535B9">
                                  <w:rPr>
                                    <w:rFonts w:ascii="Arial" w:eastAsia="Times New Roman" w:hAnsi="Arial" w:cs="Arial"/>
                                    <w:color w:val="0078D7"/>
                                    <w:sz w:val="21"/>
                                    <w:szCs w:val="21"/>
                                    <w:u w:val="single"/>
                                    <w:lang w:eastAsia="en-GB"/>
                                  </w:rPr>
                                  <w:t>https://datacollection.sdcs.digital.nhs.uk/</w:t>
                                </w:r>
                              </w:hyperlink>
                            </w:p>
                            <w:p w14:paraId="5F8B145D" w14:textId="77777777" w:rsidR="002535B9" w:rsidRPr="002535B9" w:rsidRDefault="002535B9" w:rsidP="002535B9">
                              <w:pPr>
                                <w:spacing w:line="330" w:lineRule="atLeast"/>
                                <w:textAlignment w:val="baseline"/>
                                <w:rPr>
                                  <w:rFonts w:ascii="Arial" w:eastAsia="Times New Roman" w:hAnsi="Arial" w:cs="Arial"/>
                                  <w:color w:val="231F20"/>
                                  <w:sz w:val="21"/>
                                  <w:szCs w:val="21"/>
                                  <w:lang w:eastAsia="en-GB"/>
                                </w:rPr>
                              </w:pPr>
                              <w:r w:rsidRPr="002535B9">
                                <w:rPr>
                                  <w:rFonts w:ascii="Arial" w:eastAsia="Times New Roman" w:hAnsi="Arial" w:cs="Arial"/>
                                  <w:color w:val="231F20"/>
                                  <w:sz w:val="21"/>
                                  <w:szCs w:val="21"/>
                                  <w:lang w:eastAsia="en-GB"/>
                                </w:rPr>
                                <w:t> </w:t>
                              </w:r>
                            </w:p>
                            <w:p w14:paraId="75990FB8" w14:textId="77777777" w:rsidR="002535B9" w:rsidRPr="002535B9" w:rsidRDefault="002535B9" w:rsidP="002535B9">
                              <w:pPr>
                                <w:spacing w:line="330" w:lineRule="atLeast"/>
                                <w:rPr>
                                  <w:rFonts w:ascii="Arial" w:eastAsia="Times New Roman" w:hAnsi="Arial" w:cs="Arial"/>
                                  <w:color w:val="231F20"/>
                                  <w:sz w:val="21"/>
                                  <w:szCs w:val="21"/>
                                  <w:lang w:eastAsia="en-GB"/>
                                </w:rPr>
                              </w:pPr>
                              <w:r w:rsidRPr="002535B9">
                                <w:rPr>
                                  <w:rFonts w:ascii="Arial" w:eastAsia="Times New Roman" w:hAnsi="Arial" w:cs="Arial"/>
                                  <w:color w:val="000000"/>
                                  <w:sz w:val="21"/>
                                  <w:szCs w:val="21"/>
                                  <w:lang w:eastAsia="en-GB"/>
                                </w:rPr>
                                <w:t xml:space="preserve">The deadline for submitting the </w:t>
                              </w:r>
                              <w:proofErr w:type="spellStart"/>
                              <w:r w:rsidRPr="002535B9">
                                <w:rPr>
                                  <w:rFonts w:ascii="Arial" w:eastAsia="Times New Roman" w:hAnsi="Arial" w:cs="Arial"/>
                                  <w:color w:val="000000"/>
                                  <w:sz w:val="21"/>
                                  <w:szCs w:val="21"/>
                                  <w:lang w:eastAsia="en-GB"/>
                                </w:rPr>
                                <w:t>eDec</w:t>
                              </w:r>
                              <w:proofErr w:type="spellEnd"/>
                              <w:r w:rsidRPr="002535B9">
                                <w:rPr>
                                  <w:rFonts w:ascii="Arial" w:eastAsia="Times New Roman" w:hAnsi="Arial" w:cs="Arial"/>
                                  <w:color w:val="000000"/>
                                  <w:sz w:val="21"/>
                                  <w:szCs w:val="21"/>
                                  <w:lang w:eastAsia="en-GB"/>
                                </w:rPr>
                                <w:t xml:space="preserve"> is </w:t>
                              </w:r>
                              <w:r w:rsidRPr="002535B9">
                                <w:rPr>
                                  <w:rFonts w:ascii="Arial" w:eastAsia="Times New Roman" w:hAnsi="Arial" w:cs="Arial"/>
                                  <w:b/>
                                  <w:bCs/>
                                  <w:color w:val="000000"/>
                                  <w:sz w:val="21"/>
                                  <w:szCs w:val="21"/>
                                  <w:u w:val="single"/>
                                  <w:lang w:eastAsia="en-GB"/>
                                </w:rPr>
                                <w:t>Friday 25</w:t>
                              </w:r>
                              <w:r w:rsidRPr="002535B9">
                                <w:rPr>
                                  <w:rFonts w:ascii="Arial" w:eastAsia="Times New Roman" w:hAnsi="Arial" w:cs="Arial"/>
                                  <w:b/>
                                  <w:bCs/>
                                  <w:color w:val="000000"/>
                                  <w:sz w:val="21"/>
                                  <w:szCs w:val="21"/>
                                  <w:u w:val="single"/>
                                  <w:vertAlign w:val="superscript"/>
                                  <w:lang w:eastAsia="en-GB"/>
                                </w:rPr>
                                <w:t>th</w:t>
                              </w:r>
                              <w:r w:rsidRPr="002535B9">
                                <w:rPr>
                                  <w:rFonts w:ascii="Arial" w:eastAsia="Times New Roman" w:hAnsi="Arial" w:cs="Arial"/>
                                  <w:b/>
                                  <w:bCs/>
                                  <w:color w:val="000000"/>
                                  <w:sz w:val="21"/>
                                  <w:szCs w:val="21"/>
                                  <w:u w:val="single"/>
                                  <w:lang w:eastAsia="en-GB"/>
                                </w:rPr>
                                <w:t> November 2022</w:t>
                              </w:r>
                              <w:r w:rsidRPr="002535B9">
                                <w:rPr>
                                  <w:rFonts w:ascii="Arial" w:eastAsia="Times New Roman" w:hAnsi="Arial" w:cs="Arial"/>
                                  <w:b/>
                                  <w:bCs/>
                                  <w:color w:val="000000"/>
                                  <w:sz w:val="21"/>
                                  <w:szCs w:val="21"/>
                                  <w:lang w:eastAsia="en-GB"/>
                                </w:rPr>
                                <w:t>. </w:t>
                              </w:r>
                              <w:r w:rsidRPr="002535B9">
                                <w:rPr>
                                  <w:rFonts w:ascii="Arial" w:eastAsia="Times New Roman" w:hAnsi="Arial" w:cs="Arial"/>
                                  <w:color w:val="000000"/>
                                  <w:sz w:val="21"/>
                                  <w:szCs w:val="21"/>
                                  <w:lang w:eastAsia="en-GB"/>
                                </w:rPr>
                                <w:t>If you have</w:t>
                              </w:r>
                            </w:p>
                            <w:p w14:paraId="0BFD012E" w14:textId="77777777" w:rsidR="002535B9" w:rsidRPr="002535B9" w:rsidRDefault="002535B9" w:rsidP="002535B9">
                              <w:pPr>
                                <w:spacing w:line="330" w:lineRule="atLeast"/>
                                <w:textAlignment w:val="baseline"/>
                                <w:rPr>
                                  <w:rFonts w:ascii="Arial" w:eastAsia="Times New Roman" w:hAnsi="Arial" w:cs="Arial"/>
                                  <w:color w:val="231F20"/>
                                  <w:sz w:val="21"/>
                                  <w:szCs w:val="21"/>
                                  <w:lang w:eastAsia="en-GB"/>
                                </w:rPr>
                              </w:pPr>
                              <w:r w:rsidRPr="002535B9">
                                <w:rPr>
                                  <w:rFonts w:ascii="Arial" w:eastAsia="Times New Roman" w:hAnsi="Arial" w:cs="Arial"/>
                                  <w:color w:val="000000"/>
                                  <w:sz w:val="21"/>
                                  <w:szCs w:val="21"/>
                                  <w:lang w:eastAsia="en-GB"/>
                                </w:rPr>
                                <w:t xml:space="preserve">any difficulty completing the return or have any queries, please contact </w:t>
                              </w:r>
                              <w:hyperlink r:id="rId18" w:history="1">
                                <w:r w:rsidRPr="002535B9">
                                  <w:rPr>
                                    <w:rFonts w:ascii="Arial" w:eastAsia="Times New Roman" w:hAnsi="Arial" w:cs="Arial"/>
                                    <w:color w:val="0078D7"/>
                                    <w:sz w:val="21"/>
                                    <w:szCs w:val="21"/>
                                    <w:u w:val="single"/>
                                    <w:lang w:eastAsia="en-GB"/>
                                  </w:rPr>
                                  <w:t>generalpractice.datacollections@nhs.net</w:t>
                                </w:r>
                              </w:hyperlink>
                              <w:r w:rsidRPr="002535B9">
                                <w:rPr>
                                  <w:rFonts w:ascii="Arial" w:eastAsia="Times New Roman" w:hAnsi="Arial" w:cs="Arial"/>
                                  <w:color w:val="000000"/>
                                  <w:sz w:val="21"/>
                                  <w:szCs w:val="21"/>
                                  <w:lang w:eastAsia="en-GB"/>
                                </w:rPr>
                                <w:t xml:space="preserve"> with '</w:t>
                              </w:r>
                              <w:proofErr w:type="spellStart"/>
                              <w:r w:rsidRPr="002535B9">
                                <w:rPr>
                                  <w:rFonts w:ascii="Arial" w:eastAsia="Times New Roman" w:hAnsi="Arial" w:cs="Arial"/>
                                  <w:color w:val="000000"/>
                                  <w:sz w:val="21"/>
                                  <w:szCs w:val="21"/>
                                  <w:lang w:eastAsia="en-GB"/>
                                </w:rPr>
                                <w:t>eDec</w:t>
                              </w:r>
                              <w:proofErr w:type="spellEnd"/>
                              <w:r w:rsidRPr="002535B9">
                                <w:rPr>
                                  <w:rFonts w:ascii="Arial" w:eastAsia="Times New Roman" w:hAnsi="Arial" w:cs="Arial"/>
                                  <w:color w:val="000000"/>
                                  <w:sz w:val="21"/>
                                  <w:szCs w:val="21"/>
                                  <w:lang w:eastAsia="en-GB"/>
                                </w:rPr>
                                <w:t>' in the message subject line.</w:t>
                              </w:r>
                            </w:p>
                            <w:p w14:paraId="0422F497" w14:textId="77777777" w:rsidR="002535B9" w:rsidRPr="002535B9" w:rsidRDefault="002535B9" w:rsidP="002535B9">
                              <w:pPr>
                                <w:spacing w:line="330" w:lineRule="atLeast"/>
                                <w:textAlignment w:val="baseline"/>
                                <w:rPr>
                                  <w:rFonts w:ascii="Arial" w:eastAsia="Times New Roman" w:hAnsi="Arial" w:cs="Arial"/>
                                  <w:color w:val="231F20"/>
                                  <w:sz w:val="21"/>
                                  <w:szCs w:val="21"/>
                                  <w:lang w:eastAsia="en-GB"/>
                                </w:rPr>
                              </w:pPr>
                            </w:p>
                            <w:p w14:paraId="4C0E0525" w14:textId="77777777" w:rsidR="002535B9" w:rsidRPr="002535B9" w:rsidRDefault="002535B9" w:rsidP="002535B9">
                              <w:pPr>
                                <w:spacing w:line="330" w:lineRule="atLeast"/>
                                <w:textAlignment w:val="baseline"/>
                                <w:rPr>
                                  <w:rFonts w:ascii="Arial" w:eastAsia="Times New Roman" w:hAnsi="Arial" w:cs="Arial"/>
                                  <w:color w:val="231F20"/>
                                  <w:sz w:val="21"/>
                                  <w:szCs w:val="21"/>
                                  <w:lang w:eastAsia="en-GB"/>
                                </w:rPr>
                              </w:pPr>
                              <w:r w:rsidRPr="002535B9">
                                <w:rPr>
                                  <w:rFonts w:ascii="Arial" w:eastAsia="Times New Roman" w:hAnsi="Arial" w:cs="Arial"/>
                                  <w:b/>
                                  <w:bCs/>
                                  <w:color w:val="00B0F0"/>
                                  <w:lang w:eastAsia="en-GB"/>
                                </w:rPr>
                                <w:t xml:space="preserve">Coventry and Rugby Practice Managers meeting </w:t>
                              </w:r>
                              <w:r w:rsidRPr="002535B9">
                                <w:rPr>
                                  <w:rFonts w:ascii="Arial" w:eastAsia="Times New Roman" w:hAnsi="Arial" w:cs="Arial"/>
                                  <w:color w:val="231F20"/>
                                  <w:sz w:val="21"/>
                                  <w:szCs w:val="21"/>
                                  <w:lang w:eastAsia="en-GB"/>
                                </w:rPr>
                                <w:br/>
                              </w:r>
                              <w:r w:rsidRPr="002535B9">
                                <w:rPr>
                                  <w:rFonts w:ascii="Arial" w:eastAsia="Times New Roman" w:hAnsi="Arial" w:cs="Arial"/>
                                  <w:sz w:val="21"/>
                                  <w:szCs w:val="21"/>
                                  <w:lang w:eastAsia="en-GB"/>
                                </w:rPr>
                                <w:t>Coventry and Warwickshire ICB have decided to continue with the joint Coventry and Rugby Practice Manager meetings as a platform to share information with service providers, as well as understand practice views and take feedback.</w:t>
                              </w:r>
                              <w:r w:rsidRPr="002535B9">
                                <w:rPr>
                                  <w:rFonts w:ascii="Arial" w:eastAsia="Times New Roman" w:hAnsi="Arial" w:cs="Arial"/>
                                  <w:color w:val="231F20"/>
                                  <w:sz w:val="21"/>
                                  <w:szCs w:val="21"/>
                                  <w:lang w:eastAsia="en-GB"/>
                                </w:rPr>
                                <w:t xml:space="preserve"> </w:t>
                              </w:r>
                            </w:p>
                            <w:p w14:paraId="50E8306F"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Please note members attending these meetings will no longer be reimbursed, but those attending will receive latest updates on Primary Care Services.  We look forward to seeing you at the next Practice Managers meeting, which is scheduled on </w:t>
                              </w:r>
                              <w:r w:rsidRPr="002535B9">
                                <w:rPr>
                                  <w:rFonts w:ascii="Arial" w:eastAsia="Times New Roman" w:hAnsi="Arial" w:cs="Arial"/>
                                  <w:b/>
                                  <w:bCs/>
                                  <w:sz w:val="21"/>
                                  <w:szCs w:val="21"/>
                                  <w:lang w:eastAsia="en-GB"/>
                                </w:rPr>
                                <w:t>Thursday 17</w:t>
                              </w:r>
                              <w:r w:rsidRPr="002535B9">
                                <w:rPr>
                                  <w:rFonts w:ascii="Arial" w:eastAsia="Times New Roman" w:hAnsi="Arial" w:cs="Arial"/>
                                  <w:b/>
                                  <w:bCs/>
                                  <w:sz w:val="16"/>
                                  <w:szCs w:val="16"/>
                                  <w:vertAlign w:val="superscript"/>
                                  <w:lang w:eastAsia="en-GB"/>
                                </w:rPr>
                                <w:t>th</w:t>
                              </w:r>
                              <w:r w:rsidRPr="002535B9">
                                <w:rPr>
                                  <w:rFonts w:ascii="Arial" w:eastAsia="Times New Roman" w:hAnsi="Arial" w:cs="Arial"/>
                                  <w:b/>
                                  <w:bCs/>
                                  <w:sz w:val="21"/>
                                  <w:szCs w:val="21"/>
                                  <w:lang w:eastAsia="en-GB"/>
                                </w:rPr>
                                <w:t xml:space="preserve"> November </w:t>
                              </w:r>
                              <w:r w:rsidRPr="002535B9">
                                <w:rPr>
                                  <w:rFonts w:ascii="Arial" w:eastAsia="Times New Roman" w:hAnsi="Arial" w:cs="Arial"/>
                                  <w:sz w:val="21"/>
                                  <w:szCs w:val="21"/>
                                  <w:lang w:eastAsia="en-GB"/>
                                </w:rPr>
                                <w:t xml:space="preserve">at the usual time of 9:30-10:30 am. </w:t>
                              </w:r>
                            </w:p>
                            <w:p w14:paraId="769703EA"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lastRenderedPageBreak/>
                                <w:t>  </w:t>
                              </w:r>
                            </w:p>
                            <w:p w14:paraId="1A7E0FF0"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b/>
                                  <w:bCs/>
                                  <w:color w:val="00B0F0"/>
                                  <w:lang w:eastAsia="en-GB"/>
                                </w:rPr>
                                <w:t>EMIS User Behaviour Guide</w:t>
                              </w:r>
                              <w:r w:rsidRPr="002535B9">
                                <w:rPr>
                                  <w:rFonts w:ascii="Arial" w:eastAsia="Times New Roman" w:hAnsi="Arial" w:cs="Arial"/>
                                  <w:sz w:val="21"/>
                                  <w:szCs w:val="21"/>
                                  <w:lang w:eastAsia="en-GB"/>
                                </w:rPr>
                                <w:br/>
                                <w:t xml:space="preserve">Please see attached </w:t>
                              </w:r>
                              <w:hyperlink r:id="rId19" w:history="1">
                                <w:r w:rsidRPr="002535B9">
                                  <w:rPr>
                                    <w:rFonts w:ascii="Arial" w:eastAsia="Times New Roman" w:hAnsi="Arial" w:cs="Arial"/>
                                    <w:color w:val="0000FF"/>
                                    <w:sz w:val="21"/>
                                    <w:szCs w:val="21"/>
                                    <w:u w:val="single"/>
                                    <w:lang w:eastAsia="en-GB"/>
                                  </w:rPr>
                                  <w:t>EMIS User Behaviour Guide</w:t>
                                </w:r>
                              </w:hyperlink>
                              <w:r w:rsidRPr="002535B9">
                                <w:rPr>
                                  <w:rFonts w:ascii="Arial" w:eastAsia="Times New Roman" w:hAnsi="Arial" w:cs="Arial"/>
                                  <w:sz w:val="21"/>
                                  <w:szCs w:val="21"/>
                                  <w:lang w:eastAsia="en-GB"/>
                                </w:rPr>
                                <w:t xml:space="preserve"> </w:t>
                              </w:r>
                            </w:p>
                            <w:p w14:paraId="71361B43" w14:textId="77777777" w:rsidR="002535B9" w:rsidRPr="002535B9" w:rsidRDefault="002535B9" w:rsidP="002535B9">
                              <w:pPr>
                                <w:spacing w:line="330" w:lineRule="atLeast"/>
                                <w:rPr>
                                  <w:rFonts w:ascii="Arial" w:eastAsia="Times New Roman" w:hAnsi="Arial" w:cs="Arial"/>
                                  <w:color w:val="231F20"/>
                                  <w:sz w:val="21"/>
                                  <w:szCs w:val="21"/>
                                  <w:lang w:eastAsia="en-GB"/>
                                </w:rPr>
                              </w:pPr>
                              <w:r w:rsidRPr="002535B9">
                                <w:rPr>
                                  <w:rFonts w:ascii="Arial" w:eastAsia="Times New Roman" w:hAnsi="Arial" w:cs="Arial"/>
                                  <w:b/>
                                  <w:bCs/>
                                  <w:color w:val="00B0F0"/>
                                  <w:lang w:eastAsia="en-GB"/>
                                </w:rPr>
                                <w:t>Primary care Wellbeing survey - confidential</w:t>
                              </w:r>
                            </w:p>
                            <w:p w14:paraId="43C0D891" w14:textId="77777777" w:rsidR="002535B9" w:rsidRPr="002535B9" w:rsidRDefault="002535B9" w:rsidP="002535B9">
                              <w:pPr>
                                <w:spacing w:after="240" w:line="315" w:lineRule="atLeast"/>
                                <w:rPr>
                                  <w:rFonts w:ascii="Arial" w:eastAsia="Times New Roman" w:hAnsi="Arial" w:cs="Arial"/>
                                  <w:color w:val="231F20"/>
                                  <w:sz w:val="21"/>
                                  <w:szCs w:val="21"/>
                                  <w:lang w:eastAsia="en-GB"/>
                                </w:rPr>
                              </w:pPr>
                              <w:r w:rsidRPr="002535B9">
                                <w:rPr>
                                  <w:rFonts w:ascii="Arial" w:eastAsia="Times New Roman" w:hAnsi="Arial" w:cs="Arial"/>
                                  <w:color w:val="231F20"/>
                                  <w:sz w:val="21"/>
                                  <w:szCs w:val="21"/>
                                  <w:lang w:eastAsia="en-GB"/>
                                </w:rPr>
                                <w:t>As you may have seen from today’s </w:t>
                              </w:r>
                              <w:hyperlink r:id="rId20" w:history="1">
                                <w:r w:rsidRPr="002535B9">
                                  <w:rPr>
                                    <w:rFonts w:ascii="Arial" w:eastAsia="Times New Roman" w:hAnsi="Arial" w:cs="Arial"/>
                                    <w:color w:val="0078D7"/>
                                    <w:sz w:val="21"/>
                                    <w:szCs w:val="21"/>
                                    <w:u w:val="single"/>
                                    <w:lang w:eastAsia="en-GB"/>
                                  </w:rPr>
                                  <w:t>Wellbeing Wednesday</w:t>
                                </w:r>
                              </w:hyperlink>
                              <w:r w:rsidRPr="002535B9">
                                <w:rPr>
                                  <w:rFonts w:ascii="Arial" w:eastAsia="Times New Roman" w:hAnsi="Arial" w:cs="Arial"/>
                                  <w:color w:val="231F20"/>
                                  <w:sz w:val="21"/>
                                  <w:szCs w:val="21"/>
                                  <w:lang w:eastAsia="en-GB"/>
                                </w:rPr>
                                <w:t>, C&amp;W Training Hub have produced a </w:t>
                              </w:r>
                              <w:r w:rsidRPr="002535B9">
                                <w:rPr>
                                  <w:rFonts w:ascii="Arial" w:eastAsia="Times New Roman" w:hAnsi="Arial" w:cs="Arial"/>
                                  <w:b/>
                                  <w:bCs/>
                                  <w:color w:val="231F20"/>
                                  <w:sz w:val="21"/>
                                  <w:szCs w:val="21"/>
                                  <w:lang w:eastAsia="en-GB"/>
                                </w:rPr>
                                <w:t>confidential </w:t>
                              </w:r>
                              <w:hyperlink r:id="rId21" w:history="1">
                                <w:r w:rsidRPr="002535B9">
                                  <w:rPr>
                                    <w:rFonts w:ascii="Arial" w:eastAsia="Times New Roman" w:hAnsi="Arial" w:cs="Arial"/>
                                    <w:b/>
                                    <w:bCs/>
                                    <w:color w:val="0078D7"/>
                                    <w:sz w:val="21"/>
                                    <w:szCs w:val="21"/>
                                    <w:u w:val="single"/>
                                    <w:lang w:eastAsia="en-GB"/>
                                  </w:rPr>
                                  <w:t>wellbeing survey </w:t>
                                </w:r>
                              </w:hyperlink>
                              <w:r w:rsidRPr="002535B9">
                                <w:rPr>
                                  <w:rFonts w:ascii="Arial" w:eastAsia="Times New Roman" w:hAnsi="Arial" w:cs="Arial"/>
                                  <w:b/>
                                  <w:bCs/>
                                  <w:color w:val="231F20"/>
                                  <w:sz w:val="21"/>
                                  <w:szCs w:val="21"/>
                                  <w:lang w:eastAsia="en-GB"/>
                                </w:rPr>
                                <w:t>for all staff </w:t>
                              </w:r>
                              <w:r w:rsidRPr="002535B9">
                                <w:rPr>
                                  <w:rFonts w:ascii="Arial" w:eastAsia="Times New Roman" w:hAnsi="Arial" w:cs="Arial"/>
                                  <w:color w:val="231F20"/>
                                  <w:sz w:val="21"/>
                                  <w:szCs w:val="21"/>
                                  <w:lang w:eastAsia="en-GB"/>
                                </w:rPr>
                                <w:t>working across general practice.</w:t>
                              </w:r>
                            </w:p>
                            <w:p w14:paraId="58411CFF" w14:textId="77777777" w:rsidR="002535B9" w:rsidRPr="002535B9" w:rsidRDefault="002535B9" w:rsidP="002535B9">
                              <w:pPr>
                                <w:spacing w:line="315" w:lineRule="atLeast"/>
                                <w:rPr>
                                  <w:rFonts w:ascii="Arial" w:eastAsia="Times New Roman" w:hAnsi="Arial" w:cs="Arial"/>
                                  <w:color w:val="231F20"/>
                                  <w:sz w:val="21"/>
                                  <w:szCs w:val="21"/>
                                  <w:lang w:eastAsia="en-GB"/>
                                </w:rPr>
                              </w:pPr>
                              <w:r w:rsidRPr="002535B9">
                                <w:rPr>
                                  <w:rFonts w:ascii="Arial" w:eastAsia="Times New Roman" w:hAnsi="Arial" w:cs="Arial"/>
                                  <w:color w:val="231F20"/>
                                  <w:sz w:val="21"/>
                                  <w:szCs w:val="21"/>
                                  <w:lang w:eastAsia="en-GB"/>
                                </w:rPr>
                                <w:t xml:space="preserve">Many factors influence the health and wellbeing of our diverse general practice </w:t>
                              </w:r>
                              <w:proofErr w:type="gramStart"/>
                              <w:r w:rsidRPr="002535B9">
                                <w:rPr>
                                  <w:rFonts w:ascii="Arial" w:eastAsia="Times New Roman" w:hAnsi="Arial" w:cs="Arial"/>
                                  <w:color w:val="231F20"/>
                                  <w:sz w:val="21"/>
                                  <w:szCs w:val="21"/>
                                  <w:lang w:eastAsia="en-GB"/>
                                </w:rPr>
                                <w:t>workforce</w:t>
                              </w:r>
                              <w:proofErr w:type="gramEnd"/>
                              <w:r w:rsidRPr="002535B9">
                                <w:rPr>
                                  <w:rFonts w:ascii="Arial" w:eastAsia="Times New Roman" w:hAnsi="Arial" w:cs="Arial"/>
                                  <w:color w:val="231F20"/>
                                  <w:sz w:val="21"/>
                                  <w:szCs w:val="21"/>
                                  <w:lang w:eastAsia="en-GB"/>
                                </w:rPr>
                                <w:t xml:space="preserve"> and </w:t>
                              </w:r>
                              <w:r w:rsidRPr="002535B9">
                                <w:rPr>
                                  <w:rFonts w:ascii="Arial" w:eastAsia="Times New Roman" w:hAnsi="Arial" w:cs="Arial"/>
                                  <w:b/>
                                  <w:bCs/>
                                  <w:color w:val="231F20"/>
                                  <w:sz w:val="21"/>
                                  <w:szCs w:val="21"/>
                                  <w:lang w:eastAsia="en-GB"/>
                                </w:rPr>
                                <w:t>we want to support you and your teams</w:t>
                              </w:r>
                              <w:r w:rsidRPr="002535B9">
                                <w:rPr>
                                  <w:rFonts w:ascii="Arial" w:eastAsia="Times New Roman" w:hAnsi="Arial" w:cs="Arial"/>
                                  <w:color w:val="231F20"/>
                                  <w:sz w:val="21"/>
                                  <w:szCs w:val="21"/>
                                  <w:lang w:eastAsia="en-GB"/>
                                </w:rPr>
                                <w:t> to look after your own health and wellbeing - and by understanding more about you, we can better support you! The wellbeing survey takes around 5 – 10 minutes to complete and will be closing on 30</w:t>
                              </w:r>
                              <w:r w:rsidRPr="002535B9">
                                <w:rPr>
                                  <w:rFonts w:ascii="Arial" w:eastAsia="Times New Roman" w:hAnsi="Arial" w:cs="Arial"/>
                                  <w:color w:val="231F20"/>
                                  <w:sz w:val="21"/>
                                  <w:szCs w:val="21"/>
                                  <w:vertAlign w:val="superscript"/>
                                  <w:lang w:eastAsia="en-GB"/>
                                </w:rPr>
                                <w:t>th</w:t>
                              </w:r>
                              <w:r w:rsidRPr="002535B9">
                                <w:rPr>
                                  <w:rFonts w:ascii="Arial" w:eastAsia="Times New Roman" w:hAnsi="Arial" w:cs="Arial"/>
                                  <w:color w:val="231F20"/>
                                  <w:sz w:val="21"/>
                                  <w:szCs w:val="21"/>
                                  <w:lang w:eastAsia="en-GB"/>
                                </w:rPr>
                                <w:t> November 2022 – </w:t>
                              </w:r>
                              <w:r w:rsidRPr="002535B9">
                                <w:rPr>
                                  <w:rFonts w:ascii="Arial" w:eastAsia="Times New Roman" w:hAnsi="Arial" w:cs="Arial"/>
                                  <w:b/>
                                  <w:bCs/>
                                  <w:color w:val="231F20"/>
                                  <w:sz w:val="21"/>
                                  <w:szCs w:val="21"/>
                                  <w:lang w:eastAsia="en-GB"/>
                                </w:rPr>
                                <w:t>we encourage you to share this email with your practice staff and colleagues.</w:t>
                              </w:r>
                            </w:p>
                            <w:p w14:paraId="5502592C" w14:textId="77777777" w:rsidR="002535B9" w:rsidRPr="002535B9" w:rsidRDefault="002535B9" w:rsidP="002535B9">
                              <w:pPr>
                                <w:spacing w:line="330" w:lineRule="atLeast"/>
                                <w:rPr>
                                  <w:rFonts w:ascii="Arial" w:eastAsia="Times New Roman" w:hAnsi="Arial" w:cs="Arial"/>
                                  <w:color w:val="231F20"/>
                                  <w:sz w:val="21"/>
                                  <w:szCs w:val="21"/>
                                  <w:lang w:eastAsia="en-GB"/>
                                </w:rPr>
                              </w:pPr>
                            </w:p>
                            <w:p w14:paraId="5623D476" w14:textId="77777777" w:rsidR="002535B9" w:rsidRPr="002535B9" w:rsidRDefault="002535B9" w:rsidP="002535B9">
                              <w:pPr>
                                <w:spacing w:line="330" w:lineRule="atLeast"/>
                                <w:rPr>
                                  <w:rFonts w:ascii="Arial" w:eastAsia="Times New Roman" w:hAnsi="Arial" w:cs="Arial"/>
                                  <w:color w:val="231F20"/>
                                  <w:sz w:val="21"/>
                                  <w:szCs w:val="21"/>
                                  <w:lang w:eastAsia="en-GB"/>
                                </w:rPr>
                              </w:pPr>
                              <w:r w:rsidRPr="002535B9">
                                <w:rPr>
                                  <w:rFonts w:ascii="Arial" w:eastAsia="Times New Roman" w:hAnsi="Arial" w:cs="Arial"/>
                                  <w:b/>
                                  <w:bCs/>
                                  <w:color w:val="00B0F0"/>
                                  <w:lang w:eastAsia="en-GB"/>
                                </w:rPr>
                                <w:t>Have your say – Integrated Care Partnership engagement</w:t>
                              </w:r>
                              <w:r w:rsidRPr="002535B9">
                                <w:rPr>
                                  <w:rFonts w:ascii="Arial" w:eastAsia="Times New Roman" w:hAnsi="Arial" w:cs="Arial"/>
                                  <w:b/>
                                  <w:bCs/>
                                  <w:color w:val="231F20"/>
                                  <w:sz w:val="21"/>
                                  <w:szCs w:val="21"/>
                                  <w:lang w:eastAsia="en-GB"/>
                                </w:rPr>
                                <w:br/>
                              </w:r>
                              <w:r w:rsidRPr="002535B9">
                                <w:rPr>
                                  <w:rFonts w:ascii="Arial" w:eastAsia="Times New Roman" w:hAnsi="Arial" w:cs="Arial"/>
                                  <w:b/>
                                  <w:bCs/>
                                  <w:i/>
                                  <w:iCs/>
                                  <w:color w:val="231F20"/>
                                  <w:sz w:val="21"/>
                                  <w:szCs w:val="21"/>
                                  <w:lang w:eastAsia="en-GB"/>
                                </w:rPr>
                                <w:t>Please share the below with your Practice managers and PPG groups for wider engagement</w:t>
                              </w:r>
                              <w:r w:rsidRPr="002535B9">
                                <w:rPr>
                                  <w:rFonts w:ascii="Arial" w:eastAsia="Times New Roman" w:hAnsi="Arial" w:cs="Arial"/>
                                  <w:b/>
                                  <w:bCs/>
                                  <w:i/>
                                  <w:iCs/>
                                  <w:color w:val="231F20"/>
                                  <w:sz w:val="21"/>
                                  <w:szCs w:val="21"/>
                                  <w:lang w:eastAsia="en-GB"/>
                                </w:rPr>
                                <w:br/>
                              </w:r>
                              <w:r w:rsidRPr="002535B9">
                                <w:rPr>
                                  <w:rFonts w:ascii="Arial" w:eastAsia="Times New Roman" w:hAnsi="Arial" w:cs="Arial"/>
                                  <w:b/>
                                  <w:bCs/>
                                  <w:color w:val="231F20"/>
                                  <w:sz w:val="21"/>
                                  <w:szCs w:val="21"/>
                                  <w:lang w:eastAsia="en-GB"/>
                                </w:rPr>
                                <w:br/>
                              </w:r>
                              <w:r w:rsidRPr="002535B9">
                                <w:rPr>
                                  <w:rFonts w:ascii="Arial" w:eastAsia="Times New Roman" w:hAnsi="Arial" w:cs="Arial"/>
                                  <w:color w:val="0B0C0C"/>
                                  <w:sz w:val="21"/>
                                  <w:szCs w:val="21"/>
                                  <w:lang w:eastAsia="en-GB"/>
                                </w:rPr>
                                <w:t>We want to improve health and wellbeing for everyone in Coventry and Warwickshire. To tackle inequalities, to make sure we make the most of the money and services we have and to help support our local area and communities to develop.</w:t>
                              </w:r>
                            </w:p>
                            <w:p w14:paraId="379A86CA" w14:textId="77777777" w:rsidR="002535B9" w:rsidRPr="002535B9" w:rsidRDefault="002535B9" w:rsidP="002535B9">
                              <w:pPr>
                                <w:spacing w:before="300" w:after="300" w:line="330" w:lineRule="atLeast"/>
                                <w:rPr>
                                  <w:rFonts w:ascii="Arial" w:eastAsia="Times New Roman" w:hAnsi="Arial" w:cs="Arial"/>
                                  <w:color w:val="231F20"/>
                                  <w:sz w:val="21"/>
                                  <w:szCs w:val="21"/>
                                  <w:lang w:eastAsia="en-GB"/>
                                </w:rPr>
                              </w:pPr>
                              <w:r w:rsidRPr="002535B9">
                                <w:rPr>
                                  <w:rFonts w:ascii="Arial" w:eastAsia="Times New Roman" w:hAnsi="Arial" w:cs="Arial"/>
                                  <w:color w:val="0B0C0C"/>
                                  <w:sz w:val="21"/>
                                  <w:szCs w:val="21"/>
                                  <w:lang w:eastAsia="en-GB"/>
                                </w:rPr>
                                <w:t>We know this can only happen through bringing our services together, including our local authorities and NHS. It’s why we’ve become an Integrated Care System, to make that integration of services happen.</w:t>
                              </w:r>
                            </w:p>
                            <w:p w14:paraId="3E31B7A5" w14:textId="77777777" w:rsidR="002535B9" w:rsidRPr="002535B9" w:rsidRDefault="002535B9" w:rsidP="002535B9">
                              <w:pPr>
                                <w:spacing w:before="300" w:after="300" w:line="330" w:lineRule="atLeast"/>
                                <w:rPr>
                                  <w:rFonts w:ascii="Arial" w:eastAsia="Times New Roman" w:hAnsi="Arial" w:cs="Arial"/>
                                  <w:color w:val="231F20"/>
                                  <w:sz w:val="21"/>
                                  <w:szCs w:val="21"/>
                                  <w:lang w:eastAsia="en-GB"/>
                                </w:rPr>
                              </w:pPr>
                              <w:r w:rsidRPr="002535B9">
                                <w:rPr>
                                  <w:rFonts w:ascii="Arial" w:eastAsia="Times New Roman" w:hAnsi="Arial" w:cs="Arial"/>
                                  <w:color w:val="0B0C0C"/>
                                  <w:sz w:val="21"/>
                                  <w:szCs w:val="21"/>
                                  <w:lang w:eastAsia="en-GB"/>
                                </w:rPr>
                                <w:t xml:space="preserve">Between the local authorities, the </w:t>
                              </w:r>
                              <w:proofErr w:type="gramStart"/>
                              <w:r w:rsidRPr="002535B9">
                                <w:rPr>
                                  <w:rFonts w:ascii="Arial" w:eastAsia="Times New Roman" w:hAnsi="Arial" w:cs="Arial"/>
                                  <w:color w:val="0B0C0C"/>
                                  <w:sz w:val="21"/>
                                  <w:szCs w:val="21"/>
                                  <w:lang w:eastAsia="en-GB"/>
                                </w:rPr>
                                <w:t>NHS</w:t>
                              </w:r>
                              <w:proofErr w:type="gramEnd"/>
                              <w:r w:rsidRPr="002535B9">
                                <w:rPr>
                                  <w:rFonts w:ascii="Arial" w:eastAsia="Times New Roman" w:hAnsi="Arial" w:cs="Arial"/>
                                  <w:color w:val="0B0C0C"/>
                                  <w:sz w:val="21"/>
                                  <w:szCs w:val="21"/>
                                  <w:lang w:eastAsia="en-GB"/>
                                </w:rPr>
                                <w:t xml:space="preserve"> and our partners we have done a lot of work already with local communities to develop plans that support more integrated approaches to delivering health and care. We’re committed to helping everyone across Coventry and Warwickshire to start their lives well, live well and age well, promoting independence and putting people at the heart of everything we do, through developing an Integrated Care Strategy.</w:t>
                              </w:r>
                            </w:p>
                            <w:p w14:paraId="145EFAA1" w14:textId="77777777" w:rsidR="002535B9" w:rsidRPr="002535B9" w:rsidRDefault="002535B9" w:rsidP="002535B9">
                              <w:pPr>
                                <w:spacing w:before="300" w:after="300" w:line="330" w:lineRule="atLeast"/>
                                <w:rPr>
                                  <w:rFonts w:ascii="Arial" w:eastAsia="Times New Roman" w:hAnsi="Arial" w:cs="Arial"/>
                                  <w:color w:val="231F20"/>
                                  <w:sz w:val="21"/>
                                  <w:szCs w:val="21"/>
                                  <w:lang w:eastAsia="en-GB"/>
                                </w:rPr>
                              </w:pPr>
                              <w:r w:rsidRPr="002535B9">
                                <w:rPr>
                                  <w:rFonts w:ascii="Arial" w:eastAsia="Times New Roman" w:hAnsi="Arial" w:cs="Arial"/>
                                  <w:color w:val="0B0C0C"/>
                                  <w:sz w:val="21"/>
                                  <w:szCs w:val="21"/>
                                  <w:lang w:eastAsia="en-GB"/>
                                </w:rPr>
                                <w:t xml:space="preserve">We recognise that health is more than the healthcare system: it is not just about NHS hospitals, </w:t>
                              </w:r>
                              <w:proofErr w:type="gramStart"/>
                              <w:r w:rsidRPr="002535B9">
                                <w:rPr>
                                  <w:rFonts w:ascii="Arial" w:eastAsia="Times New Roman" w:hAnsi="Arial" w:cs="Arial"/>
                                  <w:color w:val="0B0C0C"/>
                                  <w:sz w:val="21"/>
                                  <w:szCs w:val="21"/>
                                  <w:lang w:eastAsia="en-GB"/>
                                </w:rPr>
                                <w:t>doctors</w:t>
                              </w:r>
                              <w:proofErr w:type="gramEnd"/>
                              <w:r w:rsidRPr="002535B9">
                                <w:rPr>
                                  <w:rFonts w:ascii="Arial" w:eastAsia="Times New Roman" w:hAnsi="Arial" w:cs="Arial"/>
                                  <w:color w:val="0B0C0C"/>
                                  <w:sz w:val="21"/>
                                  <w:szCs w:val="21"/>
                                  <w:lang w:eastAsia="en-GB"/>
                                </w:rPr>
                                <w:t xml:space="preserve"> or nurses. Health is about people’s lives and can be determined by people’s financial and social circumstances. We want to consider all these issues in our strategy. </w:t>
                              </w:r>
                            </w:p>
                            <w:p w14:paraId="1AC1A31F" w14:textId="77777777" w:rsidR="002535B9" w:rsidRPr="002535B9" w:rsidRDefault="002535B9" w:rsidP="002535B9">
                              <w:pPr>
                                <w:spacing w:before="300" w:after="300" w:line="330" w:lineRule="atLeast"/>
                                <w:rPr>
                                  <w:rFonts w:ascii="Arial" w:eastAsia="Times New Roman" w:hAnsi="Arial" w:cs="Arial"/>
                                  <w:color w:val="231F20"/>
                                  <w:sz w:val="21"/>
                                  <w:szCs w:val="21"/>
                                  <w:lang w:eastAsia="en-GB"/>
                                </w:rPr>
                              </w:pPr>
                              <w:r w:rsidRPr="002535B9">
                                <w:rPr>
                                  <w:rFonts w:ascii="Arial" w:eastAsia="Times New Roman" w:hAnsi="Arial" w:cs="Arial"/>
                                  <w:color w:val="0B0C0C"/>
                                  <w:sz w:val="21"/>
                                  <w:szCs w:val="21"/>
                                  <w:lang w:eastAsia="en-GB"/>
                                </w:rPr>
                                <w:lastRenderedPageBreak/>
                                <w:t>As part of this we want to speak to as many of our local communities and the people who represent them as possible. We have launched an online survey for people to share their views about:</w:t>
                              </w:r>
                            </w:p>
                            <w:p w14:paraId="119B8B52" w14:textId="77777777" w:rsidR="002535B9" w:rsidRPr="002535B9" w:rsidRDefault="002535B9" w:rsidP="002535B9">
                              <w:pPr>
                                <w:spacing w:after="160" w:line="225" w:lineRule="atLeast"/>
                                <w:ind w:left="780" w:hanging="360"/>
                                <w:rPr>
                                  <w:rFonts w:ascii="Arial" w:eastAsia="Times New Roman" w:hAnsi="Arial" w:cs="Arial"/>
                                  <w:color w:val="231F20"/>
                                  <w:sz w:val="21"/>
                                  <w:szCs w:val="21"/>
                                  <w:lang w:eastAsia="en-GB"/>
                                </w:rPr>
                              </w:pPr>
                              <w:r w:rsidRPr="002535B9">
                                <w:rPr>
                                  <w:rFonts w:ascii="Symbol" w:eastAsia="Times New Roman" w:hAnsi="Symbol" w:cs="Arial"/>
                                  <w:sz w:val="21"/>
                                  <w:szCs w:val="21"/>
                                  <w:lang w:eastAsia="en-GB"/>
                                </w:rPr>
                                <w:t>·        </w:t>
                              </w:r>
                              <w:r w:rsidRPr="002535B9">
                                <w:rPr>
                                  <w:rFonts w:ascii="Arial" w:eastAsia="Times New Roman" w:hAnsi="Arial" w:cs="Arial"/>
                                  <w:sz w:val="21"/>
                                  <w:szCs w:val="21"/>
                                  <w:lang w:eastAsia="en-GB"/>
                                </w:rPr>
                                <w:t>What should be a priority for health and care organisations</w:t>
                              </w:r>
                            </w:p>
                            <w:p w14:paraId="173C7EF7" w14:textId="77777777" w:rsidR="002535B9" w:rsidRPr="002535B9" w:rsidRDefault="002535B9" w:rsidP="002535B9">
                              <w:pPr>
                                <w:spacing w:after="160" w:line="225" w:lineRule="atLeast"/>
                                <w:ind w:left="780" w:hanging="360"/>
                                <w:rPr>
                                  <w:rFonts w:ascii="Arial" w:eastAsia="Times New Roman" w:hAnsi="Arial" w:cs="Arial"/>
                                  <w:color w:val="231F20"/>
                                  <w:sz w:val="21"/>
                                  <w:szCs w:val="21"/>
                                  <w:lang w:eastAsia="en-GB"/>
                                </w:rPr>
                              </w:pPr>
                              <w:r w:rsidRPr="002535B9">
                                <w:rPr>
                                  <w:rFonts w:ascii="Symbol" w:eastAsia="Times New Roman" w:hAnsi="Symbol" w:cs="Arial"/>
                                  <w:sz w:val="21"/>
                                  <w:szCs w:val="21"/>
                                  <w:lang w:eastAsia="en-GB"/>
                                </w:rPr>
                                <w:t>·        </w:t>
                              </w:r>
                              <w:r w:rsidRPr="002535B9">
                                <w:rPr>
                                  <w:rFonts w:ascii="Arial" w:eastAsia="Times New Roman" w:hAnsi="Arial" w:cs="Arial"/>
                                  <w:sz w:val="21"/>
                                  <w:szCs w:val="21"/>
                                  <w:lang w:eastAsia="en-GB"/>
                                </w:rPr>
                                <w:t>What is stopping you from accessing health and care services</w:t>
                              </w:r>
                            </w:p>
                            <w:p w14:paraId="06DF89B9" w14:textId="77777777" w:rsidR="002535B9" w:rsidRPr="002535B9" w:rsidRDefault="002535B9" w:rsidP="002535B9">
                              <w:pPr>
                                <w:spacing w:after="160" w:line="225" w:lineRule="atLeast"/>
                                <w:ind w:left="780" w:hanging="360"/>
                                <w:rPr>
                                  <w:rFonts w:ascii="Arial" w:eastAsia="Times New Roman" w:hAnsi="Arial" w:cs="Arial"/>
                                  <w:color w:val="231F20"/>
                                  <w:sz w:val="21"/>
                                  <w:szCs w:val="21"/>
                                  <w:lang w:eastAsia="en-GB"/>
                                </w:rPr>
                              </w:pPr>
                              <w:r w:rsidRPr="002535B9">
                                <w:rPr>
                                  <w:rFonts w:ascii="Symbol" w:eastAsia="Times New Roman" w:hAnsi="Symbol" w:cs="Arial"/>
                                  <w:sz w:val="21"/>
                                  <w:szCs w:val="21"/>
                                  <w:lang w:eastAsia="en-GB"/>
                                </w:rPr>
                                <w:t>·        </w:t>
                              </w:r>
                              <w:r w:rsidRPr="002535B9">
                                <w:rPr>
                                  <w:rFonts w:ascii="Arial" w:eastAsia="Times New Roman" w:hAnsi="Arial" w:cs="Arial"/>
                                  <w:sz w:val="21"/>
                                  <w:szCs w:val="21"/>
                                  <w:lang w:eastAsia="en-GB"/>
                                </w:rPr>
                                <w:t>What you would change about how care is delivered</w:t>
                              </w:r>
                            </w:p>
                            <w:p w14:paraId="48B33654" w14:textId="77777777" w:rsidR="002535B9" w:rsidRPr="002535B9" w:rsidRDefault="002535B9" w:rsidP="002535B9">
                              <w:pPr>
                                <w:spacing w:before="300" w:after="300" w:line="330" w:lineRule="atLeast"/>
                                <w:rPr>
                                  <w:rFonts w:ascii="Arial" w:eastAsia="Times New Roman" w:hAnsi="Arial" w:cs="Arial"/>
                                  <w:color w:val="231F20"/>
                                  <w:sz w:val="21"/>
                                  <w:szCs w:val="21"/>
                                  <w:lang w:eastAsia="en-GB"/>
                                </w:rPr>
                              </w:pPr>
                              <w:r w:rsidRPr="002535B9">
                                <w:rPr>
                                  <w:rFonts w:ascii="Arial" w:eastAsia="Times New Roman" w:hAnsi="Arial" w:cs="Arial"/>
                                  <w:color w:val="000000"/>
                                  <w:sz w:val="21"/>
                                  <w:szCs w:val="21"/>
                                  <w:lang w:eastAsia="en-GB"/>
                                </w:rPr>
                                <w:t>You can complete the survey at </w:t>
                              </w:r>
                              <w:hyperlink r:id="rId22" w:history="1">
                                <w:r w:rsidRPr="002535B9">
                                  <w:rPr>
                                    <w:rFonts w:ascii="Arial" w:eastAsia="Times New Roman" w:hAnsi="Arial" w:cs="Arial"/>
                                    <w:color w:val="0078D7"/>
                                    <w:sz w:val="21"/>
                                    <w:szCs w:val="21"/>
                                    <w:u w:val="single"/>
                                    <w:lang w:eastAsia="en-GB"/>
                                  </w:rPr>
                                  <w:t>Our Strategy - Happy Healthy Lives</w:t>
                                </w:r>
                              </w:hyperlink>
                              <w:r w:rsidRPr="002535B9">
                                <w:rPr>
                                  <w:rFonts w:ascii="Arial" w:eastAsia="Times New Roman" w:hAnsi="Arial" w:cs="Arial"/>
                                  <w:color w:val="0B0C0C"/>
                                  <w:sz w:val="21"/>
                                  <w:szCs w:val="21"/>
                                  <w:lang w:eastAsia="en-GB"/>
                                </w:rPr>
                                <w:t>, it will be open until the 25</w:t>
                              </w:r>
                              <w:r w:rsidRPr="002535B9">
                                <w:rPr>
                                  <w:rFonts w:ascii="Arial" w:eastAsia="Times New Roman" w:hAnsi="Arial" w:cs="Arial"/>
                                  <w:color w:val="0B0C0C"/>
                                  <w:sz w:val="21"/>
                                  <w:szCs w:val="21"/>
                                  <w:vertAlign w:val="superscript"/>
                                  <w:lang w:eastAsia="en-GB"/>
                                </w:rPr>
                                <w:t>th</w:t>
                              </w:r>
                              <w:r w:rsidRPr="002535B9">
                                <w:rPr>
                                  <w:rFonts w:ascii="Arial" w:eastAsia="Times New Roman" w:hAnsi="Arial" w:cs="Arial"/>
                                  <w:color w:val="0B0C0C"/>
                                  <w:sz w:val="21"/>
                                  <w:szCs w:val="21"/>
                                  <w:lang w:eastAsia="en-GB"/>
                                </w:rPr>
                                <w:t> November. We look forward to hearing from you!</w:t>
                              </w:r>
                            </w:p>
                          </w:tc>
                        </w:tr>
                      </w:tbl>
                      <w:p w14:paraId="67D3677F" w14:textId="77777777" w:rsidR="002535B9" w:rsidRPr="002535B9" w:rsidRDefault="002535B9" w:rsidP="002535B9">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2535B9" w:rsidRPr="002535B9" w14:paraId="1350C9BF" w14:textId="77777777">
                          <w:tc>
                            <w:tcPr>
                              <w:tcW w:w="0" w:type="auto"/>
                              <w:tcBorders>
                                <w:top w:val="nil"/>
                                <w:left w:val="nil"/>
                                <w:bottom w:val="nil"/>
                                <w:right w:val="nil"/>
                              </w:tcBorders>
                              <w:tcMar>
                                <w:top w:w="150" w:type="dxa"/>
                                <w:left w:w="150" w:type="dxa"/>
                                <w:bottom w:w="150" w:type="dxa"/>
                                <w:right w:w="150" w:type="dxa"/>
                              </w:tcMar>
                              <w:hideMark/>
                            </w:tcPr>
                            <w:p w14:paraId="34365897"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color w:val="0072CE"/>
                                  <w:sz w:val="33"/>
                                  <w:szCs w:val="33"/>
                                  <w:lang w:eastAsia="en-GB"/>
                                </w:rPr>
                                <w:t>Training, events &amp; surveys</w:t>
                              </w:r>
                              <w:r w:rsidRPr="002535B9">
                                <w:rPr>
                                  <w:rFonts w:ascii="Arial" w:eastAsia="Times New Roman" w:hAnsi="Arial" w:cs="Arial"/>
                                  <w:sz w:val="21"/>
                                  <w:szCs w:val="21"/>
                                  <w:lang w:eastAsia="en-GB"/>
                                </w:rPr>
                                <w:t xml:space="preserve"> </w:t>
                              </w:r>
                            </w:p>
                            <w:p w14:paraId="23F17073"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w:t>
                              </w:r>
                            </w:p>
                            <w:p w14:paraId="0073AC38"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b/>
                                  <w:bCs/>
                                  <w:color w:val="00B0F0"/>
                                  <w:lang w:eastAsia="en-GB"/>
                                </w:rPr>
                                <w:t>National Diabetes Audit 2022 Integrated Specialist Services Structures Survey October Bulletin</w:t>
                              </w:r>
                              <w:r w:rsidRPr="002535B9">
                                <w:rPr>
                                  <w:rFonts w:ascii="Arial" w:eastAsia="Times New Roman" w:hAnsi="Arial" w:cs="Arial"/>
                                  <w:sz w:val="21"/>
                                  <w:szCs w:val="21"/>
                                  <w:lang w:eastAsia="en-GB"/>
                                </w:rPr>
                                <w:t xml:space="preserve"> </w:t>
                              </w:r>
                            </w:p>
                            <w:p w14:paraId="70A29BE9"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The 2022 National Diabetes Audit (NDA) Integrated Specialist Services Structures Survey submission period will now be closing on the 18th of November 2022. The survey has been given a 2-week extension due to the low-level of responses received and currently we have only received 42 responses out of 167 participating services. </w:t>
                              </w:r>
                            </w:p>
                            <w:p w14:paraId="294422FF"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We understand that an additional request during a period of unprecedented pressure may be the last thing you want just now. But over and above anything else, especially if everyone participates, the survey is the most effective way of identifying gaps in specialist diabetes service provision. Going forward, funding will be tight and heavily contested. Good evidence will help to win arguments and strengthen the case for investment in diabetes care. </w:t>
                              </w:r>
                            </w:p>
                            <w:p w14:paraId="35FF5E7D"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Please participate, this survey is classified as ‘mandatory’ and, accordingly, NHS England has requested this year that non-participants be identified and listed. </w:t>
                              </w:r>
                            </w:p>
                            <w:p w14:paraId="20D8B0B0"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If your service has a registered key contact who has not yet received an email from the NHS Digital data collections team with log in details, please check your junk email folder. We have received reports from some participants of finding their Data Collections email in that folder. </w:t>
                              </w:r>
                            </w:p>
                            <w:p w14:paraId="33FF0A28"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If you still do not have any communications from data collections or if your service is not registered for the survey, please contact the NHS Digital NDA team at: </w:t>
                              </w:r>
                              <w:hyperlink r:id="rId23" w:history="1">
                                <w:r w:rsidRPr="002535B9">
                                  <w:rPr>
                                    <w:rFonts w:ascii="Arial" w:eastAsia="Times New Roman" w:hAnsi="Arial" w:cs="Arial"/>
                                    <w:color w:val="0000FF"/>
                                    <w:sz w:val="21"/>
                                    <w:szCs w:val="21"/>
                                    <w:u w:val="single"/>
                                    <w:lang w:eastAsia="en-GB"/>
                                  </w:rPr>
                                  <w:t>NDA@nhs.net</w:t>
                                </w:r>
                              </w:hyperlink>
                              <w:r w:rsidRPr="002535B9">
                                <w:rPr>
                                  <w:rFonts w:ascii="Arial" w:eastAsia="Times New Roman" w:hAnsi="Arial" w:cs="Arial"/>
                                  <w:sz w:val="21"/>
                                  <w:szCs w:val="21"/>
                                  <w:lang w:eastAsia="en-GB"/>
                                </w:rPr>
                                <w:t xml:space="preserve"> with the following details to register a key contact: </w:t>
                              </w:r>
                            </w:p>
                            <w:p w14:paraId="5A357F8A" w14:textId="77777777" w:rsidR="002535B9" w:rsidRPr="002535B9" w:rsidRDefault="002535B9" w:rsidP="002535B9">
                              <w:pPr>
                                <w:numPr>
                                  <w:ilvl w:val="0"/>
                                  <w:numId w:val="5"/>
                                </w:numPr>
                                <w:ind w:left="1080"/>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Full Name </w:t>
                              </w:r>
                            </w:p>
                            <w:p w14:paraId="516AB742" w14:textId="77777777" w:rsidR="002535B9" w:rsidRPr="002535B9" w:rsidRDefault="002535B9" w:rsidP="002535B9">
                              <w:pPr>
                                <w:numPr>
                                  <w:ilvl w:val="0"/>
                                  <w:numId w:val="5"/>
                                </w:numPr>
                                <w:ind w:left="1080"/>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Contact Number </w:t>
                              </w:r>
                            </w:p>
                            <w:p w14:paraId="06054EEC" w14:textId="77777777" w:rsidR="002535B9" w:rsidRPr="002535B9" w:rsidRDefault="002535B9" w:rsidP="002535B9">
                              <w:pPr>
                                <w:numPr>
                                  <w:ilvl w:val="0"/>
                                  <w:numId w:val="5"/>
                                </w:numPr>
                                <w:ind w:left="1080"/>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Email Address </w:t>
                              </w:r>
                            </w:p>
                            <w:p w14:paraId="14B17573" w14:textId="77777777" w:rsidR="002535B9" w:rsidRPr="002535B9" w:rsidRDefault="002535B9" w:rsidP="002535B9">
                              <w:pPr>
                                <w:numPr>
                                  <w:ilvl w:val="0"/>
                                  <w:numId w:val="5"/>
                                </w:numPr>
                                <w:ind w:left="1080"/>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Organisation </w:t>
                              </w:r>
                            </w:p>
                            <w:p w14:paraId="76F37BB7" w14:textId="77777777" w:rsidR="002535B9" w:rsidRPr="002535B9" w:rsidRDefault="002535B9" w:rsidP="002535B9">
                              <w:pPr>
                                <w:numPr>
                                  <w:ilvl w:val="0"/>
                                  <w:numId w:val="5"/>
                                </w:numPr>
                                <w:ind w:left="1080"/>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Organisation Code </w:t>
                              </w:r>
                            </w:p>
                            <w:p w14:paraId="75DE0B7F"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lastRenderedPageBreak/>
                                <w:t xml:space="preserve">The NHS Digital NDA team will then forward these details to the Data Collections team, who will be able to register you to the SDCS Data Collection platform and assign the Survey to you. </w:t>
                              </w:r>
                            </w:p>
                            <w:p w14:paraId="626BF641"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As we look forward and continue our joint work across the system to improve outcomes for all people living with diabetes, it is important that specialist care submissions to the audit increase to guide our improvement efforts, as per recommendations in the </w:t>
                              </w:r>
                              <w:hyperlink r:id="rId24" w:history="1">
                                <w:r w:rsidRPr="002535B9">
                                  <w:rPr>
                                    <w:rFonts w:ascii="Arial" w:eastAsia="Times New Roman" w:hAnsi="Arial" w:cs="Arial"/>
                                    <w:color w:val="0000FF"/>
                                    <w:sz w:val="21"/>
                                    <w:szCs w:val="21"/>
                                    <w:u w:val="single"/>
                                    <w:lang w:eastAsia="en-GB"/>
                                  </w:rPr>
                                  <w:t>GIRFT</w:t>
                                </w:r>
                              </w:hyperlink>
                              <w:r w:rsidRPr="002535B9">
                                <w:rPr>
                                  <w:rFonts w:ascii="Arial" w:eastAsia="Times New Roman" w:hAnsi="Arial" w:cs="Arial"/>
                                  <w:sz w:val="21"/>
                                  <w:szCs w:val="21"/>
                                  <w:lang w:eastAsia="en-GB"/>
                                </w:rPr>
                                <w:t xml:space="preserve"> report on diabetes. </w:t>
                              </w:r>
                            </w:p>
                            <w:p w14:paraId="62D303D6"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xml:space="preserve">More information about the NDA is available on the NHS Digital website:  </w:t>
                              </w:r>
                              <w:hyperlink r:id="rId25" w:history="1">
                                <w:r w:rsidRPr="002535B9">
                                  <w:rPr>
                                    <w:rFonts w:ascii="Arial" w:eastAsia="Times New Roman" w:hAnsi="Arial" w:cs="Arial"/>
                                    <w:color w:val="0000FF"/>
                                    <w:sz w:val="21"/>
                                    <w:szCs w:val="21"/>
                                    <w:u w:val="single"/>
                                    <w:lang w:eastAsia="en-GB"/>
                                  </w:rPr>
                                  <w:t>Integrated Specialist Survey - guidance for trusts and health professionals - NHS Digital</w:t>
                                </w:r>
                              </w:hyperlink>
                              <w:r w:rsidRPr="002535B9">
                                <w:rPr>
                                  <w:rFonts w:ascii="Arial" w:eastAsia="Times New Roman" w:hAnsi="Arial" w:cs="Arial"/>
                                  <w:sz w:val="21"/>
                                  <w:szCs w:val="21"/>
                                  <w:lang w:eastAsia="en-GB"/>
                                </w:rPr>
                                <w:t xml:space="preserve"> </w:t>
                              </w:r>
                            </w:p>
                            <w:p w14:paraId="54471BFB"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sz w:val="21"/>
                                  <w:szCs w:val="21"/>
                                  <w:lang w:eastAsia="en-GB"/>
                                </w:rPr>
                                <w:t> </w:t>
                              </w:r>
                            </w:p>
                            <w:p w14:paraId="470953F6" w14:textId="77777777" w:rsidR="002535B9" w:rsidRPr="002535B9" w:rsidRDefault="002535B9" w:rsidP="002535B9">
                              <w:pPr>
                                <w:spacing w:line="330" w:lineRule="atLeast"/>
                                <w:textAlignment w:val="baseline"/>
                                <w:rPr>
                                  <w:rFonts w:ascii="Arial" w:eastAsia="Times New Roman" w:hAnsi="Arial" w:cs="Arial"/>
                                  <w:sz w:val="21"/>
                                  <w:szCs w:val="21"/>
                                  <w:lang w:eastAsia="en-GB"/>
                                </w:rPr>
                              </w:pPr>
                              <w:r w:rsidRPr="002535B9">
                                <w:rPr>
                                  <w:rFonts w:ascii="Arial" w:eastAsia="Times New Roman" w:hAnsi="Arial" w:cs="Arial"/>
                                  <w:b/>
                                  <w:bCs/>
                                  <w:color w:val="00B0F0"/>
                                  <w:lang w:eastAsia="en-GB"/>
                                </w:rPr>
                                <w:t xml:space="preserve">FREE: IHV Parent and Infant Mental Health Awareness One Day Training for staff </w:t>
                              </w:r>
                              <w:r w:rsidRPr="002535B9">
                                <w:rPr>
                                  <w:rFonts w:ascii="Arial" w:eastAsia="Times New Roman" w:hAnsi="Arial" w:cs="Arial"/>
                                  <w:sz w:val="21"/>
                                  <w:szCs w:val="21"/>
                                  <w:lang w:eastAsia="en-GB"/>
                                </w:rPr>
                                <w:br/>
                                <w:t xml:space="preserve">Please </w:t>
                              </w:r>
                              <w:hyperlink r:id="rId26" w:history="1">
                                <w:r w:rsidRPr="002535B9">
                                  <w:rPr>
                                    <w:rFonts w:ascii="Arial" w:eastAsia="Times New Roman" w:hAnsi="Arial" w:cs="Arial"/>
                                    <w:color w:val="0000FF"/>
                                    <w:sz w:val="21"/>
                                    <w:szCs w:val="21"/>
                                    <w:u w:val="single"/>
                                    <w:lang w:eastAsia="en-GB"/>
                                  </w:rPr>
                                  <w:t>see poster</w:t>
                                </w:r>
                              </w:hyperlink>
                              <w:r w:rsidRPr="002535B9">
                                <w:rPr>
                                  <w:rFonts w:ascii="Arial" w:eastAsia="Times New Roman" w:hAnsi="Arial" w:cs="Arial"/>
                                  <w:sz w:val="21"/>
                                  <w:szCs w:val="21"/>
                                  <w:lang w:eastAsia="en-GB"/>
                                </w:rPr>
                                <w:t xml:space="preserve"> for details on one day training for Parent and Infant Mental Health Awareness, which is aimed at Primary Care staff who don’t receive training around perinatal mental health. </w:t>
                              </w:r>
                            </w:p>
                            <w:p w14:paraId="4BE6CDCC" w14:textId="77777777" w:rsidR="002535B9" w:rsidRPr="002535B9" w:rsidRDefault="002535B9" w:rsidP="002535B9">
                              <w:pPr>
                                <w:spacing w:before="200" w:line="315" w:lineRule="atLeast"/>
                                <w:rPr>
                                  <w:rFonts w:ascii="Arial" w:eastAsia="Times New Roman" w:hAnsi="Arial" w:cs="Arial"/>
                                  <w:color w:val="231F20"/>
                                  <w:sz w:val="21"/>
                                  <w:szCs w:val="21"/>
                                  <w:lang w:eastAsia="en-GB"/>
                                </w:rPr>
                              </w:pPr>
                              <w:r w:rsidRPr="002535B9">
                                <w:rPr>
                                  <w:rFonts w:ascii="Arial" w:eastAsia="Times New Roman" w:hAnsi="Arial" w:cs="Arial"/>
                                  <w:color w:val="0072CE"/>
                                  <w:sz w:val="33"/>
                                  <w:szCs w:val="33"/>
                                  <w:lang w:eastAsia="en-GB"/>
                                </w:rPr>
                                <w:t>Newsletters</w:t>
                              </w:r>
                            </w:p>
                            <w:p w14:paraId="7071E53F" w14:textId="77777777" w:rsidR="002535B9" w:rsidRPr="002535B9" w:rsidRDefault="002535B9" w:rsidP="002535B9">
                              <w:pPr>
                                <w:spacing w:line="315" w:lineRule="atLeast"/>
                                <w:rPr>
                                  <w:rFonts w:ascii="Arial" w:eastAsia="Times New Roman" w:hAnsi="Arial" w:cs="Arial"/>
                                  <w:color w:val="231F20"/>
                                  <w:sz w:val="21"/>
                                  <w:szCs w:val="21"/>
                                  <w:lang w:eastAsia="en-GB"/>
                                </w:rPr>
                              </w:pPr>
                              <w:r w:rsidRPr="002535B9">
                                <w:rPr>
                                  <w:rFonts w:ascii="Arial" w:eastAsia="Times New Roman" w:hAnsi="Arial" w:cs="Arial"/>
                                  <w:b/>
                                  <w:bCs/>
                                  <w:color w:val="00B0F0"/>
                                  <w:lang w:eastAsia="en-GB"/>
                                </w:rPr>
                                <w:t>Wellbeing Wednesday - 9 November 2022</w:t>
                              </w:r>
                              <w:r w:rsidRPr="002535B9">
                                <w:rPr>
                                  <w:rFonts w:ascii="Arial" w:eastAsia="Times New Roman" w:hAnsi="Arial" w:cs="Arial"/>
                                  <w:color w:val="231F20"/>
                                  <w:sz w:val="21"/>
                                  <w:szCs w:val="21"/>
                                  <w:lang w:eastAsia="en-GB"/>
                                </w:rPr>
                                <w:br/>
                                <w:t>The Training Hub Wellbeing Wednesday article has just been published, the link to it is just below. </w:t>
                              </w:r>
                            </w:p>
                            <w:p w14:paraId="5C748F6E" w14:textId="77777777" w:rsidR="002535B9" w:rsidRPr="002535B9" w:rsidRDefault="002535B9" w:rsidP="002535B9">
                              <w:pPr>
                                <w:spacing w:line="315" w:lineRule="atLeast"/>
                                <w:rPr>
                                  <w:rFonts w:ascii="Arial" w:eastAsia="Times New Roman" w:hAnsi="Arial" w:cs="Arial"/>
                                  <w:color w:val="231F20"/>
                                  <w:sz w:val="21"/>
                                  <w:szCs w:val="21"/>
                                  <w:lang w:eastAsia="en-GB"/>
                                </w:rPr>
                              </w:pPr>
                            </w:p>
                            <w:p w14:paraId="7EAF5E60" w14:textId="77777777" w:rsidR="002535B9" w:rsidRPr="002535B9" w:rsidRDefault="002535B9" w:rsidP="002535B9">
                              <w:pPr>
                                <w:spacing w:line="330" w:lineRule="atLeast"/>
                                <w:rPr>
                                  <w:rFonts w:ascii="Arial" w:eastAsia="Times New Roman" w:hAnsi="Arial" w:cs="Arial"/>
                                  <w:color w:val="231F20"/>
                                  <w:sz w:val="21"/>
                                  <w:szCs w:val="21"/>
                                  <w:lang w:eastAsia="en-GB"/>
                                </w:rPr>
                              </w:pPr>
                              <w:hyperlink r:id="rId27" w:history="1">
                                <w:r w:rsidRPr="002535B9">
                                  <w:rPr>
                                    <w:rFonts w:ascii="Arial" w:eastAsia="Times New Roman" w:hAnsi="Arial" w:cs="Arial"/>
                                    <w:color w:val="0078D7"/>
                                    <w:sz w:val="21"/>
                                    <w:szCs w:val="21"/>
                                    <w:u w:val="single"/>
                                    <w:lang w:eastAsia="en-GB"/>
                                  </w:rPr>
                                  <w:t>Wellbeing Wednesday: 9 November 2022 - Coventry &amp; Warwickshire Training Hub (cwtraininghub.co.uk)</w:t>
                                </w:r>
                              </w:hyperlink>
                            </w:p>
                            <w:p w14:paraId="28C48CE7" w14:textId="77777777" w:rsidR="002535B9" w:rsidRPr="002535B9" w:rsidRDefault="002535B9" w:rsidP="002535B9">
                              <w:pPr>
                                <w:spacing w:line="330" w:lineRule="atLeast"/>
                                <w:rPr>
                                  <w:rFonts w:ascii="Arial" w:eastAsia="Times New Roman" w:hAnsi="Arial" w:cs="Arial"/>
                                  <w:color w:val="231F20"/>
                                  <w:sz w:val="21"/>
                                  <w:szCs w:val="21"/>
                                  <w:lang w:eastAsia="en-GB"/>
                                </w:rPr>
                              </w:pPr>
                            </w:p>
                            <w:p w14:paraId="175E2F7F" w14:textId="77777777" w:rsidR="002535B9" w:rsidRPr="002535B9" w:rsidRDefault="002535B9" w:rsidP="002535B9">
                              <w:pPr>
                                <w:spacing w:before="200" w:line="315" w:lineRule="atLeast"/>
                                <w:rPr>
                                  <w:rFonts w:ascii="Arial" w:eastAsia="Times New Roman" w:hAnsi="Arial" w:cs="Arial"/>
                                  <w:color w:val="231F20"/>
                                  <w:sz w:val="21"/>
                                  <w:szCs w:val="21"/>
                                  <w:lang w:eastAsia="en-GB"/>
                                </w:rPr>
                              </w:pPr>
                              <w:r w:rsidRPr="002535B9">
                                <w:rPr>
                                  <w:rFonts w:ascii="Arial" w:eastAsia="Times New Roman" w:hAnsi="Arial" w:cs="Arial"/>
                                  <w:color w:val="0072CE"/>
                                  <w:sz w:val="33"/>
                                  <w:szCs w:val="33"/>
                                  <w:lang w:eastAsia="en-GB"/>
                                </w:rPr>
                                <w:t>Vacancies</w:t>
                              </w:r>
                              <w:r w:rsidRPr="002535B9">
                                <w:rPr>
                                  <w:rFonts w:ascii="Arial" w:eastAsia="Times New Roman" w:hAnsi="Arial" w:cs="Arial"/>
                                  <w:color w:val="231F20"/>
                                  <w:sz w:val="33"/>
                                  <w:szCs w:val="33"/>
                                  <w:lang w:eastAsia="en-GB"/>
                                </w:rPr>
                                <w:br/>
                              </w:r>
                              <w:r w:rsidRPr="002535B9">
                                <w:rPr>
                                  <w:rFonts w:ascii="Arial" w:eastAsia="Times New Roman" w:hAnsi="Arial" w:cs="Arial"/>
                                  <w:color w:val="231F20"/>
                                  <w:sz w:val="33"/>
                                  <w:szCs w:val="33"/>
                                  <w:lang w:eastAsia="en-GB"/>
                                </w:rPr>
                                <w:br/>
                              </w:r>
                              <w:r w:rsidRPr="002535B9">
                                <w:rPr>
                                  <w:rFonts w:ascii="Arial" w:eastAsia="Times New Roman" w:hAnsi="Arial" w:cs="Arial"/>
                                  <w:color w:val="000000"/>
                                  <w:sz w:val="21"/>
                                  <w:szCs w:val="21"/>
                                  <w:lang w:eastAsia="en-GB"/>
                                </w:rPr>
                                <w:t>None to report</w:t>
                              </w:r>
                            </w:p>
                          </w:tc>
                        </w:tr>
                      </w:tbl>
                      <w:p w14:paraId="1D58571E" w14:textId="77777777" w:rsidR="002535B9" w:rsidRPr="002535B9" w:rsidRDefault="002535B9" w:rsidP="002535B9">
                        <w:pPr>
                          <w:rPr>
                            <w:rFonts w:ascii="Arial" w:eastAsia="Times New Roman" w:hAnsi="Arial" w:cs="Arial"/>
                            <w:lang w:eastAsia="en-GB"/>
                          </w:rPr>
                        </w:pPr>
                      </w:p>
                    </w:tc>
                  </w:tr>
                </w:tbl>
                <w:p w14:paraId="29328F7D" w14:textId="77777777" w:rsidR="002535B9" w:rsidRPr="002535B9" w:rsidRDefault="002535B9" w:rsidP="002535B9">
                  <w:pPr>
                    <w:jc w:val="center"/>
                    <w:textAlignment w:val="top"/>
                    <w:rPr>
                      <w:rFonts w:ascii="Arial" w:eastAsia="Times New Roman" w:hAnsi="Arial" w:cs="Arial"/>
                      <w:sz w:val="2"/>
                      <w:szCs w:val="2"/>
                      <w:lang w:eastAsia="en-GB"/>
                    </w:rPr>
                  </w:pPr>
                </w:p>
              </w:tc>
            </w:tr>
          </w:tbl>
          <w:p w14:paraId="00A58B70" w14:textId="77777777" w:rsidR="002535B9" w:rsidRPr="002535B9" w:rsidRDefault="002535B9" w:rsidP="002535B9">
            <w:pPr>
              <w:rPr>
                <w:rFonts w:ascii="Arial" w:eastAsia="Times New Roman" w:hAnsi="Arial" w:cs="Arial"/>
                <w:color w:val="212121"/>
                <w:sz w:val="2"/>
                <w:szCs w:val="2"/>
                <w:lang w:eastAsia="en-GB"/>
              </w:rPr>
            </w:pPr>
          </w:p>
        </w:tc>
      </w:tr>
    </w:tbl>
    <w:p w14:paraId="453A71B3"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5A17"/>
    <w:multiLevelType w:val="multilevel"/>
    <w:tmpl w:val="E30E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C6461"/>
    <w:multiLevelType w:val="multilevel"/>
    <w:tmpl w:val="6670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D03B5"/>
    <w:multiLevelType w:val="multilevel"/>
    <w:tmpl w:val="CC2A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95F7A"/>
    <w:multiLevelType w:val="multilevel"/>
    <w:tmpl w:val="16506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B7EF8"/>
    <w:multiLevelType w:val="multilevel"/>
    <w:tmpl w:val="726C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256431">
    <w:abstractNumId w:val="4"/>
  </w:num>
  <w:num w:numId="2" w16cid:durableId="1235704106">
    <w:abstractNumId w:val="2"/>
  </w:num>
  <w:num w:numId="3" w16cid:durableId="1477919081">
    <w:abstractNumId w:val="0"/>
  </w:num>
  <w:num w:numId="4" w16cid:durableId="545028742">
    <w:abstractNumId w:val="3"/>
  </w:num>
  <w:num w:numId="5" w16cid:durableId="990525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B9"/>
    <w:rsid w:val="002535B9"/>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4F813C"/>
  <w15:chartTrackingRefBased/>
  <w15:docId w15:val="{BCAB29BE-9964-2643-81FC-1180F813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2535B9"/>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2535B9"/>
    <w:pPr>
      <w:spacing w:before="100" w:beforeAutospacing="1" w:after="100" w:afterAutospacing="1"/>
    </w:pPr>
    <w:rPr>
      <w:rFonts w:ascii="Times New Roman" w:eastAsia="Times New Roman" w:hAnsi="Times New Roman" w:cs="Times New Roman"/>
      <w:lang w:eastAsia="en-GB"/>
    </w:rPr>
  </w:style>
  <w:style w:type="paragraph" w:customStyle="1" w:styleId="outlineelement">
    <w:name w:val="outlineelement"/>
    <w:basedOn w:val="Normal"/>
    <w:rsid w:val="002535B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2535B9"/>
    <w:rPr>
      <w:color w:val="0000FF"/>
      <w:u w:val="single"/>
    </w:rPr>
  </w:style>
  <w:style w:type="paragraph" w:styleId="NormalWeb">
    <w:name w:val="Normal (Web)"/>
    <w:basedOn w:val="Normal"/>
    <w:uiPriority w:val="99"/>
    <w:semiHidden/>
    <w:unhideWhenUsed/>
    <w:rsid w:val="002535B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53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66096">
      <w:bodyDiv w:val="1"/>
      <w:marLeft w:val="0"/>
      <w:marRight w:val="0"/>
      <w:marTop w:val="0"/>
      <w:marBottom w:val="0"/>
      <w:divBdr>
        <w:top w:val="none" w:sz="0" w:space="0" w:color="auto"/>
        <w:left w:val="none" w:sz="0" w:space="0" w:color="auto"/>
        <w:bottom w:val="none" w:sz="0" w:space="0" w:color="auto"/>
        <w:right w:val="none" w:sz="0" w:space="0" w:color="auto"/>
      </w:divBdr>
      <w:divsChild>
        <w:div w:id="2133866626">
          <w:marLeft w:val="0"/>
          <w:marRight w:val="0"/>
          <w:marTop w:val="0"/>
          <w:marBottom w:val="0"/>
          <w:divBdr>
            <w:top w:val="none" w:sz="0" w:space="0" w:color="auto"/>
            <w:left w:val="none" w:sz="0" w:space="0" w:color="auto"/>
            <w:bottom w:val="none" w:sz="0" w:space="0" w:color="auto"/>
            <w:right w:val="none" w:sz="0" w:space="0" w:color="auto"/>
          </w:divBdr>
        </w:div>
        <w:div w:id="2035955691">
          <w:marLeft w:val="0"/>
          <w:marRight w:val="0"/>
          <w:marTop w:val="0"/>
          <w:marBottom w:val="0"/>
          <w:divBdr>
            <w:top w:val="none" w:sz="0" w:space="0" w:color="auto"/>
            <w:left w:val="none" w:sz="0" w:space="0" w:color="auto"/>
            <w:bottom w:val="none" w:sz="0" w:space="0" w:color="auto"/>
            <w:right w:val="none" w:sz="0" w:space="0" w:color="auto"/>
          </w:divBdr>
          <w:divsChild>
            <w:div w:id="1237744146">
              <w:marLeft w:val="0"/>
              <w:marRight w:val="0"/>
              <w:marTop w:val="0"/>
              <w:marBottom w:val="0"/>
              <w:divBdr>
                <w:top w:val="none" w:sz="0" w:space="0" w:color="auto"/>
                <w:left w:val="none" w:sz="0" w:space="0" w:color="auto"/>
                <w:bottom w:val="none" w:sz="0" w:space="0" w:color="auto"/>
                <w:right w:val="none" w:sz="0" w:space="0" w:color="auto"/>
              </w:divBdr>
            </w:div>
            <w:div w:id="7732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5ECH-O5VS-3W4C1S-II3TU-1%2Fc.aspx&amp;data=05%7C01%7Candy.beaumont3%40nhs.net%7C3ddd4aebb4144a1a705508dac3e4ba4d%7C37c354b285b047f5b22207b48d774ee3%7C0%7C0%7C638037684384274872%7CUnknown%7CTWFpbGZsb3d8eyJWIjoiMC4wLjAwMDAiLCJQIjoiV2luMzIiLCJBTiI6Ik1haWwiLCJXVCI6Mn0%3D%7C3000%7C%7C%7C&amp;sdata=G9u7MRItkV3T7uoFkHwNoFvYjam4Vdmfb%2B5dozXyUiU%3D&amp;reserved=0" TargetMode="External"/><Relationship Id="rId13" Type="http://schemas.openxmlformats.org/officeDocument/2006/relationships/hyperlink" Target="https://gbr01.safelinks.protection.outlook.com/?url=https%3A%2F%2Fcwicb.net%2F5ECH-O5VS-3W4C1S-II3TZ-1%2Fc.aspx&amp;data=05%7C01%7Candy.beaumont3%40nhs.net%7C3ddd4aebb4144a1a705508dac3e4ba4d%7C37c354b285b047f5b22207b48d774ee3%7C0%7C0%7C638037684384274872%7CUnknown%7CTWFpbGZsb3d8eyJWIjoiMC4wLjAwMDAiLCJQIjoiV2luMzIiLCJBTiI6Ik1haWwiLCJXVCI6Mn0%3D%7C3000%7C%7C%7C&amp;sdata=SyvVqKxXPrcdLeuTvuhx6k8pPVVm%2FFn15QFknQ7VjMM%3D&amp;reserved=0" TargetMode="External"/><Relationship Id="rId18" Type="http://schemas.openxmlformats.org/officeDocument/2006/relationships/hyperlink" Target="mailto:generalpractice.datacollections@nhs.net" TargetMode="External"/><Relationship Id="rId26" Type="http://schemas.openxmlformats.org/officeDocument/2006/relationships/hyperlink" Target="https://gbr01.safelinks.protection.outlook.com/?url=https%3A%2F%2Fcwicb.net%2F5ECH-O5VS-3W4C1S-IIACC-1%2Fc.aspx&amp;data=05%7C01%7Candy.beaumont3%40nhs.net%7C3ddd4aebb4144a1a705508dac3e4ba4d%7C37c354b285b047f5b22207b48d774ee3%7C0%7C0%7C638037684384431068%7CUnknown%7CTWFpbGZsb3d8eyJWIjoiMC4wLjAwMDAiLCJQIjoiV2luMzIiLCJBTiI6Ik1haWwiLCJXVCI6Mn0%3D%7C3000%7C%7C%7C&amp;sdata=x0xfjH8xrtvfzacxksEWBQNjt3PN9aRjKXwC19GM99k%3D&amp;reserved=0" TargetMode="External"/><Relationship Id="rId3" Type="http://schemas.openxmlformats.org/officeDocument/2006/relationships/settings" Target="settings.xml"/><Relationship Id="rId21" Type="http://schemas.openxmlformats.org/officeDocument/2006/relationships/hyperlink" Target="https://gbr01.safelinks.protection.outlook.com/?url=https%3A%2F%2Fcwicb.net%2F5ECH-O5VS-3W4C1S-IHJVM-1%2Fc.aspx&amp;data=05%7C01%7Candy.beaumont3%40nhs.net%7C3ddd4aebb4144a1a705508dac3e4ba4d%7C37c354b285b047f5b22207b48d774ee3%7C0%7C0%7C638037684384431068%7CUnknown%7CTWFpbGZsb3d8eyJWIjoiMC4wLjAwMDAiLCJQIjoiV2luMzIiLCJBTiI6Ik1haWwiLCJXVCI6Mn0%3D%7C3000%7C%7C%7C&amp;sdata=dZyImT8ZPjHTUWsehW9fRWgYyZTTOyNSEnbF9kH3GYI%3D&amp;reserved=0" TargetMode="External"/><Relationship Id="rId7" Type="http://schemas.openxmlformats.org/officeDocument/2006/relationships/hyperlink" Target="https://gbr01.safelinks.protection.outlook.com/?url=https%3A%2F%2Fcwicb.net%2F5ECH-O5VS-3W4C1S-II3TY-1%2Fc.aspx&amp;data=05%7C01%7Candy.beaumont3%40nhs.net%7C3ddd4aebb4144a1a705508dac3e4ba4d%7C37c354b285b047f5b22207b48d774ee3%7C0%7C0%7C638037684384274872%7CUnknown%7CTWFpbGZsb3d8eyJWIjoiMC4wLjAwMDAiLCJQIjoiV2luMzIiLCJBTiI6Ik1haWwiLCJXVCI6Mn0%3D%7C3000%7C%7C%7C&amp;sdata=HUI7sRkVh4vRBtloliSaM%2FRD1a58gBKykvxC2ZJseow%3D&amp;reserved=0" TargetMode="External"/><Relationship Id="rId12" Type="http://schemas.openxmlformats.org/officeDocument/2006/relationships/hyperlink" Target="https://gbr01.safelinks.protection.outlook.com/?url=https%3A%2F%2Fcwicb.net%2F5ECH-O5VS-3W4C1S-II3TV-1%2Fc.aspx&amp;data=05%7C01%7Candy.beaumont3%40nhs.net%7C3ddd4aebb4144a1a705508dac3e4ba4d%7C37c354b285b047f5b22207b48d774ee3%7C0%7C0%7C638037684384274872%7CUnknown%7CTWFpbGZsb3d8eyJWIjoiMC4wLjAwMDAiLCJQIjoiV2luMzIiLCJBTiI6Ik1haWwiLCJXVCI6Mn0%3D%7C3000%7C%7C%7C&amp;sdata=rKq2WSYrd3%2Blx7bwDIuC90H2xU%2FPHn%2FfA25sbfjbPeY%3D&amp;reserved=0" TargetMode="External"/><Relationship Id="rId17" Type="http://schemas.openxmlformats.org/officeDocument/2006/relationships/hyperlink" Target="https://gbr01.safelinks.protection.outlook.com/?url=https%3A%2F%2Fcwicb.net%2F5ECH-O5VS-3W4C1S-IITPV-1%2Fc.aspx&amp;data=05%7C01%7Candy.beaumont3%40nhs.net%7C3ddd4aebb4144a1a705508dac3e4ba4d%7C37c354b285b047f5b22207b48d774ee3%7C0%7C0%7C638037684384274872%7CUnknown%7CTWFpbGZsb3d8eyJWIjoiMC4wLjAwMDAiLCJQIjoiV2luMzIiLCJBTiI6Ik1haWwiLCJXVCI6Mn0%3D%7C3000%7C%7C%7C&amp;sdata=7tgJdoYphLWrj%2F7HgajOyZidf%2BgQAao6%2Fhl0DQ4l3bQ%3D&amp;reserved=0" TargetMode="External"/><Relationship Id="rId25" Type="http://schemas.openxmlformats.org/officeDocument/2006/relationships/hyperlink" Target="https://gbr01.safelinks.protection.outlook.com/?url=https%3A%2F%2Fcwicb.net%2F5ECH-O5VS-3W4C1S-II3YD-1%2Fc.aspx&amp;data=05%7C01%7Candy.beaumont3%40nhs.net%7C3ddd4aebb4144a1a705508dac3e4ba4d%7C37c354b285b047f5b22207b48d774ee3%7C0%7C0%7C638037684384431068%7CUnknown%7CTWFpbGZsb3d8eyJWIjoiMC4wLjAwMDAiLCJQIjoiV2luMzIiLCJBTiI6Ik1haWwiLCJXVCI6Mn0%3D%7C3000%7C%7C%7C&amp;sdata=qcSZcWgYP2NVmdo%2B7jbCYPNizaUiEZbBOHyb8GgDx9Q%3D&amp;reserved=0"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5ECH-O5VS-3W4C1S-IIACF-1%2Fc.aspx&amp;data=05%7C01%7Candy.beaumont3%40nhs.net%7C3ddd4aebb4144a1a705508dac3e4ba4d%7C37c354b285b047f5b22207b48d774ee3%7C0%7C0%7C638037684384274872%7CUnknown%7CTWFpbGZsb3d8eyJWIjoiMC4wLjAwMDAiLCJQIjoiV2luMzIiLCJBTiI6Ik1haWwiLCJXVCI6Mn0%3D%7C3000%7C%7C%7C&amp;sdata=KVVquVHsWXWf2KrXw3fSQwMFrD0fRU3zXacMTwRhYNA%3D&amp;reserved=0" TargetMode="External"/><Relationship Id="rId20" Type="http://schemas.openxmlformats.org/officeDocument/2006/relationships/hyperlink" Target="https://gbr01.safelinks.protection.outlook.com/?url=https%3A%2F%2Fcwicb.net%2F5ECH-O5VS-3W4C1S-IHJVN-1%2Fc.aspx&amp;data=05%7C01%7Candy.beaumont3%40nhs.net%7C3ddd4aebb4144a1a705508dac3e4ba4d%7C37c354b285b047f5b22207b48d774ee3%7C0%7C0%7C638037684384431068%7CUnknown%7CTWFpbGZsb3d8eyJWIjoiMC4wLjAwMDAiLCJQIjoiV2luMzIiLCJBTiI6Ik1haWwiLCJXVCI6Mn0%3D%7C3000%7C%7C%7C&amp;sdata=nYdtKfiOtpPezVy0BlbXYs9tQjSsj0kE4bSnaGcxm3k%3D&amp;reserved=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v.uk" TargetMode="External"/><Relationship Id="rId11" Type="http://schemas.openxmlformats.org/officeDocument/2006/relationships/hyperlink" Target="https://gbr01.safelinks.protection.outlook.com/?url=https%3A%2F%2Fcwicb.net%2F5ECH-O5VS-3W4C1S-II3TW-1%2Fc.aspx&amp;data=05%7C01%7Candy.beaumont3%40nhs.net%7C3ddd4aebb4144a1a705508dac3e4ba4d%7C37c354b285b047f5b22207b48d774ee3%7C0%7C0%7C638037684384274872%7CUnknown%7CTWFpbGZsb3d8eyJWIjoiMC4wLjAwMDAiLCJQIjoiV2luMzIiLCJBTiI6Ik1haWwiLCJXVCI6Mn0%3D%7C3000%7C%7C%7C&amp;sdata=7yMuxRJlg22Ji6qX1smuuEVXXyCHs2F%2FMzHCrCxrAQ8%3D&amp;reserved=0" TargetMode="External"/><Relationship Id="rId24" Type="http://schemas.openxmlformats.org/officeDocument/2006/relationships/hyperlink" Target="https://gbr01.safelinks.protection.outlook.com/?url=https%3A%2F%2Fcwicb.net%2F5ECH-O5VS-3W4C1S-II3YE-1%2Fc.aspx&amp;data=05%7C01%7Candy.beaumont3%40nhs.net%7C3ddd4aebb4144a1a705508dac3e4ba4d%7C37c354b285b047f5b22207b48d774ee3%7C0%7C0%7C638037684384431068%7CUnknown%7CTWFpbGZsb3d8eyJWIjoiMC4wLjAwMDAiLCJQIjoiV2luMzIiLCJBTiI6Ik1haWwiLCJXVCI6Mn0%3D%7C3000%7C%7C%7C&amp;sdata=SatnOZXW0bolz9P6w%2BghxkLCPIThaM6fYCeJEDC9vVs%3D&amp;reserved=0" TargetMode="External"/><Relationship Id="rId5" Type="http://schemas.openxmlformats.org/officeDocument/2006/relationships/image" Target="media/image1.png"/><Relationship Id="rId15" Type="http://schemas.openxmlformats.org/officeDocument/2006/relationships/hyperlink" Target="https://gbr01.safelinks.protection.outlook.com/?url=https%3A%2F%2Fcwicb.net%2F5ECH-O5VS-3W4C1S-IIACD-1%2Fc.aspx&amp;data=05%7C01%7Candy.beaumont3%40nhs.net%7C3ddd4aebb4144a1a705508dac3e4ba4d%7C37c354b285b047f5b22207b48d774ee3%7C0%7C0%7C638037684384274872%7CUnknown%7CTWFpbGZsb3d8eyJWIjoiMC4wLjAwMDAiLCJQIjoiV2luMzIiLCJBTiI6Ik1haWwiLCJXVCI6Mn0%3D%7C3000%7C%7C%7C&amp;sdata=pPq4sBimfI4gkZD8kDVz34aGqTMDpabmj8J8EKiWPxQ%3D&amp;reserved=0" TargetMode="External"/><Relationship Id="rId23" Type="http://schemas.openxmlformats.org/officeDocument/2006/relationships/hyperlink" Target="mailto:NDA@nhs.net" TargetMode="External"/><Relationship Id="rId28" Type="http://schemas.openxmlformats.org/officeDocument/2006/relationships/fontTable" Target="fontTable.xml"/><Relationship Id="rId10" Type="http://schemas.openxmlformats.org/officeDocument/2006/relationships/hyperlink" Target="https://gbr01.safelinks.protection.outlook.com/?url=https%3A%2F%2Fcwicb.net%2F5ECH-O5VS-3W4C1S-II3TX-1%2Fc.aspx&amp;data=05%7C01%7Candy.beaumont3%40nhs.net%7C3ddd4aebb4144a1a705508dac3e4ba4d%7C37c354b285b047f5b22207b48d774ee3%7C0%7C0%7C638037684384274872%7CUnknown%7CTWFpbGZsb3d8eyJWIjoiMC4wLjAwMDAiLCJQIjoiV2luMzIiLCJBTiI6Ik1haWwiLCJXVCI6Mn0%3D%7C3000%7C%7C%7C&amp;sdata=Xu1eAuABghKamyzyA0CKktdtb5xzxW1rV%2B%2FHOUMjZIw%3D&amp;reserved=0" TargetMode="External"/><Relationship Id="rId19" Type="http://schemas.openxmlformats.org/officeDocument/2006/relationships/hyperlink" Target="https://gbr01.safelinks.protection.outlook.com/?url=https%3A%2F%2Fcwicb.net%2F5ECH-O5VS-3W4C1S-IIACE-1%2Fc.aspx&amp;data=05%7C01%7Candy.beaumont3%40nhs.net%7C3ddd4aebb4144a1a705508dac3e4ba4d%7C37c354b285b047f5b22207b48d774ee3%7C0%7C0%7C638037684384431068%7CUnknown%7CTWFpbGZsb3d8eyJWIjoiMC4wLjAwMDAiLCJQIjoiV2luMzIiLCJBTiI6Ik1haWwiLCJXVCI6Mn0%3D%7C3000%7C%7C%7C&amp;sdata=NYiEJP94D0jZdK8Bu7w4bu0UCjSaw5lSxecMn5YTd0s%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cwicb.net%2F5ECH-O5VS-3W4C1S-II3TT-1%2Fc.aspx&amp;data=05%7C01%7Candy.beaumont3%40nhs.net%7C3ddd4aebb4144a1a705508dac3e4ba4d%7C37c354b285b047f5b22207b48d774ee3%7C0%7C0%7C638037684384274872%7CUnknown%7CTWFpbGZsb3d8eyJWIjoiMC4wLjAwMDAiLCJQIjoiV2luMzIiLCJBTiI6Ik1haWwiLCJXVCI6Mn0%3D%7C3000%7C%7C%7C&amp;sdata=tIEWthWXkKnx9z63EqiQvEjXB9KLDkAda%2BwD36xGbis%3D&amp;reserved=0" TargetMode="External"/><Relationship Id="rId14" Type="http://schemas.openxmlformats.org/officeDocument/2006/relationships/hyperlink" Target="mailto:england.midsroc2@nhs.net" TargetMode="External"/><Relationship Id="rId22" Type="http://schemas.openxmlformats.org/officeDocument/2006/relationships/hyperlink" Target="https://gbr01.safelinks.protection.outlook.com/?url=https%3A%2F%2Fcwicb.net%2F5ECH-O5VS-3W4C1S-IHJT5-1%2Fc.aspx&amp;data=05%7C01%7Candy.beaumont3%40nhs.net%7C3ddd4aebb4144a1a705508dac3e4ba4d%7C37c354b285b047f5b22207b48d774ee3%7C0%7C0%7C638037684384431068%7CUnknown%7CTWFpbGZsb3d8eyJWIjoiMC4wLjAwMDAiLCJQIjoiV2luMzIiLCJBTiI6Ik1haWwiLCJXVCI6Mn0%3D%7C3000%7C%7C%7C&amp;sdata=rfv7PHvBGP%2Ba46imKAlUKTBy90nNTkTh5regETNwwYg%3D&amp;reserved=0" TargetMode="External"/><Relationship Id="rId27" Type="http://schemas.openxmlformats.org/officeDocument/2006/relationships/hyperlink" Target="https://gbr01.safelinks.protection.outlook.com/?url=https%3A%2F%2Fcwicb.net%2F5ECH-O5VS-3W4C1S-IHJT9-1%2Fc.aspx&amp;data=05%7C01%7Candy.beaumont3%40nhs.net%7C3ddd4aebb4144a1a705508dac3e4ba4d%7C37c354b285b047f5b22207b48d774ee3%7C0%7C0%7C638037684384431068%7CUnknown%7CTWFpbGZsb3d8eyJWIjoiMC4wLjAwMDAiLCJQIjoiV2luMzIiLCJBTiI6Ik1haWwiLCJXVCI6Mn0%3D%7C3000%7C%7C%7C&amp;sdata=AGYJ05jVSIAdt8BsWr0Ix5C%2BhCyyuYLPiFsWygdc0Y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3112</Words>
  <Characters>17741</Characters>
  <Application>Microsoft Office Word</Application>
  <DocSecurity>0</DocSecurity>
  <Lines>147</Lines>
  <Paragraphs>41</Paragraphs>
  <ScaleCrop>false</ScaleCrop>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2022-11-11T15:58:00Z</dcterms:created>
  <dcterms:modified xsi:type="dcterms:W3CDTF">2022-11-11T15:59:00Z</dcterms:modified>
</cp:coreProperties>
</file>