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070CA0" w:rsidRPr="00070CA0" w14:paraId="450FE915" w14:textId="77777777" w:rsidTr="00070CA0">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70CA0" w:rsidRPr="00070CA0" w14:paraId="1DB0628B"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070CA0" w:rsidRPr="00070CA0" w14:paraId="62EB02FA" w14:textId="77777777" w:rsidTr="00070CA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070CA0" w:rsidRPr="00070CA0" w14:paraId="6CB0E62C" w14:textId="77777777">
                          <w:tc>
                            <w:tcPr>
                              <w:tcW w:w="0" w:type="auto"/>
                              <w:tcBorders>
                                <w:top w:val="nil"/>
                                <w:left w:val="nil"/>
                                <w:bottom w:val="nil"/>
                                <w:right w:val="nil"/>
                              </w:tcBorders>
                              <w:tcMar>
                                <w:top w:w="150" w:type="dxa"/>
                                <w:left w:w="150" w:type="dxa"/>
                                <w:bottom w:w="150" w:type="dxa"/>
                                <w:right w:w="150" w:type="dxa"/>
                              </w:tcMar>
                              <w:vAlign w:val="center"/>
                              <w:hideMark/>
                            </w:tcPr>
                            <w:p w14:paraId="21A5B22B" w14:textId="072C9DAF" w:rsidR="00070CA0" w:rsidRPr="00070CA0" w:rsidRDefault="00070CA0" w:rsidP="00070CA0">
                              <w:pPr>
                                <w:spacing w:line="15" w:lineRule="atLeast"/>
                                <w:rPr>
                                  <w:rFonts w:ascii="Arial" w:eastAsia="Times New Roman" w:hAnsi="Arial" w:cs="Arial"/>
                                  <w:sz w:val="2"/>
                                  <w:szCs w:val="2"/>
                                  <w:lang w:eastAsia="en-GB"/>
                                </w:rPr>
                              </w:pPr>
                              <w:r w:rsidRPr="00070CA0">
                                <w:rPr>
                                  <w:rFonts w:ascii="Arial" w:eastAsia="Times New Roman" w:hAnsi="Arial" w:cs="Arial"/>
                                  <w:sz w:val="2"/>
                                  <w:szCs w:val="2"/>
                                  <w:lang w:eastAsia="en-GB"/>
                                </w:rPr>
                                <w:fldChar w:fldCharType="begin"/>
                              </w:r>
                              <w:r w:rsidRPr="00070CA0">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070CA0">
                                <w:rPr>
                                  <w:rFonts w:ascii="Arial" w:eastAsia="Times New Roman" w:hAnsi="Arial" w:cs="Arial"/>
                                  <w:sz w:val="2"/>
                                  <w:szCs w:val="2"/>
                                  <w:lang w:eastAsia="en-GB"/>
                                </w:rPr>
                                <w:fldChar w:fldCharType="separate"/>
                              </w:r>
                              <w:r w:rsidRPr="00070CA0">
                                <w:rPr>
                                  <w:rFonts w:ascii="Arial" w:eastAsia="Times New Roman" w:hAnsi="Arial" w:cs="Arial"/>
                                  <w:noProof/>
                                  <w:sz w:val="2"/>
                                  <w:szCs w:val="2"/>
                                  <w:lang w:eastAsia="en-GB"/>
                                </w:rPr>
                                <w:drawing>
                                  <wp:inline distT="0" distB="0" distL="0" distR="0" wp14:anchorId="712132C5" wp14:editId="7B33A422">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070CA0">
                                <w:rPr>
                                  <w:rFonts w:ascii="Arial" w:eastAsia="Times New Roman" w:hAnsi="Arial" w:cs="Arial"/>
                                  <w:sz w:val="2"/>
                                  <w:szCs w:val="2"/>
                                  <w:lang w:eastAsia="en-GB"/>
                                </w:rPr>
                                <w:fldChar w:fldCharType="end"/>
                              </w:r>
                            </w:p>
                          </w:tc>
                        </w:tr>
                      </w:tbl>
                      <w:p w14:paraId="597B1BEC" w14:textId="77777777" w:rsidR="00070CA0" w:rsidRPr="00070CA0" w:rsidRDefault="00070CA0" w:rsidP="00070CA0">
                        <w:pPr>
                          <w:rPr>
                            <w:rFonts w:ascii="Arial" w:eastAsia="Times New Roman" w:hAnsi="Arial" w:cs="Arial"/>
                            <w:lang w:eastAsia="en-GB"/>
                          </w:rPr>
                        </w:pPr>
                      </w:p>
                    </w:tc>
                  </w:tr>
                </w:tbl>
                <w:p w14:paraId="6CDE0D48" w14:textId="77777777" w:rsidR="00070CA0" w:rsidRPr="00070CA0" w:rsidRDefault="00070CA0" w:rsidP="00070CA0">
                  <w:pPr>
                    <w:jc w:val="center"/>
                    <w:textAlignment w:val="top"/>
                    <w:rPr>
                      <w:rFonts w:ascii="Arial" w:eastAsia="Times New Roman" w:hAnsi="Arial" w:cs="Arial"/>
                      <w:sz w:val="2"/>
                      <w:szCs w:val="2"/>
                      <w:lang w:eastAsia="en-GB"/>
                    </w:rPr>
                  </w:pPr>
                </w:p>
              </w:tc>
            </w:tr>
          </w:tbl>
          <w:p w14:paraId="12C12AD1" w14:textId="77777777" w:rsidR="00070CA0" w:rsidRPr="00070CA0" w:rsidRDefault="00070CA0" w:rsidP="00070CA0">
            <w:pPr>
              <w:rPr>
                <w:rFonts w:ascii="Arial" w:eastAsia="Times New Roman" w:hAnsi="Arial" w:cs="Arial"/>
                <w:vanish/>
                <w:color w:val="212121"/>
                <w:sz w:val="2"/>
                <w:szCs w:val="2"/>
                <w:lang w:eastAsia="en-GB"/>
              </w:rPr>
            </w:pPr>
          </w:p>
          <w:tbl>
            <w:tblPr>
              <w:tblW w:w="5000" w:type="pct"/>
              <w:tblCellMar>
                <w:left w:w="0" w:type="dxa"/>
                <w:right w:w="0" w:type="dxa"/>
              </w:tblCellMar>
              <w:tblLook w:val="04A0" w:firstRow="1" w:lastRow="0" w:firstColumn="1" w:lastColumn="0" w:noHBand="0" w:noVBand="1"/>
            </w:tblPr>
            <w:tblGrid>
              <w:gridCol w:w="9026"/>
            </w:tblGrid>
            <w:tr w:rsidR="00070CA0" w:rsidRPr="00070CA0" w14:paraId="19D4D574"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070CA0" w:rsidRPr="00070CA0" w14:paraId="1B929BBD" w14:textId="77777777" w:rsidTr="00070CA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070CA0" w:rsidRPr="00070CA0" w14:paraId="6BF409FE" w14:textId="77777777">
                          <w:tc>
                            <w:tcPr>
                              <w:tcW w:w="0" w:type="auto"/>
                              <w:tcBorders>
                                <w:top w:val="nil"/>
                                <w:left w:val="nil"/>
                                <w:bottom w:val="nil"/>
                                <w:right w:val="nil"/>
                              </w:tcBorders>
                              <w:tcMar>
                                <w:top w:w="150" w:type="dxa"/>
                                <w:left w:w="150" w:type="dxa"/>
                                <w:bottom w:w="150" w:type="dxa"/>
                                <w:right w:w="150" w:type="dxa"/>
                              </w:tcMar>
                              <w:hideMark/>
                            </w:tcPr>
                            <w:p w14:paraId="17944FDF" w14:textId="77777777" w:rsidR="00070CA0" w:rsidRPr="00070CA0" w:rsidRDefault="00070CA0" w:rsidP="00070CA0">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070CA0">
                                <w:rPr>
                                  <w:rFonts w:ascii="Arial" w:eastAsia="Times New Roman" w:hAnsi="Arial" w:cs="Arial"/>
                                  <w:color w:val="0072CE"/>
                                  <w:sz w:val="33"/>
                                  <w:szCs w:val="33"/>
                                  <w:lang w:eastAsia="en-GB"/>
                                </w:rPr>
                                <w:t>Latest information for practices</w:t>
                              </w:r>
                              <w:r w:rsidRPr="00070CA0">
                                <w:rPr>
                                  <w:rFonts w:ascii="Arial" w:eastAsia="Times New Roman" w:hAnsi="Arial" w:cs="Arial"/>
                                  <w:sz w:val="21"/>
                                  <w:szCs w:val="21"/>
                                  <w:lang w:eastAsia="en-GB"/>
                                </w:rPr>
                                <w:t xml:space="preserve"> </w:t>
                              </w:r>
                            </w:p>
                            <w:p w14:paraId="2FC8DD7A"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System Briefing - Patient access to online GP records from November (Update) </w:t>
                              </w:r>
                            </w:p>
                            <w:p w14:paraId="47E56564"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Please see briefing </w:t>
                              </w:r>
                              <w:hyperlink r:id="rId6" w:history="1">
                                <w:r w:rsidRPr="00070CA0">
                                  <w:rPr>
                                    <w:rFonts w:ascii="Arial" w:eastAsia="Times New Roman" w:hAnsi="Arial" w:cs="Arial"/>
                                    <w:color w:val="0000EE"/>
                                    <w:sz w:val="21"/>
                                    <w:szCs w:val="21"/>
                                    <w:u w:val="single"/>
                                    <w:shd w:val="clear" w:color="auto" w:fill="FFFF00"/>
                                    <w:lang w:eastAsia="en-GB"/>
                                  </w:rPr>
                                  <w:t>attached</w:t>
                                </w:r>
                              </w:hyperlink>
                            </w:p>
                            <w:p w14:paraId="466F7F86"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E7C1B7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 xml:space="preserve">2022 </w:t>
                              </w:r>
                              <w:proofErr w:type="spellStart"/>
                              <w:r w:rsidRPr="00070CA0">
                                <w:rPr>
                                  <w:rFonts w:ascii="Arial" w:eastAsia="Times New Roman" w:hAnsi="Arial" w:cs="Arial"/>
                                  <w:b/>
                                  <w:bCs/>
                                  <w:color w:val="00B0F0"/>
                                  <w:lang w:eastAsia="en-GB"/>
                                </w:rPr>
                                <w:t>eDec</w:t>
                              </w:r>
                              <w:proofErr w:type="spellEnd"/>
                              <w:r w:rsidRPr="00070CA0">
                                <w:rPr>
                                  <w:rFonts w:ascii="Arial" w:eastAsia="Times New Roman" w:hAnsi="Arial" w:cs="Arial"/>
                                  <w:b/>
                                  <w:bCs/>
                                  <w:color w:val="00B0F0"/>
                                  <w:lang w:eastAsia="en-GB"/>
                                </w:rPr>
                                <w:t xml:space="preserve"> Submission </w:t>
                              </w:r>
                              <w:r w:rsidRPr="00070CA0">
                                <w:rPr>
                                  <w:rFonts w:ascii="Arial" w:eastAsia="Times New Roman" w:hAnsi="Arial" w:cs="Arial"/>
                                  <w:b/>
                                  <w:bCs/>
                                  <w:color w:val="231F20"/>
                                  <w:sz w:val="21"/>
                                  <w:szCs w:val="21"/>
                                  <w:lang w:eastAsia="en-GB"/>
                                </w:rPr>
                                <w:br/>
                              </w:r>
                              <w:r w:rsidRPr="00070CA0">
                                <w:rPr>
                                  <w:rFonts w:ascii="Arial" w:eastAsia="Times New Roman" w:hAnsi="Arial" w:cs="Arial"/>
                                  <w:color w:val="000000"/>
                                  <w:sz w:val="21"/>
                                  <w:szCs w:val="21"/>
                                  <w:lang w:eastAsia="en-GB"/>
                                </w:rPr>
                                <w:t xml:space="preserve">This is a reminder that Practice Managers should have recently received an email from the NHS Digital Data Collections team, relating to your yearly </w:t>
                              </w:r>
                              <w:proofErr w:type="spellStart"/>
                              <w:r w:rsidRPr="00070CA0">
                                <w:rPr>
                                  <w:rFonts w:ascii="Arial" w:eastAsia="Times New Roman" w:hAnsi="Arial" w:cs="Arial"/>
                                  <w:color w:val="000000"/>
                                  <w:sz w:val="21"/>
                                  <w:szCs w:val="21"/>
                                  <w:lang w:eastAsia="en-GB"/>
                                </w:rPr>
                                <w:t>eDec</w:t>
                              </w:r>
                              <w:proofErr w:type="spellEnd"/>
                              <w:r w:rsidRPr="00070CA0">
                                <w:rPr>
                                  <w:rFonts w:ascii="Arial" w:eastAsia="Times New Roman" w:hAnsi="Arial" w:cs="Arial"/>
                                  <w:color w:val="000000"/>
                                  <w:sz w:val="21"/>
                                  <w:szCs w:val="21"/>
                                  <w:lang w:eastAsia="en-GB"/>
                                </w:rPr>
                                <w:t xml:space="preserve"> submission through the NHS Digital's Strategic Data Collection Service (SDCS).</w:t>
                              </w:r>
                            </w:p>
                            <w:p w14:paraId="3A373BC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3FD82C1"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The collection window for the </w:t>
                              </w:r>
                              <w:r w:rsidRPr="00070CA0">
                                <w:rPr>
                                  <w:rFonts w:ascii="Arial" w:eastAsia="Times New Roman" w:hAnsi="Arial" w:cs="Arial"/>
                                  <w:b/>
                                  <w:bCs/>
                                  <w:color w:val="000000"/>
                                  <w:sz w:val="21"/>
                                  <w:szCs w:val="21"/>
                                  <w:lang w:eastAsia="en-GB"/>
                                </w:rPr>
                                <w:t>2022 </w:t>
                              </w:r>
                              <w:r w:rsidRPr="00070CA0">
                                <w:rPr>
                                  <w:rFonts w:ascii="Arial" w:eastAsia="Times New Roman" w:hAnsi="Arial" w:cs="Arial"/>
                                  <w:color w:val="000000"/>
                                  <w:sz w:val="21"/>
                                  <w:szCs w:val="21"/>
                                  <w:lang w:eastAsia="en-GB"/>
                                </w:rPr>
                                <w:t>General Practice Annual Electronic Self-Declaration (</w:t>
                              </w:r>
                              <w:proofErr w:type="spellStart"/>
                              <w:r w:rsidRPr="00070CA0">
                                <w:rPr>
                                  <w:rFonts w:ascii="Arial" w:eastAsia="Times New Roman" w:hAnsi="Arial" w:cs="Arial"/>
                                  <w:color w:val="000000"/>
                                  <w:sz w:val="21"/>
                                  <w:szCs w:val="21"/>
                                  <w:lang w:eastAsia="en-GB"/>
                                </w:rPr>
                                <w:t>eDec</w:t>
                              </w:r>
                              <w:proofErr w:type="spellEnd"/>
                              <w:r w:rsidRPr="00070CA0">
                                <w:rPr>
                                  <w:rFonts w:ascii="Arial" w:eastAsia="Times New Roman" w:hAnsi="Arial" w:cs="Arial"/>
                                  <w:color w:val="000000"/>
                                  <w:sz w:val="21"/>
                                  <w:szCs w:val="21"/>
                                  <w:lang w:eastAsia="en-GB"/>
                                </w:rPr>
                                <w:t>) opened to receive submissions on </w:t>
                              </w:r>
                              <w:r w:rsidRPr="00070CA0">
                                <w:rPr>
                                  <w:rFonts w:ascii="Arial" w:eastAsia="Times New Roman" w:hAnsi="Arial" w:cs="Arial"/>
                                  <w:b/>
                                  <w:bCs/>
                                  <w:color w:val="000000"/>
                                  <w:sz w:val="21"/>
                                  <w:szCs w:val="21"/>
                                  <w:lang w:eastAsia="en-GB"/>
                                </w:rPr>
                                <w:t>Monday 17</w:t>
                              </w:r>
                              <w:r w:rsidRPr="00070CA0">
                                <w:rPr>
                                  <w:rFonts w:ascii="Arial" w:eastAsia="Times New Roman" w:hAnsi="Arial" w:cs="Arial"/>
                                  <w:b/>
                                  <w:bCs/>
                                  <w:color w:val="000000"/>
                                  <w:sz w:val="21"/>
                                  <w:szCs w:val="21"/>
                                  <w:vertAlign w:val="superscript"/>
                                  <w:lang w:eastAsia="en-GB"/>
                                </w:rPr>
                                <w:t>th</w:t>
                              </w:r>
                              <w:r w:rsidRPr="00070CA0">
                                <w:rPr>
                                  <w:rFonts w:ascii="Arial" w:eastAsia="Times New Roman" w:hAnsi="Arial" w:cs="Arial"/>
                                  <w:b/>
                                  <w:bCs/>
                                  <w:color w:val="000000"/>
                                  <w:sz w:val="21"/>
                                  <w:szCs w:val="21"/>
                                  <w:lang w:eastAsia="en-GB"/>
                                </w:rPr>
                                <w:t> October 2022.</w:t>
                              </w:r>
                            </w:p>
                            <w:p w14:paraId="5F8E262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6B5B036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 xml:space="preserve">All practices are required to submit their practice </w:t>
                              </w:r>
                              <w:proofErr w:type="spellStart"/>
                              <w:r w:rsidRPr="00070CA0">
                                <w:rPr>
                                  <w:rFonts w:ascii="Arial" w:eastAsia="Times New Roman" w:hAnsi="Arial" w:cs="Arial"/>
                                  <w:color w:val="000000"/>
                                  <w:sz w:val="21"/>
                                  <w:szCs w:val="21"/>
                                  <w:lang w:eastAsia="en-GB"/>
                                </w:rPr>
                                <w:t>eDEC</w:t>
                              </w:r>
                              <w:proofErr w:type="spellEnd"/>
                              <w:r w:rsidRPr="00070CA0">
                                <w:rPr>
                                  <w:rFonts w:ascii="Arial" w:eastAsia="Times New Roman" w:hAnsi="Arial" w:cs="Arial"/>
                                  <w:color w:val="000000"/>
                                  <w:sz w:val="21"/>
                                  <w:szCs w:val="21"/>
                                  <w:lang w:eastAsia="en-GB"/>
                                </w:rPr>
                                <w:t xml:space="preserve"> through SDCS, the link to login is here: </w:t>
                              </w:r>
                              <w:hyperlink r:id="rId7" w:history="1">
                                <w:r w:rsidRPr="00070CA0">
                                  <w:rPr>
                                    <w:rFonts w:ascii="Arial" w:eastAsia="Times New Roman" w:hAnsi="Arial" w:cs="Arial"/>
                                    <w:color w:val="0078D7"/>
                                    <w:sz w:val="21"/>
                                    <w:szCs w:val="21"/>
                                    <w:u w:val="single"/>
                                    <w:lang w:eastAsia="en-GB"/>
                                  </w:rPr>
                                  <w:t>https://datacollection.sdcs.digital.nhs.uk/</w:t>
                                </w:r>
                              </w:hyperlink>
                            </w:p>
                            <w:p w14:paraId="1D9F7B90"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0A540CA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 xml:space="preserve">The deadline for submitting the </w:t>
                              </w:r>
                              <w:proofErr w:type="spellStart"/>
                              <w:r w:rsidRPr="00070CA0">
                                <w:rPr>
                                  <w:rFonts w:ascii="Arial" w:eastAsia="Times New Roman" w:hAnsi="Arial" w:cs="Arial"/>
                                  <w:color w:val="000000"/>
                                  <w:sz w:val="21"/>
                                  <w:szCs w:val="21"/>
                                  <w:lang w:eastAsia="en-GB"/>
                                </w:rPr>
                                <w:t>eDec</w:t>
                              </w:r>
                              <w:proofErr w:type="spellEnd"/>
                              <w:r w:rsidRPr="00070CA0">
                                <w:rPr>
                                  <w:rFonts w:ascii="Arial" w:eastAsia="Times New Roman" w:hAnsi="Arial" w:cs="Arial"/>
                                  <w:color w:val="000000"/>
                                  <w:sz w:val="21"/>
                                  <w:szCs w:val="21"/>
                                  <w:lang w:eastAsia="en-GB"/>
                                </w:rPr>
                                <w:t xml:space="preserve"> will be </w:t>
                              </w:r>
                              <w:r w:rsidRPr="00070CA0">
                                <w:rPr>
                                  <w:rFonts w:ascii="Arial" w:eastAsia="Times New Roman" w:hAnsi="Arial" w:cs="Arial"/>
                                  <w:b/>
                                  <w:bCs/>
                                  <w:color w:val="000000"/>
                                  <w:sz w:val="21"/>
                                  <w:szCs w:val="21"/>
                                  <w:lang w:eastAsia="en-GB"/>
                                </w:rPr>
                                <w:t>Friday 25</w:t>
                              </w:r>
                              <w:r w:rsidRPr="00070CA0">
                                <w:rPr>
                                  <w:rFonts w:ascii="Arial" w:eastAsia="Times New Roman" w:hAnsi="Arial" w:cs="Arial"/>
                                  <w:b/>
                                  <w:bCs/>
                                  <w:color w:val="000000"/>
                                  <w:sz w:val="21"/>
                                  <w:szCs w:val="21"/>
                                  <w:vertAlign w:val="superscript"/>
                                  <w:lang w:eastAsia="en-GB"/>
                                </w:rPr>
                                <w:t>th</w:t>
                              </w:r>
                              <w:r w:rsidRPr="00070CA0">
                                <w:rPr>
                                  <w:rFonts w:ascii="Arial" w:eastAsia="Times New Roman" w:hAnsi="Arial" w:cs="Arial"/>
                                  <w:b/>
                                  <w:bCs/>
                                  <w:color w:val="000000"/>
                                  <w:sz w:val="21"/>
                                  <w:szCs w:val="21"/>
                                  <w:lang w:eastAsia="en-GB"/>
                                </w:rPr>
                                <w:t> November 2022.</w:t>
                              </w:r>
                            </w:p>
                            <w:p w14:paraId="5576CF4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9FB3B8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In response to feedback through the GP bureaucracy review and to help further reduce associated burden of the collection, they have enhanced the collection to highlight revisions and new questions.</w:t>
                              </w:r>
                            </w:p>
                            <w:p w14:paraId="462858C1"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14E1B75D"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If you have any difficulty completing the return or have any queries, please contact </w:t>
                              </w:r>
                              <w:hyperlink r:id="rId8" w:history="1">
                                <w:r w:rsidRPr="00070CA0">
                                  <w:rPr>
                                    <w:rFonts w:ascii="Arial" w:eastAsia="Times New Roman" w:hAnsi="Arial" w:cs="Arial"/>
                                    <w:color w:val="0078D7"/>
                                    <w:sz w:val="21"/>
                                    <w:szCs w:val="21"/>
                                    <w:u w:val="single"/>
                                    <w:lang w:eastAsia="en-GB"/>
                                  </w:rPr>
                                  <w:t>generalpractice.datacollections@nhs.net</w:t>
                                </w:r>
                              </w:hyperlink>
                              <w:r w:rsidRPr="00070CA0">
                                <w:rPr>
                                  <w:rFonts w:ascii="Arial" w:eastAsia="Times New Roman" w:hAnsi="Arial" w:cs="Arial"/>
                                  <w:color w:val="000000"/>
                                  <w:sz w:val="21"/>
                                  <w:szCs w:val="21"/>
                                  <w:lang w:eastAsia="en-GB"/>
                                </w:rPr>
                                <w:t> with '</w:t>
                              </w:r>
                              <w:proofErr w:type="spellStart"/>
                              <w:r w:rsidRPr="00070CA0">
                                <w:rPr>
                                  <w:rFonts w:ascii="Arial" w:eastAsia="Times New Roman" w:hAnsi="Arial" w:cs="Arial"/>
                                  <w:color w:val="000000"/>
                                  <w:sz w:val="21"/>
                                  <w:szCs w:val="21"/>
                                  <w:lang w:eastAsia="en-GB"/>
                                </w:rPr>
                                <w:t>eDec</w:t>
                              </w:r>
                              <w:proofErr w:type="spellEnd"/>
                              <w:r w:rsidRPr="00070CA0">
                                <w:rPr>
                                  <w:rFonts w:ascii="Arial" w:eastAsia="Times New Roman" w:hAnsi="Arial" w:cs="Arial"/>
                                  <w:color w:val="000000"/>
                                  <w:sz w:val="21"/>
                                  <w:szCs w:val="21"/>
                                  <w:lang w:eastAsia="en-GB"/>
                                </w:rPr>
                                <w:t>' in the message subject line.</w:t>
                              </w:r>
                            </w:p>
                            <w:p w14:paraId="324416B2"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9276F12"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CW ICR – Under 18 Comms Information</w:t>
                              </w:r>
                              <w:r w:rsidRPr="00070CA0">
                                <w:rPr>
                                  <w:rFonts w:ascii="Arial" w:eastAsia="Times New Roman" w:hAnsi="Arial" w:cs="Arial"/>
                                  <w:color w:val="231F20"/>
                                  <w:sz w:val="21"/>
                                  <w:szCs w:val="21"/>
                                  <w:lang w:eastAsia="en-GB"/>
                                </w:rPr>
                                <w:br/>
                                <w:t>Please find </w:t>
                              </w:r>
                              <w:hyperlink r:id="rId9" w:history="1">
                                <w:r w:rsidRPr="00070CA0">
                                  <w:rPr>
                                    <w:rFonts w:ascii="Arial" w:eastAsia="Times New Roman" w:hAnsi="Arial" w:cs="Arial"/>
                                    <w:color w:val="0000EE"/>
                                    <w:sz w:val="21"/>
                                    <w:szCs w:val="21"/>
                                    <w:u w:val="single"/>
                                    <w:shd w:val="clear" w:color="auto" w:fill="FFFF00"/>
                                    <w:lang w:eastAsia="en-GB"/>
                                  </w:rPr>
                                  <w:t>attached</w:t>
                                </w:r>
                              </w:hyperlink>
                              <w:r w:rsidRPr="00070CA0">
                                <w:rPr>
                                  <w:rFonts w:ascii="Arial" w:eastAsia="Times New Roman" w:hAnsi="Arial" w:cs="Arial"/>
                                  <w:color w:val="231F20"/>
                                  <w:sz w:val="21"/>
                                  <w:szCs w:val="21"/>
                                  <w:lang w:eastAsia="en-GB"/>
                                </w:rPr>
                                <w:t> the ICR leaflet which has been updated to make it relevant to patients who are under 18 as well as the amendments that have been made to the website (</w:t>
                              </w:r>
                              <w:hyperlink r:id="rId10" w:history="1">
                                <w:r w:rsidRPr="00070CA0">
                                  <w:rPr>
                                    <w:rFonts w:ascii="Arial" w:eastAsia="Times New Roman" w:hAnsi="Arial" w:cs="Arial"/>
                                    <w:color w:val="0078D7"/>
                                    <w:sz w:val="21"/>
                                    <w:szCs w:val="21"/>
                                    <w:u w:val="single"/>
                                    <w:lang w:eastAsia="en-GB"/>
                                  </w:rPr>
                                  <w:t>https://www.happyhealthylives.uk/</w:t>
                                </w:r>
                              </w:hyperlink>
                              <w:r w:rsidRPr="00070CA0">
                                <w:rPr>
                                  <w:rFonts w:ascii="Arial" w:eastAsia="Times New Roman" w:hAnsi="Arial" w:cs="Arial"/>
                                  <w:color w:val="231F20"/>
                                  <w:sz w:val="21"/>
                                  <w:szCs w:val="21"/>
                                  <w:lang w:eastAsia="en-GB"/>
                                </w:rPr>
                                <w:t>). Please note that the right to object form and reversal form have also been amended and can be found on the website. </w:t>
                              </w:r>
                            </w:p>
                            <w:p w14:paraId="78DCFF85"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5143866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lastRenderedPageBreak/>
                                <w:t>Please note that the FAQs on the website are mid-update. They have been updated from a downloadable word document to a website, and the under 18 amendments will be made very shortly. </w:t>
                              </w:r>
                            </w:p>
                            <w:p w14:paraId="26890035"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0D9A759"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Refuge Domestic Violence Service Warwickshire– Referral Details</w:t>
                              </w:r>
                              <w:r w:rsidRPr="00070CA0">
                                <w:rPr>
                                  <w:rFonts w:ascii="Arial" w:eastAsia="Times New Roman" w:hAnsi="Arial" w:cs="Arial"/>
                                  <w:color w:val="231F20"/>
                                  <w:sz w:val="21"/>
                                  <w:szCs w:val="21"/>
                                  <w:lang w:eastAsia="en-GB"/>
                                </w:rPr>
                                <w:t> </w:t>
                              </w:r>
                              <w:r w:rsidRPr="00070CA0">
                                <w:rPr>
                                  <w:rFonts w:ascii="Arial" w:eastAsia="Times New Roman" w:hAnsi="Arial" w:cs="Arial"/>
                                  <w:b/>
                                  <w:bCs/>
                                  <w:color w:val="231F20"/>
                                  <w:sz w:val="21"/>
                                  <w:szCs w:val="21"/>
                                  <w:lang w:eastAsia="en-GB"/>
                                </w:rPr>
                                <w:br/>
                              </w:r>
                              <w:r w:rsidRPr="00070CA0">
                                <w:rPr>
                                  <w:rFonts w:ascii="Arial" w:eastAsia="Times New Roman" w:hAnsi="Arial" w:cs="Arial"/>
                                  <w:color w:val="000000"/>
                                  <w:sz w:val="21"/>
                                  <w:szCs w:val="21"/>
                                  <w:lang w:eastAsia="en-GB"/>
                                </w:rPr>
                                <w:t>Please see details </w:t>
                              </w:r>
                              <w:hyperlink r:id="rId11" w:history="1">
                                <w:r w:rsidRPr="00070CA0">
                                  <w:rPr>
                                    <w:rFonts w:ascii="Arial" w:eastAsia="Times New Roman" w:hAnsi="Arial" w:cs="Arial"/>
                                    <w:color w:val="0000EE"/>
                                    <w:sz w:val="21"/>
                                    <w:szCs w:val="21"/>
                                    <w:u w:val="single"/>
                                    <w:shd w:val="clear" w:color="auto" w:fill="FFFF00"/>
                                    <w:lang w:eastAsia="en-GB"/>
                                  </w:rPr>
                                  <w:t>attached</w:t>
                                </w:r>
                              </w:hyperlink>
                            </w:p>
                            <w:p w14:paraId="68F60714"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17A6CF2"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 xml:space="preserve">Online Consultation (Online Triage), Video Consultation, SMS and Questionnaires Place Wide </w:t>
                              </w:r>
                              <w:proofErr w:type="gramStart"/>
                              <w:r w:rsidRPr="00070CA0">
                                <w:rPr>
                                  <w:rFonts w:ascii="Arial" w:eastAsia="Times New Roman" w:hAnsi="Arial" w:cs="Arial"/>
                                  <w:b/>
                                  <w:bCs/>
                                  <w:color w:val="00B0F0"/>
                                  <w:lang w:eastAsia="en-GB"/>
                                </w:rPr>
                                <w:t>Procurement :</w:t>
                              </w:r>
                              <w:proofErr w:type="gramEnd"/>
                              <w:r w:rsidRPr="00070CA0">
                                <w:rPr>
                                  <w:rFonts w:ascii="Arial" w:eastAsia="Times New Roman" w:hAnsi="Arial" w:cs="Arial"/>
                                  <w:b/>
                                  <w:bCs/>
                                  <w:color w:val="00B0F0"/>
                                  <w:lang w:eastAsia="en-GB"/>
                                </w:rPr>
                                <w:t xml:space="preserve"> GP Practice Representative Request</w:t>
                              </w:r>
                              <w:r w:rsidRPr="00070CA0">
                                <w:rPr>
                                  <w:rFonts w:ascii="Arial" w:eastAsia="Times New Roman" w:hAnsi="Arial" w:cs="Arial"/>
                                  <w:b/>
                                  <w:bCs/>
                                  <w:color w:val="00B0F0"/>
                                  <w:lang w:eastAsia="en-GB"/>
                                </w:rPr>
                                <w:br/>
                              </w:r>
                              <w:r w:rsidRPr="00070CA0">
                                <w:rPr>
                                  <w:rFonts w:ascii="Arial" w:eastAsia="Times New Roman" w:hAnsi="Arial" w:cs="Arial"/>
                                  <w:color w:val="231F20"/>
                                  <w:sz w:val="21"/>
                                  <w:szCs w:val="21"/>
                                  <w:lang w:eastAsia="en-GB"/>
                                </w:rPr>
                                <w:t>The ICB are running a project to procure a place wide single solution for online consultation, video consultation, SMS and questionnaires for all practices in Coventry, Rugby, North Warwickshire and South Warwickshire.  </w:t>
                              </w:r>
                            </w:p>
                            <w:p w14:paraId="10B26239"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66EE42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xml:space="preserve">At present </w:t>
                              </w:r>
                              <w:proofErr w:type="gramStart"/>
                              <w:r w:rsidRPr="00070CA0">
                                <w:rPr>
                                  <w:rFonts w:ascii="Arial" w:eastAsia="Times New Roman" w:hAnsi="Arial" w:cs="Arial"/>
                                  <w:color w:val="231F20"/>
                                  <w:sz w:val="21"/>
                                  <w:szCs w:val="21"/>
                                  <w:lang w:eastAsia="en-GB"/>
                                </w:rPr>
                                <w:t>the majority of</w:t>
                              </w:r>
                              <w:proofErr w:type="gramEnd"/>
                              <w:r w:rsidRPr="00070CA0">
                                <w:rPr>
                                  <w:rFonts w:ascii="Arial" w:eastAsia="Times New Roman" w:hAnsi="Arial" w:cs="Arial"/>
                                  <w:color w:val="231F20"/>
                                  <w:sz w:val="21"/>
                                  <w:szCs w:val="21"/>
                                  <w:lang w:eastAsia="en-GB"/>
                                </w:rPr>
                                <w:t xml:space="preserve"> practices use either </w:t>
                              </w:r>
                              <w:proofErr w:type="spellStart"/>
                              <w:r w:rsidRPr="00070CA0">
                                <w:rPr>
                                  <w:rFonts w:ascii="Arial" w:eastAsia="Times New Roman" w:hAnsi="Arial" w:cs="Arial"/>
                                  <w:color w:val="231F20"/>
                                  <w:sz w:val="21"/>
                                  <w:szCs w:val="21"/>
                                  <w:lang w:eastAsia="en-GB"/>
                                </w:rPr>
                                <w:t>Accurx</w:t>
                              </w:r>
                              <w:proofErr w:type="spellEnd"/>
                              <w:r w:rsidRPr="00070CA0">
                                <w:rPr>
                                  <w:rFonts w:ascii="Arial" w:eastAsia="Times New Roman" w:hAnsi="Arial" w:cs="Arial"/>
                                  <w:color w:val="231F20"/>
                                  <w:sz w:val="21"/>
                                  <w:szCs w:val="21"/>
                                  <w:lang w:eastAsia="en-GB"/>
                                </w:rPr>
                                <w:t xml:space="preserve"> and/or </w:t>
                              </w:r>
                              <w:proofErr w:type="spellStart"/>
                              <w:r w:rsidRPr="00070CA0">
                                <w:rPr>
                                  <w:rFonts w:ascii="Arial" w:eastAsia="Times New Roman" w:hAnsi="Arial" w:cs="Arial"/>
                                  <w:color w:val="231F20"/>
                                  <w:sz w:val="21"/>
                                  <w:szCs w:val="21"/>
                                  <w:lang w:eastAsia="en-GB"/>
                                </w:rPr>
                                <w:t>eConsult</w:t>
                              </w:r>
                              <w:proofErr w:type="spellEnd"/>
                              <w:r w:rsidRPr="00070CA0">
                                <w:rPr>
                                  <w:rFonts w:ascii="Arial" w:eastAsia="Times New Roman" w:hAnsi="Arial" w:cs="Arial"/>
                                  <w:color w:val="231F20"/>
                                  <w:sz w:val="21"/>
                                  <w:szCs w:val="21"/>
                                  <w:lang w:eastAsia="en-GB"/>
                                </w:rPr>
                                <w:t xml:space="preserve"> and the ICB will continue to fund these systems until the winning system is mobilised. The winning system will provide best of breed and best value for money.</w:t>
                              </w:r>
                            </w:p>
                            <w:p w14:paraId="0734400F"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A8A2B47"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It is vital that we have GP Practice Representatives as part of the solution selection process. Your input will help shape the specification and evaluation questions and undertake the evaluation and moderation of the bidding suppliers. </w:t>
                              </w:r>
                            </w:p>
                            <w:p w14:paraId="21AB4CF7"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3B4511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The GP Practice Representatives have the necessary expertise to represent the business need, lead decision making and ensure that key functionality is identified. This is a valuable role which ensures the Practice voice is represented and heard.</w:t>
                              </w:r>
                            </w:p>
                            <w:p w14:paraId="77986D8B"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DAF6D8D"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GP Practice Representative Responsibilities:</w:t>
                              </w:r>
                            </w:p>
                            <w:p w14:paraId="3E0A7E09"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Contribute to requirements, design, and review sessions (where possible this will be done via MS Teams and email)</w:t>
                              </w:r>
                            </w:p>
                            <w:p w14:paraId="3391E182"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Provide the business perspective for solution selection decisions (mostly via MS Teams, one or two face to face meetings may be necessary)</w:t>
                              </w:r>
                            </w:p>
                            <w:p w14:paraId="7E850194"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Help support communications and business engagement (amongst peers)</w:t>
                              </w:r>
                            </w:p>
                            <w:p w14:paraId="4F9A844C"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5D2496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If you would like to be involved in this project, then please send your expression of interest to Sharon Dorsett </w:t>
                              </w:r>
                              <w:hyperlink r:id="rId12" w:history="1">
                                <w:r w:rsidRPr="00070CA0">
                                  <w:rPr>
                                    <w:rFonts w:ascii="Arial" w:eastAsia="Times New Roman" w:hAnsi="Arial" w:cs="Arial"/>
                                    <w:color w:val="0078D7"/>
                                    <w:sz w:val="21"/>
                                    <w:szCs w:val="21"/>
                                    <w:u w:val="single"/>
                                    <w:lang w:eastAsia="en-GB"/>
                                  </w:rPr>
                                  <w:t>sharon.dorsett@swft.nhs.uk</w:t>
                                </w:r>
                              </w:hyperlink>
                              <w:r w:rsidRPr="00070CA0">
                                <w:rPr>
                                  <w:rFonts w:ascii="Arial" w:eastAsia="Times New Roman" w:hAnsi="Arial" w:cs="Arial"/>
                                  <w:color w:val="231F20"/>
                                  <w:sz w:val="21"/>
                                  <w:szCs w:val="21"/>
                                  <w:lang w:eastAsia="en-GB"/>
                                </w:rPr>
                                <w:t>  </w:t>
                              </w:r>
                              <w:r w:rsidRPr="00070CA0">
                                <w:rPr>
                                  <w:rFonts w:ascii="Arial" w:eastAsia="Times New Roman" w:hAnsi="Arial" w:cs="Arial"/>
                                  <w:b/>
                                  <w:bCs/>
                                  <w:color w:val="231F20"/>
                                  <w:sz w:val="21"/>
                                  <w:szCs w:val="21"/>
                                  <w:lang w:eastAsia="en-GB"/>
                                </w:rPr>
                                <w:t>by Friday 4th November.</w:t>
                              </w:r>
                            </w:p>
                            <w:p w14:paraId="1F57B111"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0230A455"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Helping Warwickshire adults to live well</w:t>
                              </w:r>
                              <w:r w:rsidRPr="00070CA0">
                                <w:rPr>
                                  <w:rFonts w:ascii="Arial" w:eastAsia="Times New Roman" w:hAnsi="Arial" w:cs="Arial"/>
                                  <w:b/>
                                  <w:bCs/>
                                  <w:color w:val="00B0F0"/>
                                  <w:lang w:eastAsia="en-GB"/>
                                </w:rPr>
                                <w:br/>
                              </w:r>
                              <w:r w:rsidRPr="00070CA0">
                                <w:rPr>
                                  <w:rFonts w:ascii="Arial" w:eastAsia="Times New Roman" w:hAnsi="Arial" w:cs="Arial"/>
                                  <w:color w:val="231F20"/>
                                  <w:sz w:val="21"/>
                                  <w:szCs w:val="21"/>
                                  <w:lang w:eastAsia="en-GB"/>
                                </w:rPr>
                                <w:t xml:space="preserve">A new ‘living well’ resource is now available on Warwickshire County Council’s website which brings a wide range of information and services from the council, aimed at adults, </w:t>
                              </w:r>
                              <w:r w:rsidRPr="00070CA0">
                                <w:rPr>
                                  <w:rFonts w:ascii="Arial" w:eastAsia="Times New Roman" w:hAnsi="Arial" w:cs="Arial"/>
                                  <w:color w:val="231F20"/>
                                  <w:sz w:val="21"/>
                                  <w:szCs w:val="21"/>
                                  <w:lang w:eastAsia="en-GB"/>
                                </w:rPr>
                                <w:lastRenderedPageBreak/>
                                <w:t xml:space="preserve">into one place and can be a great signposting tool to support people to be as safe, happy, </w:t>
                              </w:r>
                              <w:proofErr w:type="gramStart"/>
                              <w:r w:rsidRPr="00070CA0">
                                <w:rPr>
                                  <w:rFonts w:ascii="Arial" w:eastAsia="Times New Roman" w:hAnsi="Arial" w:cs="Arial"/>
                                  <w:color w:val="231F20"/>
                                  <w:sz w:val="21"/>
                                  <w:szCs w:val="21"/>
                                  <w:lang w:eastAsia="en-GB"/>
                                </w:rPr>
                                <w:t>healthy</w:t>
                              </w:r>
                              <w:proofErr w:type="gramEnd"/>
                              <w:r w:rsidRPr="00070CA0">
                                <w:rPr>
                                  <w:rFonts w:ascii="Arial" w:eastAsia="Times New Roman" w:hAnsi="Arial" w:cs="Arial"/>
                                  <w:color w:val="231F20"/>
                                  <w:sz w:val="21"/>
                                  <w:szCs w:val="21"/>
                                  <w:lang w:eastAsia="en-GB"/>
                                </w:rPr>
                                <w:t xml:space="preserve"> and independent as possible.</w:t>
                              </w:r>
                            </w:p>
                            <w:p w14:paraId="1F1D0B7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84DFC73"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Currently, the steep rise in living costs is having a major impact on household budgets and people’s health and wellbeing is suffering as many residents are finding it hard to make ends meet. Living well signposts people to information and advice that could make taking care of an individual’s needs, and those of their family and friends, a bit easier.</w:t>
                              </w:r>
                            </w:p>
                            <w:p w14:paraId="22DA89F1"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4EAA4F0"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The webpage also promotes healthy lifestyles and encourages individuals to take early action to stay well. From staying active and mobile to using direct payments to get assistance, ‘living well’ will raise the profile of social care services in the county, help people to find ways to stay healthy for as long as possible, and signpost those who are vulnerable to early support.</w:t>
                              </w:r>
                            </w:p>
                            <w:p w14:paraId="28C6627B"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5DBCD39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By providing access to assistance, like smart gadgets and equipment that can help people before their situation becomes more complex, the aim of ‘living well’ is to support people to continue to enjoy life and live independently, reducing their need for hospital or long-term care.</w:t>
                              </w:r>
                            </w:p>
                            <w:p w14:paraId="300EFA17"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99D05D8"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xml:space="preserve">The website encourages residents to find information, advice and services in the county that will enhance their wellbeing, connect with </w:t>
                              </w:r>
                              <w:proofErr w:type="gramStart"/>
                              <w:r w:rsidRPr="00070CA0">
                                <w:rPr>
                                  <w:rFonts w:ascii="Arial" w:eastAsia="Times New Roman" w:hAnsi="Arial" w:cs="Arial"/>
                                  <w:color w:val="231F20"/>
                                  <w:sz w:val="21"/>
                                  <w:szCs w:val="21"/>
                                  <w:lang w:eastAsia="en-GB"/>
                                </w:rPr>
                                <w:t>others</w:t>
                              </w:r>
                              <w:proofErr w:type="gramEnd"/>
                              <w:r w:rsidRPr="00070CA0">
                                <w:rPr>
                                  <w:rFonts w:ascii="Arial" w:eastAsia="Times New Roman" w:hAnsi="Arial" w:cs="Arial"/>
                                  <w:color w:val="231F20"/>
                                  <w:sz w:val="21"/>
                                  <w:szCs w:val="21"/>
                                  <w:lang w:eastAsia="en-GB"/>
                                </w:rPr>
                                <w:t xml:space="preserve"> and link them to activities such as learning new skills or keeping fit for the future. Visit </w:t>
                              </w:r>
                              <w:hyperlink r:id="rId13" w:history="1">
                                <w:r w:rsidRPr="00070CA0">
                                  <w:rPr>
                                    <w:rFonts w:ascii="Arial" w:eastAsia="Times New Roman" w:hAnsi="Arial" w:cs="Arial"/>
                                    <w:color w:val="0078D7"/>
                                    <w:sz w:val="21"/>
                                    <w:szCs w:val="21"/>
                                    <w:u w:val="single"/>
                                    <w:lang w:eastAsia="en-GB"/>
                                  </w:rPr>
                                  <w:t>www.warwickshire.gov.uk/livingwell</w:t>
                                </w:r>
                              </w:hyperlink>
                              <w:r w:rsidRPr="00070CA0">
                                <w:rPr>
                                  <w:rFonts w:ascii="Arial" w:eastAsia="Times New Roman" w:hAnsi="Arial" w:cs="Arial"/>
                                  <w:color w:val="231F20"/>
                                  <w:sz w:val="21"/>
                                  <w:szCs w:val="21"/>
                                  <w:lang w:eastAsia="en-GB"/>
                                </w:rPr>
                                <w:t> to find out more.</w:t>
                              </w:r>
                            </w:p>
                            <w:p w14:paraId="27F5FFDE"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365BDAB"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GP Education Team Update</w:t>
                              </w:r>
                            </w:p>
                            <w:p w14:paraId="112A10A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The Primary Care Education team has now moved to the Training Hub, please see below for staff. </w:t>
                              </w:r>
                            </w:p>
                            <w:p w14:paraId="15CEA899"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426B0B4"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 xml:space="preserve">Education Programme Lead - Maria </w:t>
                              </w:r>
                              <w:proofErr w:type="spellStart"/>
                              <w:r w:rsidRPr="00070CA0">
                                <w:rPr>
                                  <w:rFonts w:ascii="Arial" w:eastAsia="Times New Roman" w:hAnsi="Arial" w:cs="Arial"/>
                                  <w:b/>
                                  <w:bCs/>
                                  <w:color w:val="000000"/>
                                  <w:sz w:val="21"/>
                                  <w:szCs w:val="21"/>
                                  <w:lang w:eastAsia="en-GB"/>
                                </w:rPr>
                                <w:t>Ceurstemont</w:t>
                              </w:r>
                              <w:proofErr w:type="spellEnd"/>
                            </w:p>
                            <w:p w14:paraId="4B55A8E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 xml:space="preserve">GP Tutor Coventry - Nish </w:t>
                              </w:r>
                              <w:proofErr w:type="spellStart"/>
                              <w:r w:rsidRPr="00070CA0">
                                <w:rPr>
                                  <w:rFonts w:ascii="Arial" w:eastAsia="Times New Roman" w:hAnsi="Arial" w:cs="Arial"/>
                                  <w:b/>
                                  <w:bCs/>
                                  <w:color w:val="000000"/>
                                  <w:sz w:val="21"/>
                                  <w:szCs w:val="21"/>
                                  <w:lang w:eastAsia="en-GB"/>
                                </w:rPr>
                                <w:t>Wiratunga</w:t>
                              </w:r>
                              <w:proofErr w:type="spellEnd"/>
                            </w:p>
                            <w:p w14:paraId="303E8D80"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GP Tutor Rugby - Claire Donohue</w:t>
                              </w:r>
                            </w:p>
                            <w:p w14:paraId="6AC73593"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GP Tutor South Warwickshire - Natalie Flood</w:t>
                              </w:r>
                            </w:p>
                            <w:p w14:paraId="775F2C94"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GP Tutor Warwickshire North - Katie Hebbes</w:t>
                              </w:r>
                            </w:p>
                            <w:p w14:paraId="193E246D"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GP Tutor - lunch programme - Nish &amp; Claire</w:t>
                              </w:r>
                            </w:p>
                            <w:p w14:paraId="00082A6A"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0000"/>
                                  <w:sz w:val="21"/>
                                  <w:szCs w:val="21"/>
                                  <w:lang w:eastAsia="en-GB"/>
                                </w:rPr>
                                <w:t>Primary Care Education Programme administrator - Sarah Price</w:t>
                              </w:r>
                            </w:p>
                            <w:p w14:paraId="544FDC8E"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16CD0856"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 xml:space="preserve">Our Wednesday 1-2pm lunch programme is open to all clinicians in C&amp;W accessed via Zoom and completely free to attend.   Links and Flyers are available via our website and are emailed 48 hours before meetings.  Lots of practices have incorporated this into their </w:t>
                              </w:r>
                              <w:r w:rsidRPr="00070CA0">
                                <w:rPr>
                                  <w:rFonts w:ascii="Arial" w:eastAsia="Times New Roman" w:hAnsi="Arial" w:cs="Arial"/>
                                  <w:color w:val="000000"/>
                                  <w:sz w:val="21"/>
                                  <w:szCs w:val="21"/>
                                  <w:lang w:eastAsia="en-GB"/>
                                </w:rPr>
                                <w:lastRenderedPageBreak/>
                                <w:t>practice clinical programme and watch together - it would be great if we had new viewers for our next meeting on Nov 2</w:t>
                              </w:r>
                              <w:r w:rsidRPr="00070CA0">
                                <w:rPr>
                                  <w:rFonts w:ascii="Arial" w:eastAsia="Times New Roman" w:hAnsi="Arial" w:cs="Arial"/>
                                  <w:color w:val="000000"/>
                                  <w:sz w:val="21"/>
                                  <w:szCs w:val="21"/>
                                  <w:vertAlign w:val="superscript"/>
                                  <w:lang w:eastAsia="en-GB"/>
                                </w:rPr>
                                <w:t>nd</w:t>
                              </w:r>
                              <w:r w:rsidRPr="00070CA0">
                                <w:rPr>
                                  <w:rFonts w:ascii="Arial" w:eastAsia="Times New Roman" w:hAnsi="Arial" w:cs="Arial"/>
                                  <w:color w:val="000000"/>
                                  <w:sz w:val="21"/>
                                  <w:szCs w:val="21"/>
                                  <w:lang w:eastAsia="en-GB"/>
                                </w:rPr>
                                <w:t> - Medicines Management Update.  </w:t>
                              </w:r>
                            </w:p>
                            <w:p w14:paraId="52C576B3"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C67985A"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Our November PLTs are run by the local Cancer network and will be joint and virtual- Coventry / Warks North on 16</w:t>
                              </w:r>
                              <w:r w:rsidRPr="00070CA0">
                                <w:rPr>
                                  <w:rFonts w:ascii="Arial" w:eastAsia="Times New Roman" w:hAnsi="Arial" w:cs="Arial"/>
                                  <w:color w:val="000000"/>
                                  <w:sz w:val="21"/>
                                  <w:szCs w:val="21"/>
                                  <w:vertAlign w:val="superscript"/>
                                  <w:lang w:eastAsia="en-GB"/>
                                </w:rPr>
                                <w:t>th</w:t>
                              </w:r>
                              <w:r w:rsidRPr="00070CA0">
                                <w:rPr>
                                  <w:rFonts w:ascii="Arial" w:eastAsia="Times New Roman" w:hAnsi="Arial" w:cs="Arial"/>
                                  <w:color w:val="000000"/>
                                  <w:sz w:val="21"/>
                                  <w:szCs w:val="21"/>
                                  <w:lang w:eastAsia="en-GB"/>
                                </w:rPr>
                                <w:t> and Rugby / South Warks on 24</w:t>
                              </w:r>
                              <w:r w:rsidRPr="00070CA0">
                                <w:rPr>
                                  <w:rFonts w:ascii="Arial" w:eastAsia="Times New Roman" w:hAnsi="Arial" w:cs="Arial"/>
                                  <w:color w:val="000000"/>
                                  <w:sz w:val="21"/>
                                  <w:szCs w:val="21"/>
                                  <w:vertAlign w:val="superscript"/>
                                  <w:lang w:eastAsia="en-GB"/>
                                </w:rPr>
                                <w:t>th</w:t>
                              </w:r>
                              <w:r w:rsidRPr="00070CA0">
                                <w:rPr>
                                  <w:rFonts w:ascii="Arial" w:eastAsia="Times New Roman" w:hAnsi="Arial" w:cs="Arial"/>
                                  <w:color w:val="000000"/>
                                  <w:sz w:val="21"/>
                                  <w:szCs w:val="21"/>
                                  <w:lang w:eastAsia="en-GB"/>
                                </w:rPr>
                                <w:t>   - registration open in Nov, you are welcome to attend either, however Practice Plus Cover will only be available for the areas cited. </w:t>
                              </w:r>
                            </w:p>
                            <w:p w14:paraId="2D4CA10B"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6FCAEFA5"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If you prefer, there are recordings of all our previous lunch / PLT sessions available to watch on our website </w:t>
                              </w:r>
                              <w:hyperlink r:id="rId14" w:history="1">
                                <w:r w:rsidRPr="00070CA0">
                                  <w:rPr>
                                    <w:rFonts w:ascii="Arial" w:eastAsia="Times New Roman" w:hAnsi="Arial" w:cs="Arial"/>
                                    <w:color w:val="0078D7"/>
                                    <w:sz w:val="21"/>
                                    <w:szCs w:val="21"/>
                                    <w:u w:val="single"/>
                                    <w:lang w:eastAsia="en-GB"/>
                                  </w:rPr>
                                  <w:t>www.mededcoventry.com/General-practitioners</w:t>
                                </w:r>
                              </w:hyperlink>
                              <w:r w:rsidRPr="00070CA0">
                                <w:rPr>
                                  <w:rFonts w:ascii="Arial" w:eastAsia="Times New Roman" w:hAnsi="Arial" w:cs="Arial"/>
                                  <w:color w:val="000000"/>
                                  <w:sz w:val="21"/>
                                  <w:szCs w:val="21"/>
                                  <w:lang w:eastAsia="en-GB"/>
                                </w:rPr>
                                <w:t> - when asked, just use CWGP for both login and password. </w:t>
                              </w:r>
                            </w:p>
                            <w:p w14:paraId="5758862D"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A20424A"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Do email the team on </w:t>
                              </w:r>
                              <w:hyperlink r:id="rId15" w:history="1">
                                <w:r w:rsidRPr="00070CA0">
                                  <w:rPr>
                                    <w:rFonts w:ascii="Arial" w:eastAsia="Times New Roman" w:hAnsi="Arial" w:cs="Arial"/>
                                    <w:color w:val="0078D7"/>
                                    <w:sz w:val="21"/>
                                    <w:szCs w:val="21"/>
                                    <w:u w:val="single"/>
                                    <w:lang w:eastAsia="en-GB"/>
                                  </w:rPr>
                                  <w:t>gpteachingadmin@uhcw.nhs.uk</w:t>
                                </w:r>
                              </w:hyperlink>
                              <w:r w:rsidRPr="00070CA0">
                                <w:rPr>
                                  <w:rFonts w:ascii="Arial" w:eastAsia="Times New Roman" w:hAnsi="Arial" w:cs="Arial"/>
                                  <w:color w:val="000000"/>
                                  <w:sz w:val="21"/>
                                  <w:szCs w:val="21"/>
                                  <w:lang w:eastAsia="en-GB"/>
                                </w:rPr>
                                <w:t> with any questions, topic requests or offers to speak. </w:t>
                              </w:r>
                            </w:p>
                            <w:p w14:paraId="429BF7D6"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Please find our </w:t>
                              </w:r>
                              <w:hyperlink r:id="rId16" w:history="1">
                                <w:r w:rsidRPr="00070CA0">
                                  <w:rPr>
                                    <w:rFonts w:ascii="Arial" w:eastAsia="Times New Roman" w:hAnsi="Arial" w:cs="Arial"/>
                                    <w:color w:val="0000EE"/>
                                    <w:sz w:val="21"/>
                                    <w:szCs w:val="21"/>
                                    <w:u w:val="single"/>
                                    <w:shd w:val="clear" w:color="auto" w:fill="FFFF00"/>
                                    <w:lang w:eastAsia="en-GB"/>
                                  </w:rPr>
                                  <w:t>Autumn Programme 2022</w:t>
                                </w:r>
                              </w:hyperlink>
                              <w:r w:rsidRPr="00070CA0">
                                <w:rPr>
                                  <w:rFonts w:ascii="Arial" w:eastAsia="Times New Roman" w:hAnsi="Arial" w:cs="Arial"/>
                                  <w:color w:val="000000"/>
                                  <w:sz w:val="21"/>
                                  <w:szCs w:val="21"/>
                                  <w:shd w:val="clear" w:color="auto" w:fill="FFFF00"/>
                                  <w:lang w:eastAsia="en-GB"/>
                                </w:rPr>
                                <w:t> </w:t>
                              </w:r>
                              <w:r w:rsidRPr="00070CA0">
                                <w:rPr>
                                  <w:rFonts w:ascii="Arial" w:eastAsia="Times New Roman" w:hAnsi="Arial" w:cs="Arial"/>
                                  <w:color w:val="000000"/>
                                  <w:sz w:val="21"/>
                                  <w:szCs w:val="21"/>
                                  <w:lang w:eastAsia="en-GB"/>
                                </w:rPr>
                                <w:t>and</w:t>
                              </w:r>
                              <w:r w:rsidRPr="00070CA0">
                                <w:rPr>
                                  <w:rFonts w:ascii="Arial" w:eastAsia="Times New Roman" w:hAnsi="Arial" w:cs="Arial"/>
                                  <w:color w:val="000000"/>
                                  <w:sz w:val="21"/>
                                  <w:szCs w:val="21"/>
                                  <w:shd w:val="clear" w:color="auto" w:fill="FFFF00"/>
                                  <w:lang w:eastAsia="en-GB"/>
                                </w:rPr>
                                <w:t> </w:t>
                              </w:r>
                              <w:hyperlink r:id="rId17" w:history="1">
                                <w:r w:rsidRPr="00070CA0">
                                  <w:rPr>
                                    <w:rFonts w:ascii="Arial" w:eastAsia="Times New Roman" w:hAnsi="Arial" w:cs="Arial"/>
                                    <w:color w:val="0000EE"/>
                                    <w:sz w:val="21"/>
                                    <w:szCs w:val="21"/>
                                    <w:u w:val="single"/>
                                    <w:shd w:val="clear" w:color="auto" w:fill="FFFF00"/>
                                    <w:lang w:eastAsia="en-GB"/>
                                  </w:rPr>
                                  <w:t>2023 PLT Dates</w:t>
                                </w:r>
                              </w:hyperlink>
                              <w:r w:rsidRPr="00070CA0">
                                <w:rPr>
                                  <w:rFonts w:ascii="Arial" w:eastAsia="Times New Roman" w:hAnsi="Arial" w:cs="Arial"/>
                                  <w:color w:val="000000"/>
                                  <w:sz w:val="21"/>
                                  <w:szCs w:val="21"/>
                                  <w:shd w:val="clear" w:color="auto" w:fill="FFFF00"/>
                                  <w:lang w:eastAsia="en-GB"/>
                                </w:rPr>
                                <w:t> </w:t>
                              </w:r>
                              <w:r w:rsidRPr="00070CA0">
                                <w:rPr>
                                  <w:rFonts w:ascii="Arial" w:eastAsia="Times New Roman" w:hAnsi="Arial" w:cs="Arial"/>
                                  <w:color w:val="000000"/>
                                  <w:sz w:val="21"/>
                                  <w:szCs w:val="21"/>
                                  <w:lang w:eastAsia="en-GB"/>
                                </w:rPr>
                                <w:t>attached </w:t>
                              </w:r>
                            </w:p>
                            <w:p w14:paraId="747F9665"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p>
                            <w:p w14:paraId="5DB98FB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Communications toolkit for your primary care channels</w:t>
                              </w:r>
                              <w:r w:rsidRPr="00070CA0">
                                <w:rPr>
                                  <w:rFonts w:ascii="Arial" w:eastAsia="Times New Roman" w:hAnsi="Arial" w:cs="Arial"/>
                                  <w:b/>
                                  <w:bCs/>
                                  <w:color w:val="00B0F0"/>
                                  <w:lang w:eastAsia="en-GB"/>
                                </w:rPr>
                                <w:br/>
                              </w:r>
                              <w:r w:rsidRPr="00070CA0">
                                <w:rPr>
                                  <w:rFonts w:ascii="Arial" w:eastAsia="Times New Roman" w:hAnsi="Arial" w:cs="Arial"/>
                                  <w:color w:val="231F20"/>
                                  <w:sz w:val="21"/>
                                  <w:szCs w:val="21"/>
                                  <w:lang w:eastAsia="en-GB"/>
                                </w:rPr>
                                <w:t xml:space="preserve">Please find a link below for a communications toolkit for your websites, social </w:t>
                              </w:r>
                              <w:proofErr w:type="gramStart"/>
                              <w:r w:rsidRPr="00070CA0">
                                <w:rPr>
                                  <w:rFonts w:ascii="Arial" w:eastAsia="Times New Roman" w:hAnsi="Arial" w:cs="Arial"/>
                                  <w:color w:val="231F20"/>
                                  <w:sz w:val="21"/>
                                  <w:szCs w:val="21"/>
                                  <w:lang w:eastAsia="en-GB"/>
                                </w:rPr>
                                <w:t>media</w:t>
                              </w:r>
                              <w:proofErr w:type="gramEnd"/>
                              <w:r w:rsidRPr="00070CA0">
                                <w:rPr>
                                  <w:rFonts w:ascii="Arial" w:eastAsia="Times New Roman" w:hAnsi="Arial" w:cs="Arial"/>
                                  <w:color w:val="231F20"/>
                                  <w:sz w:val="21"/>
                                  <w:szCs w:val="21"/>
                                  <w:lang w:eastAsia="en-GB"/>
                                </w:rPr>
                                <w:t xml:space="preserve"> and other channels. The toolkit is for the month of November created by NHS England to ensure messages on health and care are streamlined.</w:t>
                              </w:r>
                              <w:r w:rsidRPr="00070CA0">
                                <w:rPr>
                                  <w:rFonts w:ascii="Arial" w:eastAsia="Times New Roman" w:hAnsi="Arial" w:cs="Arial"/>
                                  <w:color w:val="231F20"/>
                                  <w:sz w:val="21"/>
                                  <w:szCs w:val="21"/>
                                  <w:lang w:eastAsia="en-GB"/>
                                </w:rPr>
                                <w:br/>
                              </w:r>
                              <w:r w:rsidRPr="00070CA0">
                                <w:rPr>
                                  <w:rFonts w:ascii="Arial" w:eastAsia="Times New Roman" w:hAnsi="Arial" w:cs="Arial"/>
                                  <w:color w:val="231F20"/>
                                  <w:sz w:val="21"/>
                                  <w:szCs w:val="21"/>
                                  <w:lang w:eastAsia="en-GB"/>
                                </w:rPr>
                                <w:br/>
                                <w:t>Please share with your practice managers and appropriate staff members to update your comms for the month. If you have any questions about the content or require some support, please email </w:t>
                              </w:r>
                              <w:hyperlink r:id="rId18" w:history="1">
                                <w:r w:rsidRPr="00070CA0">
                                  <w:rPr>
                                    <w:rFonts w:ascii="Arial" w:eastAsia="Times New Roman" w:hAnsi="Arial" w:cs="Arial"/>
                                    <w:color w:val="0078D7"/>
                                    <w:sz w:val="21"/>
                                    <w:szCs w:val="21"/>
                                    <w:u w:val="single"/>
                                    <w:lang w:eastAsia="en-GB"/>
                                  </w:rPr>
                                  <w:t>cwicb.communications@nhs.net</w:t>
                                </w:r>
                              </w:hyperlink>
                              <w:r w:rsidRPr="00070CA0">
                                <w:rPr>
                                  <w:rFonts w:ascii="Arial" w:eastAsia="Times New Roman" w:hAnsi="Arial" w:cs="Arial"/>
                                  <w:color w:val="231F20"/>
                                  <w:sz w:val="21"/>
                                  <w:szCs w:val="21"/>
                                  <w:lang w:eastAsia="en-GB"/>
                                </w:rPr>
                                <w:t> </w:t>
                              </w:r>
                              <w:r w:rsidRPr="00070CA0">
                                <w:rPr>
                                  <w:rFonts w:ascii="Arial" w:eastAsia="Times New Roman" w:hAnsi="Arial" w:cs="Arial"/>
                                  <w:color w:val="231F20"/>
                                  <w:sz w:val="21"/>
                                  <w:szCs w:val="21"/>
                                  <w:lang w:eastAsia="en-GB"/>
                                </w:rPr>
                                <w:br/>
                              </w:r>
                              <w:r w:rsidRPr="00070CA0">
                                <w:rPr>
                                  <w:rFonts w:ascii="Arial" w:eastAsia="Times New Roman" w:hAnsi="Arial" w:cs="Arial"/>
                                  <w:color w:val="231F20"/>
                                  <w:sz w:val="21"/>
                                  <w:szCs w:val="21"/>
                                  <w:lang w:eastAsia="en-GB"/>
                                </w:rPr>
                                <w:br/>
                              </w:r>
                              <w:hyperlink r:id="rId19" w:history="1">
                                <w:r w:rsidRPr="00070CA0">
                                  <w:rPr>
                                    <w:rFonts w:ascii="Arial" w:eastAsia="Times New Roman" w:hAnsi="Arial" w:cs="Arial"/>
                                    <w:color w:val="0078D7"/>
                                    <w:sz w:val="21"/>
                                    <w:szCs w:val="21"/>
                                    <w:u w:val="single"/>
                                    <w:lang w:eastAsia="en-GB"/>
                                  </w:rPr>
                                  <w:t>November toolkit is now available</w:t>
                                </w:r>
                              </w:hyperlink>
                              <w:r w:rsidRPr="00070CA0">
                                <w:rPr>
                                  <w:rFonts w:ascii="Arial" w:eastAsia="Times New Roman" w:hAnsi="Arial" w:cs="Arial"/>
                                  <w:b/>
                                  <w:bCs/>
                                  <w:color w:val="231F20"/>
                                  <w:sz w:val="21"/>
                                  <w:szCs w:val="21"/>
                                  <w:u w:val="single"/>
                                  <w:lang w:eastAsia="en-GB"/>
                                </w:rPr>
                                <w:t>.</w:t>
                              </w:r>
                            </w:p>
                            <w:p w14:paraId="32CC00A1"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5740F874"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 xml:space="preserve">Consultant Connect </w:t>
                              </w:r>
                              <w:proofErr w:type="spellStart"/>
                              <w:r w:rsidRPr="00070CA0">
                                <w:rPr>
                                  <w:rFonts w:ascii="Arial" w:eastAsia="Times New Roman" w:hAnsi="Arial" w:cs="Arial"/>
                                  <w:b/>
                                  <w:bCs/>
                                  <w:color w:val="00B0F0"/>
                                  <w:lang w:eastAsia="en-GB"/>
                                </w:rPr>
                                <w:t>Telederm</w:t>
                              </w:r>
                              <w:proofErr w:type="spellEnd"/>
                              <w:r w:rsidRPr="00070CA0">
                                <w:rPr>
                                  <w:rFonts w:ascii="Arial" w:eastAsia="Times New Roman" w:hAnsi="Arial" w:cs="Arial"/>
                                  <w:b/>
                                  <w:bCs/>
                                  <w:color w:val="00B0F0"/>
                                  <w:lang w:eastAsia="en-GB"/>
                                </w:rPr>
                                <w:t xml:space="preserve"> Update</w:t>
                              </w:r>
                              <w:r w:rsidRPr="00070CA0">
                                <w:rPr>
                                  <w:rFonts w:ascii="Arial" w:eastAsia="Times New Roman" w:hAnsi="Arial" w:cs="Arial"/>
                                  <w:color w:val="231F20"/>
                                  <w:sz w:val="21"/>
                                  <w:szCs w:val="21"/>
                                  <w:lang w:eastAsia="en-GB"/>
                                </w:rPr>
                                <w:br/>
                              </w:r>
                              <w:proofErr w:type="spellStart"/>
                              <w:r w:rsidRPr="00070CA0">
                                <w:rPr>
                                  <w:rFonts w:ascii="Arial" w:eastAsia="Times New Roman" w:hAnsi="Arial" w:cs="Arial"/>
                                  <w:color w:val="242424"/>
                                  <w:sz w:val="21"/>
                                  <w:szCs w:val="21"/>
                                  <w:lang w:eastAsia="en-GB"/>
                                </w:rPr>
                                <w:t>Thankyou</w:t>
                              </w:r>
                              <w:proofErr w:type="spellEnd"/>
                              <w:r w:rsidRPr="00070CA0">
                                <w:rPr>
                                  <w:rFonts w:ascii="Arial" w:eastAsia="Times New Roman" w:hAnsi="Arial" w:cs="Arial"/>
                                  <w:color w:val="242424"/>
                                  <w:sz w:val="21"/>
                                  <w:szCs w:val="21"/>
                                  <w:lang w:eastAsia="en-GB"/>
                                </w:rPr>
                                <w:t xml:space="preserve"> very much to those GPs who have used the </w:t>
                              </w:r>
                              <w:proofErr w:type="spellStart"/>
                              <w:r w:rsidRPr="00070CA0">
                                <w:rPr>
                                  <w:rFonts w:ascii="Arial" w:eastAsia="Times New Roman" w:hAnsi="Arial" w:cs="Arial"/>
                                  <w:color w:val="242424"/>
                                  <w:sz w:val="21"/>
                                  <w:szCs w:val="21"/>
                                  <w:lang w:eastAsia="en-GB"/>
                                </w:rPr>
                                <w:t>telederm</w:t>
                              </w:r>
                              <w:proofErr w:type="spellEnd"/>
                              <w:r w:rsidRPr="00070CA0">
                                <w:rPr>
                                  <w:rFonts w:ascii="Arial" w:eastAsia="Times New Roman" w:hAnsi="Arial" w:cs="Arial"/>
                                  <w:color w:val="242424"/>
                                  <w:sz w:val="21"/>
                                  <w:szCs w:val="21"/>
                                  <w:lang w:eastAsia="en-GB"/>
                                </w:rPr>
                                <w:t xml:space="preserve"> advice and guidance service using </w:t>
                              </w:r>
                              <w:proofErr w:type="gramStart"/>
                              <w:r w:rsidRPr="00070CA0">
                                <w:rPr>
                                  <w:rFonts w:ascii="Arial" w:eastAsia="Times New Roman" w:hAnsi="Arial" w:cs="Arial"/>
                                  <w:color w:val="242424"/>
                                  <w:sz w:val="21"/>
                                  <w:szCs w:val="21"/>
                                  <w:lang w:eastAsia="en-GB"/>
                                </w:rPr>
                                <w:t>the  Consultant</w:t>
                              </w:r>
                              <w:proofErr w:type="gramEnd"/>
                              <w:r w:rsidRPr="00070CA0">
                                <w:rPr>
                                  <w:rFonts w:ascii="Arial" w:eastAsia="Times New Roman" w:hAnsi="Arial" w:cs="Arial"/>
                                  <w:color w:val="242424"/>
                                  <w:sz w:val="21"/>
                                  <w:szCs w:val="21"/>
                                  <w:lang w:eastAsia="en-GB"/>
                                </w:rPr>
                                <w:t xml:space="preserve"> Connect application.  </w:t>
                              </w:r>
                            </w:p>
                            <w:p w14:paraId="72885D6B"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color w:val="242424"/>
                                  <w:sz w:val="21"/>
                                  <w:szCs w:val="21"/>
                                  <w:lang w:eastAsia="en-GB"/>
                                </w:rPr>
                                <w:t xml:space="preserve">Last week 62 </w:t>
                              </w:r>
                              <w:proofErr w:type="spellStart"/>
                              <w:r w:rsidRPr="00070CA0">
                                <w:rPr>
                                  <w:rFonts w:ascii="Arial" w:eastAsia="Times New Roman" w:hAnsi="Arial" w:cs="Arial"/>
                                  <w:color w:val="242424"/>
                                  <w:sz w:val="21"/>
                                  <w:szCs w:val="21"/>
                                  <w:lang w:eastAsia="en-GB"/>
                                </w:rPr>
                                <w:t>Teledermatology</w:t>
                              </w:r>
                              <w:proofErr w:type="spellEnd"/>
                              <w:r w:rsidRPr="00070CA0">
                                <w:rPr>
                                  <w:rFonts w:ascii="Arial" w:eastAsia="Times New Roman" w:hAnsi="Arial" w:cs="Arial"/>
                                  <w:color w:val="242424"/>
                                  <w:sz w:val="21"/>
                                  <w:szCs w:val="21"/>
                                  <w:lang w:eastAsia="en-GB"/>
                                </w:rPr>
                                <w:t xml:space="preserve"> requests were responded to by UHCW Dermatologists resulting in half of the requests avoiding a referral.  One issue that has been noted was that in some cases the imaging was not clear enough.  </w:t>
                              </w:r>
                            </w:p>
                            <w:p w14:paraId="7474C58F"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color w:val="242424"/>
                                  <w:sz w:val="21"/>
                                  <w:szCs w:val="21"/>
                                  <w:lang w:eastAsia="en-GB"/>
                                </w:rPr>
                                <w:t xml:space="preserve">Please can you ensure that the image being sent in is an original image and not a screen shot </w:t>
                              </w:r>
                              <w:proofErr w:type="gramStart"/>
                              <w:r w:rsidRPr="00070CA0">
                                <w:rPr>
                                  <w:rFonts w:ascii="Arial" w:eastAsia="Times New Roman" w:hAnsi="Arial" w:cs="Arial"/>
                                  <w:color w:val="242424"/>
                                  <w:sz w:val="21"/>
                                  <w:szCs w:val="21"/>
                                  <w:lang w:eastAsia="en-GB"/>
                                </w:rPr>
                                <w:t>and also</w:t>
                              </w:r>
                              <w:proofErr w:type="gramEnd"/>
                              <w:r w:rsidRPr="00070CA0">
                                <w:rPr>
                                  <w:rFonts w:ascii="Arial" w:eastAsia="Times New Roman" w:hAnsi="Arial" w:cs="Arial"/>
                                  <w:color w:val="242424"/>
                                  <w:sz w:val="21"/>
                                  <w:szCs w:val="21"/>
                                  <w:lang w:eastAsia="en-GB"/>
                                </w:rPr>
                                <w:t xml:space="preserve"> please only use this service for general dermatology and rashes only.  Lesions need to be photographed using a </w:t>
                              </w:r>
                              <w:proofErr w:type="spellStart"/>
                              <w:r w:rsidRPr="00070CA0">
                                <w:rPr>
                                  <w:rFonts w:ascii="Arial" w:eastAsia="Times New Roman" w:hAnsi="Arial" w:cs="Arial"/>
                                  <w:color w:val="242424"/>
                                  <w:sz w:val="21"/>
                                  <w:szCs w:val="21"/>
                                  <w:lang w:eastAsia="en-GB"/>
                                </w:rPr>
                                <w:t>dermascope</w:t>
                              </w:r>
                              <w:proofErr w:type="spellEnd"/>
                              <w:r w:rsidRPr="00070CA0">
                                <w:rPr>
                                  <w:rFonts w:ascii="Arial" w:eastAsia="Times New Roman" w:hAnsi="Arial" w:cs="Arial"/>
                                  <w:color w:val="242424"/>
                                  <w:sz w:val="21"/>
                                  <w:szCs w:val="21"/>
                                  <w:lang w:eastAsia="en-GB"/>
                                </w:rPr>
                                <w:t xml:space="preserve"> which is why they are not included in this pilot.  </w:t>
                              </w:r>
                            </w:p>
                            <w:p w14:paraId="3ECBEA2C" w14:textId="77777777" w:rsidR="00070CA0" w:rsidRPr="00070CA0" w:rsidRDefault="00070CA0" w:rsidP="00070CA0">
                              <w:pPr>
                                <w:spacing w:line="330" w:lineRule="atLeast"/>
                                <w:textAlignment w:val="baseline"/>
                                <w:rPr>
                                  <w:rFonts w:ascii="Arial" w:eastAsia="Times New Roman" w:hAnsi="Arial" w:cs="Arial"/>
                                  <w:sz w:val="21"/>
                                  <w:szCs w:val="21"/>
                                  <w:lang w:eastAsia="en-GB"/>
                                </w:rPr>
                              </w:pPr>
                              <w:r w:rsidRPr="00070CA0">
                                <w:rPr>
                                  <w:rFonts w:ascii="Arial" w:eastAsia="Times New Roman" w:hAnsi="Arial" w:cs="Arial"/>
                                  <w:color w:val="242424"/>
                                  <w:sz w:val="21"/>
                                  <w:szCs w:val="21"/>
                                  <w:lang w:eastAsia="en-GB"/>
                                </w:rPr>
                                <w:t>Many thanks for your support with this service.</w:t>
                              </w:r>
                              <w:r w:rsidRPr="00070CA0">
                                <w:rPr>
                                  <w:rFonts w:ascii="Arial" w:eastAsia="Times New Roman" w:hAnsi="Arial" w:cs="Arial"/>
                                  <w:sz w:val="21"/>
                                  <w:szCs w:val="21"/>
                                  <w:lang w:eastAsia="en-GB"/>
                                </w:rPr>
                                <w:t xml:space="preserve">   </w:t>
                              </w:r>
                            </w:p>
                            <w:p w14:paraId="2FE37121" w14:textId="77777777" w:rsidR="00070CA0" w:rsidRPr="00070CA0" w:rsidRDefault="00070CA0" w:rsidP="00070CA0">
                              <w:pPr>
                                <w:spacing w:line="330" w:lineRule="atLeast"/>
                                <w:textAlignment w:val="baseline"/>
                                <w:rPr>
                                  <w:rFonts w:ascii="Arial" w:eastAsia="Times New Roman" w:hAnsi="Arial" w:cs="Arial"/>
                                  <w:sz w:val="21"/>
                                  <w:szCs w:val="21"/>
                                  <w:lang w:eastAsia="en-GB"/>
                                </w:rPr>
                              </w:pPr>
                            </w:p>
                            <w:p w14:paraId="4377BBFB"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lastRenderedPageBreak/>
                                <w:t>Vaccination centre to move to a new location in Bedworth</w:t>
                              </w:r>
                              <w:r w:rsidRPr="00070CA0">
                                <w:rPr>
                                  <w:rFonts w:ascii="Arial" w:eastAsia="Times New Roman" w:hAnsi="Arial" w:cs="Arial"/>
                                  <w:color w:val="231F20"/>
                                  <w:sz w:val="21"/>
                                  <w:szCs w:val="21"/>
                                  <w:lang w:eastAsia="en-GB"/>
                                </w:rPr>
                                <w:t> </w:t>
                              </w:r>
                              <w:r w:rsidRPr="00070CA0">
                                <w:rPr>
                                  <w:rFonts w:ascii="Arial" w:eastAsia="Times New Roman" w:hAnsi="Arial" w:cs="Arial"/>
                                  <w:b/>
                                  <w:bCs/>
                                  <w:color w:val="231F20"/>
                                  <w:sz w:val="21"/>
                                  <w:szCs w:val="21"/>
                                  <w:lang w:eastAsia="en-GB"/>
                                </w:rPr>
                                <w:br/>
                              </w:r>
                              <w:r w:rsidRPr="00070CA0">
                                <w:rPr>
                                  <w:rFonts w:ascii="Arial" w:eastAsia="Times New Roman" w:hAnsi="Arial" w:cs="Arial"/>
                                  <w:color w:val="253136"/>
                                  <w:sz w:val="21"/>
                                  <w:szCs w:val="21"/>
                                  <w:lang w:eastAsia="en-GB"/>
                                </w:rPr>
                                <w:t>Sent on behalf of Nuneaton and Bedworth Borough Council and Coventry and Warwickshire Partnership NHS Trust.</w:t>
                              </w:r>
                            </w:p>
                            <w:p w14:paraId="6373607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5C490F6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53136"/>
                                  <w:sz w:val="21"/>
                                  <w:szCs w:val="21"/>
                                  <w:lang w:eastAsia="en-GB"/>
                                </w:rPr>
                                <w:t>Coventry and Warwickshire Partnership NHS Trust (CWPT) has confirmed it will no longer use Bedworth Civic Hall as its principal Covid-19 vaccination centre, </w:t>
                              </w:r>
                              <w:r w:rsidRPr="00070CA0">
                                <w:rPr>
                                  <w:rFonts w:ascii="Arial" w:eastAsia="Times New Roman" w:hAnsi="Arial" w:cs="Arial"/>
                                  <w:b/>
                                  <w:bCs/>
                                  <w:color w:val="253136"/>
                                  <w:sz w:val="21"/>
                                  <w:szCs w:val="21"/>
                                  <w:lang w:eastAsia="en-GB"/>
                                </w:rPr>
                                <w:t>from the end of October.</w:t>
                              </w:r>
                            </w:p>
                            <w:p w14:paraId="79E179A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53136"/>
                                  <w:sz w:val="21"/>
                                  <w:szCs w:val="21"/>
                                  <w:lang w:eastAsia="en-GB"/>
                                </w:rPr>
                                <w:t>The Trust will open a new venue in the town, which will enable it to continue the massive ongoing task of ensuring residents get access to the vaccinations they need.</w:t>
                              </w:r>
                            </w:p>
                            <w:p w14:paraId="5A05BAB6"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8D8C271"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53136"/>
                                  <w:sz w:val="21"/>
                                  <w:szCs w:val="21"/>
                                  <w:lang w:eastAsia="en-GB"/>
                                </w:rPr>
                                <w:t>The new venue is located at 12-14 King Street in Bedworth town centre next door to Coventry Building Society, meaning that the community still has convenient and easy access to Covid-19 vaccinations. Bookings will continue to be made either online via the </w:t>
                              </w:r>
                              <w:hyperlink r:id="rId20" w:history="1">
                                <w:r w:rsidRPr="00070CA0">
                                  <w:rPr>
                                    <w:rFonts w:ascii="Arial" w:eastAsia="Times New Roman" w:hAnsi="Arial" w:cs="Arial"/>
                                    <w:b/>
                                    <w:bCs/>
                                    <w:color w:val="0078D7"/>
                                    <w:sz w:val="21"/>
                                    <w:szCs w:val="21"/>
                                    <w:u w:val="single"/>
                                    <w:lang w:eastAsia="en-GB"/>
                                  </w:rPr>
                                  <w:t xml:space="preserve">National Booking </w:t>
                                </w:r>
                                <w:proofErr w:type="spellStart"/>
                                <w:r w:rsidRPr="00070CA0">
                                  <w:rPr>
                                    <w:rFonts w:ascii="Arial" w:eastAsia="Times New Roman" w:hAnsi="Arial" w:cs="Arial"/>
                                    <w:b/>
                                    <w:bCs/>
                                    <w:color w:val="0078D7"/>
                                    <w:sz w:val="21"/>
                                    <w:szCs w:val="21"/>
                                    <w:u w:val="single"/>
                                    <w:lang w:eastAsia="en-GB"/>
                                  </w:rPr>
                                  <w:t>Service</w:t>
                                </w:r>
                              </w:hyperlink>
                              <w:r w:rsidRPr="00070CA0">
                                <w:rPr>
                                  <w:rFonts w:ascii="Arial" w:eastAsia="Times New Roman" w:hAnsi="Arial" w:cs="Arial"/>
                                  <w:color w:val="253136"/>
                                  <w:sz w:val="21"/>
                                  <w:szCs w:val="21"/>
                                  <w:lang w:eastAsia="en-GB"/>
                                </w:rPr>
                                <w:t>or</w:t>
                              </w:r>
                              <w:proofErr w:type="spellEnd"/>
                              <w:r w:rsidRPr="00070CA0">
                                <w:rPr>
                                  <w:rFonts w:ascii="Arial" w:eastAsia="Times New Roman" w:hAnsi="Arial" w:cs="Arial"/>
                                  <w:color w:val="253136"/>
                                  <w:sz w:val="21"/>
                                  <w:szCs w:val="21"/>
                                  <w:lang w:eastAsia="en-GB"/>
                                </w:rPr>
                                <w:t xml:space="preserve"> by calling 119. Existing patient appointments will not be affected.</w:t>
                              </w:r>
                            </w:p>
                            <w:p w14:paraId="1EA8393A"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6A8272F"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53136"/>
                                  <w:sz w:val="21"/>
                                  <w:szCs w:val="21"/>
                                  <w:lang w:eastAsia="en-GB"/>
                                </w:rPr>
                                <w:t xml:space="preserve">Both organisations have thanked respective staff teams for the work done in recent months to ensure the centre worked smoothly as the key venue for vaccinating thousands of </w:t>
                              </w:r>
                              <w:proofErr w:type="gramStart"/>
                              <w:r w:rsidRPr="00070CA0">
                                <w:rPr>
                                  <w:rFonts w:ascii="Arial" w:eastAsia="Times New Roman" w:hAnsi="Arial" w:cs="Arial"/>
                                  <w:color w:val="253136"/>
                                  <w:sz w:val="21"/>
                                  <w:szCs w:val="21"/>
                                  <w:lang w:eastAsia="en-GB"/>
                                </w:rPr>
                                <w:t>local residents</w:t>
                              </w:r>
                              <w:proofErr w:type="gramEnd"/>
                              <w:r w:rsidRPr="00070CA0">
                                <w:rPr>
                                  <w:rFonts w:ascii="Arial" w:eastAsia="Times New Roman" w:hAnsi="Arial" w:cs="Arial"/>
                                  <w:color w:val="253136"/>
                                  <w:sz w:val="21"/>
                                  <w:szCs w:val="21"/>
                                  <w:lang w:eastAsia="en-GB"/>
                                </w:rPr>
                                <w:t>.</w:t>
                              </w:r>
                            </w:p>
                          </w:tc>
                        </w:tr>
                      </w:tbl>
                      <w:p w14:paraId="0C303FE6" w14:textId="77777777" w:rsidR="00070CA0" w:rsidRPr="00070CA0" w:rsidRDefault="00070CA0" w:rsidP="00070CA0">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070CA0" w:rsidRPr="00070CA0" w14:paraId="5A5EBD69" w14:textId="77777777">
                          <w:tc>
                            <w:tcPr>
                              <w:tcW w:w="0" w:type="auto"/>
                              <w:tcBorders>
                                <w:top w:val="nil"/>
                                <w:left w:val="nil"/>
                                <w:bottom w:val="nil"/>
                                <w:right w:val="nil"/>
                              </w:tcBorders>
                              <w:tcMar>
                                <w:top w:w="150" w:type="dxa"/>
                                <w:left w:w="150" w:type="dxa"/>
                                <w:bottom w:w="150" w:type="dxa"/>
                                <w:right w:w="150" w:type="dxa"/>
                              </w:tcMar>
                              <w:hideMark/>
                            </w:tcPr>
                            <w:p w14:paraId="32102050" w14:textId="77777777" w:rsidR="00070CA0" w:rsidRPr="00070CA0" w:rsidRDefault="00070CA0" w:rsidP="00070CA0">
                              <w:pPr>
                                <w:spacing w:line="330" w:lineRule="atLeast"/>
                                <w:textAlignment w:val="baseline"/>
                                <w:rPr>
                                  <w:rFonts w:ascii="Arial" w:eastAsia="Times New Roman" w:hAnsi="Arial" w:cs="Arial"/>
                                  <w:sz w:val="21"/>
                                  <w:szCs w:val="21"/>
                                  <w:lang w:eastAsia="en-GB"/>
                                </w:rPr>
                              </w:pPr>
                              <w:r w:rsidRPr="00070CA0">
                                <w:rPr>
                                  <w:rFonts w:ascii="Arial" w:eastAsia="Times New Roman" w:hAnsi="Arial" w:cs="Arial"/>
                                  <w:color w:val="0072CE"/>
                                  <w:sz w:val="33"/>
                                  <w:szCs w:val="33"/>
                                  <w:lang w:eastAsia="en-GB"/>
                                </w:rPr>
                                <w:t>Training, events &amp; surveys</w:t>
                              </w:r>
                              <w:r w:rsidRPr="00070CA0">
                                <w:rPr>
                                  <w:rFonts w:ascii="Arial" w:eastAsia="Times New Roman" w:hAnsi="Arial" w:cs="Arial"/>
                                  <w:sz w:val="21"/>
                                  <w:szCs w:val="21"/>
                                  <w:lang w:eastAsia="en-GB"/>
                                </w:rPr>
                                <w:t xml:space="preserve"> </w:t>
                              </w:r>
                            </w:p>
                            <w:p w14:paraId="2FB47B06" w14:textId="77777777" w:rsidR="00070CA0" w:rsidRPr="00070CA0" w:rsidRDefault="00070CA0" w:rsidP="00070CA0">
                              <w:pPr>
                                <w:spacing w:line="330" w:lineRule="atLeast"/>
                                <w:textAlignment w:val="baseline"/>
                                <w:rPr>
                                  <w:rFonts w:ascii="Arial" w:eastAsia="Times New Roman" w:hAnsi="Arial" w:cs="Arial"/>
                                  <w:sz w:val="21"/>
                                  <w:szCs w:val="21"/>
                                  <w:lang w:eastAsia="en-GB"/>
                                </w:rPr>
                              </w:pPr>
                              <w:r w:rsidRPr="00070CA0">
                                <w:rPr>
                                  <w:rFonts w:ascii="Arial" w:eastAsia="Times New Roman" w:hAnsi="Arial" w:cs="Arial"/>
                                  <w:sz w:val="21"/>
                                  <w:szCs w:val="21"/>
                                  <w:lang w:eastAsia="en-GB"/>
                                </w:rPr>
                                <w:t>                  </w:t>
                              </w:r>
                            </w:p>
                            <w:p w14:paraId="39E0667A"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INVITATION: Warwickshire Safeguarding Week 21-25 November 2022 - 'Bitesize Learning Events'</w:t>
                              </w:r>
                              <w:r w:rsidRPr="00070CA0">
                                <w:rPr>
                                  <w:rFonts w:ascii="Arial" w:eastAsia="Times New Roman" w:hAnsi="Arial" w:cs="Arial"/>
                                  <w:color w:val="231F20"/>
                                  <w:sz w:val="21"/>
                                  <w:szCs w:val="21"/>
                                  <w:lang w:eastAsia="en-GB"/>
                                </w:rPr>
                                <w:t> </w:t>
                              </w:r>
                              <w:r w:rsidRPr="00070CA0">
                                <w:rPr>
                                  <w:rFonts w:ascii="Arial" w:eastAsia="Times New Roman" w:hAnsi="Arial" w:cs="Arial"/>
                                  <w:b/>
                                  <w:bCs/>
                                  <w:color w:val="231F20"/>
                                  <w:sz w:val="21"/>
                                  <w:szCs w:val="21"/>
                                  <w:lang w:eastAsia="en-GB"/>
                                </w:rPr>
                                <w:br/>
                              </w:r>
                              <w:r w:rsidRPr="00070CA0">
                                <w:rPr>
                                  <w:rFonts w:ascii="Arial" w:eastAsia="Times New Roman" w:hAnsi="Arial" w:cs="Arial"/>
                                  <w:color w:val="231F20"/>
                                  <w:sz w:val="21"/>
                                  <w:szCs w:val="21"/>
                                  <w:lang w:eastAsia="en-GB"/>
                                </w:rPr>
                                <w:t>Warwickshire Safeguarding are pleased to announce a week of online </w:t>
                              </w:r>
                              <w:r w:rsidRPr="00070CA0">
                                <w:rPr>
                                  <w:rFonts w:ascii="Arial" w:eastAsia="Times New Roman" w:hAnsi="Arial" w:cs="Arial"/>
                                  <w:b/>
                                  <w:bCs/>
                                  <w:i/>
                                  <w:iCs/>
                                  <w:color w:val="231F20"/>
                                  <w:sz w:val="21"/>
                                  <w:szCs w:val="21"/>
                                  <w:lang w:eastAsia="en-GB"/>
                                </w:rPr>
                                <w:t>bitesize learning events taking place from the 21</w:t>
                              </w:r>
                              <w:r w:rsidRPr="00070CA0">
                                <w:rPr>
                                  <w:rFonts w:ascii="Arial" w:eastAsia="Times New Roman" w:hAnsi="Arial" w:cs="Arial"/>
                                  <w:b/>
                                  <w:bCs/>
                                  <w:i/>
                                  <w:iCs/>
                                  <w:color w:val="231F20"/>
                                  <w:sz w:val="21"/>
                                  <w:szCs w:val="21"/>
                                  <w:vertAlign w:val="superscript"/>
                                  <w:lang w:eastAsia="en-GB"/>
                                </w:rPr>
                                <w:t>st</w:t>
                              </w:r>
                              <w:r w:rsidRPr="00070CA0">
                                <w:rPr>
                                  <w:rFonts w:ascii="Arial" w:eastAsia="Times New Roman" w:hAnsi="Arial" w:cs="Arial"/>
                                  <w:b/>
                                  <w:bCs/>
                                  <w:i/>
                                  <w:iCs/>
                                  <w:color w:val="231F20"/>
                                  <w:sz w:val="21"/>
                                  <w:szCs w:val="21"/>
                                  <w:lang w:eastAsia="en-GB"/>
                                </w:rPr>
                                <w:t> to 25</w:t>
                              </w:r>
                              <w:r w:rsidRPr="00070CA0">
                                <w:rPr>
                                  <w:rFonts w:ascii="Arial" w:eastAsia="Times New Roman" w:hAnsi="Arial" w:cs="Arial"/>
                                  <w:b/>
                                  <w:bCs/>
                                  <w:i/>
                                  <w:iCs/>
                                  <w:color w:val="231F20"/>
                                  <w:sz w:val="21"/>
                                  <w:szCs w:val="21"/>
                                  <w:vertAlign w:val="superscript"/>
                                  <w:lang w:eastAsia="en-GB"/>
                                </w:rPr>
                                <w:t>th</w:t>
                              </w:r>
                              <w:r w:rsidRPr="00070CA0">
                                <w:rPr>
                                  <w:rFonts w:ascii="Arial" w:eastAsia="Times New Roman" w:hAnsi="Arial" w:cs="Arial"/>
                                  <w:b/>
                                  <w:bCs/>
                                  <w:i/>
                                  <w:iCs/>
                                  <w:color w:val="231F20"/>
                                  <w:sz w:val="21"/>
                                  <w:szCs w:val="21"/>
                                  <w:lang w:eastAsia="en-GB"/>
                                </w:rPr>
                                <w:t> November 2022. </w:t>
                              </w:r>
                            </w:p>
                            <w:p w14:paraId="70C8333B"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This year’s multi-agency learning events aim to place the spotlight on the following topics picked up through local Child Safeguarding Practice Reviews, Safeguarding Adults Reviews and learning from National Reviews:</w:t>
                              </w:r>
                            </w:p>
                            <w:p w14:paraId="4B624143"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Victim Blaming Language</w:t>
                              </w:r>
                            </w:p>
                            <w:p w14:paraId="136E97A9"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Preventing Online Grooming</w:t>
                              </w:r>
                            </w:p>
                            <w:p w14:paraId="14BCEC97"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Cuckooing/Home Invasion</w:t>
                              </w:r>
                            </w:p>
                            <w:p w14:paraId="2ECD0731"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Professional Curiosity</w:t>
                              </w:r>
                            </w:p>
                            <w:p w14:paraId="0A99AE55"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Financial Abuse</w:t>
                              </w:r>
                            </w:p>
                            <w:p w14:paraId="44C1A9F4"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Impact of Drugs and Alcohol</w:t>
                              </w:r>
                            </w:p>
                            <w:p w14:paraId="54A1BC86"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Child Exploitation</w:t>
                              </w:r>
                            </w:p>
                            <w:p w14:paraId="5BCA3413"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b/>
                                  <w:bCs/>
                                  <w:color w:val="231F20"/>
                                  <w:sz w:val="21"/>
                                  <w:szCs w:val="21"/>
                                  <w:lang w:eastAsia="en-GB"/>
                                </w:rPr>
                                <w:t>Preventing Harm/Death by Fire</w:t>
                              </w:r>
                            </w:p>
                            <w:p w14:paraId="773C9D1B"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p>
                            <w:p w14:paraId="6B641DB3"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lastRenderedPageBreak/>
                                <w:t>Attached is a </w:t>
                              </w:r>
                              <w:hyperlink r:id="rId21" w:history="1">
                                <w:r w:rsidRPr="00070CA0">
                                  <w:rPr>
                                    <w:rFonts w:ascii="Arial" w:eastAsia="Times New Roman" w:hAnsi="Arial" w:cs="Arial"/>
                                    <w:color w:val="0000EE"/>
                                    <w:sz w:val="21"/>
                                    <w:szCs w:val="21"/>
                                    <w:u w:val="single"/>
                                    <w:lang w:eastAsia="en-GB"/>
                                  </w:rPr>
                                  <w:t>flyer</w:t>
                                </w:r>
                              </w:hyperlink>
                              <w:r w:rsidRPr="00070CA0">
                                <w:rPr>
                                  <w:rFonts w:ascii="Arial" w:eastAsia="Times New Roman" w:hAnsi="Arial" w:cs="Arial"/>
                                  <w:color w:val="231F20"/>
                                  <w:sz w:val="21"/>
                                  <w:szCs w:val="21"/>
                                  <w:lang w:eastAsia="en-GB"/>
                                </w:rPr>
                                <w:t xml:space="preserve"> with full details of all the multi-agency bitesize learning events, and information on how to book your places. I would be grateful if you could promote these events and encourage attendance throughout your respective organisations </w:t>
                              </w:r>
                              <w:proofErr w:type="gramStart"/>
                              <w:r w:rsidRPr="00070CA0">
                                <w:rPr>
                                  <w:rFonts w:ascii="Arial" w:eastAsia="Times New Roman" w:hAnsi="Arial" w:cs="Arial"/>
                                  <w:color w:val="231F20"/>
                                  <w:sz w:val="21"/>
                                  <w:szCs w:val="21"/>
                                  <w:lang w:eastAsia="en-GB"/>
                                </w:rPr>
                                <w:t>in order to</w:t>
                              </w:r>
                              <w:proofErr w:type="gramEnd"/>
                              <w:r w:rsidRPr="00070CA0">
                                <w:rPr>
                                  <w:rFonts w:ascii="Arial" w:eastAsia="Times New Roman" w:hAnsi="Arial" w:cs="Arial"/>
                                  <w:color w:val="231F20"/>
                                  <w:sz w:val="21"/>
                                  <w:szCs w:val="21"/>
                                  <w:lang w:eastAsia="en-GB"/>
                                </w:rPr>
                                <w:t xml:space="preserve"> maximise the learning.</w:t>
                              </w:r>
                            </w:p>
                            <w:p w14:paraId="7AD456D5"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3F141E7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It would be appreciated if the event flyer</w:t>
                              </w:r>
                              <w:r w:rsidRPr="00070CA0">
                                <w:rPr>
                                  <w:rFonts w:ascii="Arial" w:eastAsia="Times New Roman" w:hAnsi="Arial" w:cs="Arial"/>
                                  <w:color w:val="000000"/>
                                  <w:sz w:val="21"/>
                                  <w:szCs w:val="21"/>
                                  <w:lang w:eastAsia="en-GB"/>
                                </w:rPr>
                                <w:t>- </w:t>
                              </w:r>
                              <w:r w:rsidRPr="00070CA0">
                                <w:rPr>
                                  <w:rFonts w:ascii="Arial" w:eastAsia="Times New Roman" w:hAnsi="Arial" w:cs="Arial"/>
                                  <w:color w:val="231F20"/>
                                  <w:sz w:val="21"/>
                                  <w:szCs w:val="21"/>
                                  <w:lang w:eastAsia="en-GB"/>
                                </w:rPr>
                                <w:t>could be promoted through your internal communication channels to increase its reach.</w:t>
                              </w:r>
                            </w:p>
                            <w:p w14:paraId="01E29E05"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6DD4DBEA"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If you require any additional information about these events, please do not hesitate to contact Warwickshire Safeguarding via </w:t>
                              </w:r>
                              <w:hyperlink r:id="rId22" w:history="1">
                                <w:r w:rsidRPr="00070CA0">
                                  <w:rPr>
                                    <w:rFonts w:ascii="Arial" w:eastAsia="Times New Roman" w:hAnsi="Arial" w:cs="Arial"/>
                                    <w:color w:val="0078D7"/>
                                    <w:sz w:val="21"/>
                                    <w:szCs w:val="21"/>
                                    <w:u w:val="single"/>
                                    <w:lang w:eastAsia="en-GB"/>
                                  </w:rPr>
                                  <w:t>wstraining@warwickshire.gov.uk</w:t>
                                </w:r>
                              </w:hyperlink>
                              <w:r w:rsidRPr="00070CA0">
                                <w:rPr>
                                  <w:rFonts w:ascii="Arial" w:eastAsia="Times New Roman" w:hAnsi="Arial" w:cs="Arial"/>
                                  <w:color w:val="231F20"/>
                                  <w:sz w:val="21"/>
                                  <w:szCs w:val="21"/>
                                  <w:lang w:eastAsia="en-GB"/>
                                </w:rPr>
                                <w:t>.</w:t>
                              </w:r>
                            </w:p>
                            <w:p w14:paraId="1A057F66"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5FF518EF"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Systems Leadership Programmes available to book now - Midlands Leadership Academy</w:t>
                              </w:r>
                            </w:p>
                            <w:p w14:paraId="58CA8175"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Please see programmes </w:t>
                              </w:r>
                              <w:hyperlink r:id="rId23" w:history="1">
                                <w:r w:rsidRPr="00070CA0">
                                  <w:rPr>
                                    <w:rFonts w:ascii="Arial" w:eastAsia="Times New Roman" w:hAnsi="Arial" w:cs="Arial"/>
                                    <w:color w:val="0000EE"/>
                                    <w:sz w:val="21"/>
                                    <w:szCs w:val="21"/>
                                    <w:u w:val="single"/>
                                    <w:shd w:val="clear" w:color="auto" w:fill="FFFF00"/>
                                    <w:lang w:eastAsia="en-GB"/>
                                  </w:rPr>
                                  <w:t>attached</w:t>
                                </w:r>
                              </w:hyperlink>
                              <w:bookmarkStart w:id="1" w:name="Newsletters"/>
                              <w:bookmarkEnd w:id="1"/>
                            </w:p>
                            <w:p w14:paraId="6BD55046" w14:textId="77777777" w:rsidR="00070CA0" w:rsidRPr="00070CA0" w:rsidRDefault="00070CA0" w:rsidP="00070CA0">
                              <w:pPr>
                                <w:spacing w:after="160" w:line="225" w:lineRule="atLeast"/>
                                <w:rPr>
                                  <w:rFonts w:ascii="Arial" w:eastAsia="Times New Roman" w:hAnsi="Arial" w:cs="Arial"/>
                                  <w:color w:val="231F20"/>
                                  <w:sz w:val="21"/>
                                  <w:szCs w:val="21"/>
                                  <w:lang w:eastAsia="en-GB"/>
                                </w:rPr>
                              </w:pPr>
                            </w:p>
                            <w:p w14:paraId="71758769"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Together With Autism Conferences - November &amp; January </w:t>
                              </w:r>
                              <w:r w:rsidRPr="00070CA0">
                                <w:rPr>
                                  <w:rFonts w:ascii="Arial" w:eastAsia="Times New Roman" w:hAnsi="Arial" w:cs="Arial"/>
                                  <w:color w:val="231F20"/>
                                  <w:sz w:val="21"/>
                                  <w:szCs w:val="21"/>
                                  <w:lang w:eastAsia="en-GB"/>
                                </w:rPr>
                                <w:br/>
                              </w:r>
                              <w:r w:rsidRPr="00070CA0">
                                <w:rPr>
                                  <w:rFonts w:ascii="Arial" w:eastAsia="Times New Roman" w:hAnsi="Arial" w:cs="Arial"/>
                                  <w:color w:val="242424"/>
                                  <w:sz w:val="21"/>
                                  <w:szCs w:val="21"/>
                                  <w:lang w:eastAsia="en-GB"/>
                                </w:rPr>
                                <w:t>This conference is free for parents/carers, professionals, and anyone with an interest in autism.</w:t>
                              </w:r>
                            </w:p>
                            <w:p w14:paraId="44D8BC42"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42424"/>
                                  <w:sz w:val="21"/>
                                  <w:szCs w:val="21"/>
                                  <w:lang w:eastAsia="en-GB"/>
                                </w:rPr>
                                <w:t>Booking for the conference is available via the following links:</w:t>
                              </w:r>
                            </w:p>
                            <w:p w14:paraId="49BB0638"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242424"/>
                                  <w:sz w:val="21"/>
                                  <w:szCs w:val="21"/>
                                  <w:lang w:eastAsia="en-GB"/>
                                </w:rPr>
                                <w:t>Nuneaton 19</w:t>
                              </w:r>
                              <w:r w:rsidRPr="00070CA0">
                                <w:rPr>
                                  <w:rFonts w:ascii="Arial" w:eastAsia="Times New Roman" w:hAnsi="Arial" w:cs="Arial"/>
                                  <w:b/>
                                  <w:bCs/>
                                  <w:color w:val="242424"/>
                                  <w:sz w:val="21"/>
                                  <w:szCs w:val="21"/>
                                  <w:vertAlign w:val="superscript"/>
                                  <w:lang w:eastAsia="en-GB"/>
                                </w:rPr>
                                <w:t>th</w:t>
                              </w:r>
                              <w:r w:rsidRPr="00070CA0">
                                <w:rPr>
                                  <w:rFonts w:ascii="Arial" w:eastAsia="Times New Roman" w:hAnsi="Arial" w:cs="Arial"/>
                                  <w:b/>
                                  <w:bCs/>
                                  <w:color w:val="242424"/>
                                  <w:sz w:val="21"/>
                                  <w:szCs w:val="21"/>
                                  <w:lang w:eastAsia="en-GB"/>
                                </w:rPr>
                                <w:t> November 2022 - </w:t>
                              </w:r>
                              <w:hyperlink r:id="rId24" w:history="1">
                                <w:r w:rsidRPr="00070CA0">
                                  <w:rPr>
                                    <w:rFonts w:ascii="Arial" w:eastAsia="Times New Roman" w:hAnsi="Arial" w:cs="Arial"/>
                                    <w:b/>
                                    <w:bCs/>
                                    <w:color w:val="0078D7"/>
                                    <w:sz w:val="21"/>
                                    <w:szCs w:val="21"/>
                                    <w:u w:val="single"/>
                                    <w:lang w:eastAsia="en-GB"/>
                                  </w:rPr>
                                  <w:t xml:space="preserve">North Warks and South </w:t>
                                </w:r>
                                <w:proofErr w:type="spellStart"/>
                                <w:r w:rsidRPr="00070CA0">
                                  <w:rPr>
                                    <w:rFonts w:ascii="Arial" w:eastAsia="Times New Roman" w:hAnsi="Arial" w:cs="Arial"/>
                                    <w:b/>
                                    <w:bCs/>
                                    <w:color w:val="0078D7"/>
                                    <w:sz w:val="21"/>
                                    <w:szCs w:val="21"/>
                                    <w:u w:val="single"/>
                                    <w:lang w:eastAsia="en-GB"/>
                                  </w:rPr>
                                  <w:t>Leics</w:t>
                                </w:r>
                                <w:proofErr w:type="spellEnd"/>
                                <w:r w:rsidRPr="00070CA0">
                                  <w:rPr>
                                    <w:rFonts w:ascii="Arial" w:eastAsia="Times New Roman" w:hAnsi="Arial" w:cs="Arial"/>
                                    <w:b/>
                                    <w:bCs/>
                                    <w:color w:val="0078D7"/>
                                    <w:sz w:val="21"/>
                                    <w:szCs w:val="21"/>
                                    <w:u w:val="single"/>
                                    <w:lang w:eastAsia="en-GB"/>
                                  </w:rPr>
                                  <w:t xml:space="preserve"> College</w:t>
                                </w:r>
                              </w:hyperlink>
                            </w:p>
                            <w:p w14:paraId="26EA6ECF"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231F20"/>
                                  <w:sz w:val="21"/>
                                  <w:szCs w:val="21"/>
                                  <w:lang w:eastAsia="en-GB"/>
                                </w:rPr>
                                <w:t>Coventry 21</w:t>
                              </w:r>
                              <w:r w:rsidRPr="00070CA0">
                                <w:rPr>
                                  <w:rFonts w:ascii="Arial" w:eastAsia="Times New Roman" w:hAnsi="Arial" w:cs="Arial"/>
                                  <w:b/>
                                  <w:bCs/>
                                  <w:color w:val="231F20"/>
                                  <w:sz w:val="21"/>
                                  <w:szCs w:val="21"/>
                                  <w:vertAlign w:val="superscript"/>
                                  <w:lang w:eastAsia="en-GB"/>
                                </w:rPr>
                                <w:t>st</w:t>
                              </w:r>
                              <w:r w:rsidRPr="00070CA0">
                                <w:rPr>
                                  <w:rFonts w:ascii="Arial" w:eastAsia="Times New Roman" w:hAnsi="Arial" w:cs="Arial"/>
                                  <w:b/>
                                  <w:bCs/>
                                  <w:color w:val="231F20"/>
                                  <w:sz w:val="21"/>
                                  <w:szCs w:val="21"/>
                                  <w:lang w:eastAsia="en-GB"/>
                                </w:rPr>
                                <w:t> January 2022- </w:t>
                              </w:r>
                              <w:hyperlink r:id="rId25" w:history="1">
                                <w:r w:rsidRPr="00070CA0">
                                  <w:rPr>
                                    <w:rFonts w:ascii="Arial" w:eastAsia="Times New Roman" w:hAnsi="Arial" w:cs="Arial"/>
                                    <w:b/>
                                    <w:bCs/>
                                    <w:color w:val="0078D7"/>
                                    <w:sz w:val="21"/>
                                    <w:szCs w:val="21"/>
                                    <w:u w:val="single"/>
                                    <w:lang w:eastAsia="en-GB"/>
                                  </w:rPr>
                                  <w:t>Whitley Academy</w:t>
                                </w:r>
                              </w:hyperlink>
                            </w:p>
                            <w:p w14:paraId="0AA9B439"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B73AAF3"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000000"/>
                                  <w:sz w:val="21"/>
                                  <w:szCs w:val="21"/>
                                  <w:lang w:eastAsia="en-GB"/>
                                </w:rPr>
                                <w:t>Please see </w:t>
                              </w:r>
                              <w:hyperlink r:id="rId26" w:history="1">
                                <w:r w:rsidRPr="00070CA0">
                                  <w:rPr>
                                    <w:rFonts w:ascii="Arial" w:eastAsia="Times New Roman" w:hAnsi="Arial" w:cs="Arial"/>
                                    <w:color w:val="0000EE"/>
                                    <w:sz w:val="21"/>
                                    <w:szCs w:val="21"/>
                                    <w:u w:val="single"/>
                                    <w:shd w:val="clear" w:color="auto" w:fill="FFFF00"/>
                                    <w:lang w:eastAsia="en-GB"/>
                                  </w:rPr>
                                  <w:t>flyer attached</w:t>
                                </w:r>
                              </w:hyperlink>
                            </w:p>
                            <w:p w14:paraId="0F72079E"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249AFBFC"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SHAPE Training Recording</w:t>
                              </w:r>
                            </w:p>
                            <w:p w14:paraId="68C1C63D" w14:textId="77777777" w:rsidR="00070CA0" w:rsidRPr="00070CA0" w:rsidRDefault="00070CA0" w:rsidP="00070CA0">
                              <w:pPr>
                                <w:spacing w:line="330" w:lineRule="atLeast"/>
                                <w:rPr>
                                  <w:rFonts w:ascii="Arial" w:eastAsia="Times New Roman" w:hAnsi="Arial" w:cs="Arial"/>
                                  <w:color w:val="231F20"/>
                                  <w:sz w:val="21"/>
                                  <w:szCs w:val="21"/>
                                  <w:lang w:eastAsia="en-GB"/>
                                </w:rPr>
                              </w:pPr>
                              <w:hyperlink r:id="rId27" w:history="1">
                                <w:r w:rsidRPr="00070CA0">
                                  <w:rPr>
                                    <w:rFonts w:ascii="Arial" w:eastAsia="Times New Roman" w:hAnsi="Arial" w:cs="Arial"/>
                                    <w:color w:val="0078D7"/>
                                    <w:sz w:val="21"/>
                                    <w:szCs w:val="21"/>
                                    <w:u w:val="single"/>
                                    <w:lang w:eastAsia="en-GB"/>
                                  </w:rPr>
                                  <w:t>SHAPE | Strategic Health Asset Planning and Evaluation (shapeatlas.net)</w:t>
                                </w:r>
                              </w:hyperlink>
                            </w:p>
                            <w:p w14:paraId="6CDF0E3D"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4323292"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Strategic Health Asset Planning and Evaluation (SHAPE) is a web enabled, evidence-based application that informs and supports the strategic planning of services and assets across a whole health economy. Its analytical and presentation features can help service commissioners to determine the service configuration that provides the best affordable access to care.</w:t>
                              </w:r>
                            </w:p>
                            <w:p w14:paraId="54CAE0FB"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xml:space="preserve">SHAPE links national data sets clinical analysis, public health, primary </w:t>
                              </w:r>
                              <w:proofErr w:type="gramStart"/>
                              <w:r w:rsidRPr="00070CA0">
                                <w:rPr>
                                  <w:rFonts w:ascii="Arial" w:eastAsia="Times New Roman" w:hAnsi="Arial" w:cs="Arial"/>
                                  <w:color w:val="231F20"/>
                                  <w:sz w:val="21"/>
                                  <w:szCs w:val="21"/>
                                  <w:lang w:eastAsia="en-GB"/>
                                </w:rPr>
                                <w:t>care</w:t>
                              </w:r>
                              <w:proofErr w:type="gramEnd"/>
                              <w:r w:rsidRPr="00070CA0">
                                <w:rPr>
                                  <w:rFonts w:ascii="Arial" w:eastAsia="Times New Roman" w:hAnsi="Arial" w:cs="Arial"/>
                                  <w:color w:val="231F20"/>
                                  <w:sz w:val="21"/>
                                  <w:szCs w:val="21"/>
                                  <w:lang w:eastAsia="en-GB"/>
                                </w:rPr>
                                <w:t xml:space="preserve"> and demographic data with information on healthcare estates performance and facilities location. The application also includes a fully integrated Geographical Information System mapping tool and supports travel time analysis.</w:t>
                              </w:r>
                            </w:p>
                            <w:p w14:paraId="0625E424"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76ADDC37"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lastRenderedPageBreak/>
                                <w:t>Access to the SHAPE Place Atlas is free to NHS professionals and Local Authority professionals with a role in Public Health or Social Care. Access to the application is by formal registration and licence agreement.</w:t>
                              </w:r>
                            </w:p>
                            <w:p w14:paraId="06E63174"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4803F234"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Please see link here to a recording of a recent SHAPE Tool training session that the ICB attended </w:t>
                              </w:r>
                              <w:hyperlink r:id="rId28" w:history="1">
                                <w:r w:rsidRPr="00070CA0">
                                  <w:rPr>
                                    <w:rFonts w:ascii="Arial" w:eastAsia="Times New Roman" w:hAnsi="Arial" w:cs="Arial"/>
                                    <w:color w:val="0078D7"/>
                                    <w:sz w:val="21"/>
                                    <w:szCs w:val="21"/>
                                    <w:u w:val="single"/>
                                    <w:lang w:eastAsia="en-GB"/>
                                  </w:rPr>
                                  <w:t>https://youtu.be/4pbD_TFzxC8</w:t>
                                </w:r>
                              </w:hyperlink>
                              <w:r w:rsidRPr="00070CA0">
                                <w:rPr>
                                  <w:rFonts w:ascii="Arial" w:eastAsia="Times New Roman" w:hAnsi="Arial" w:cs="Arial"/>
                                  <w:color w:val="000000"/>
                                  <w:sz w:val="21"/>
                                  <w:szCs w:val="21"/>
                                  <w:lang w:eastAsia="en-GB"/>
                                </w:rPr>
                                <w:t> which you may find useful.</w:t>
                              </w:r>
                            </w:p>
                            <w:p w14:paraId="5A6F7E2B" w14:textId="77777777" w:rsidR="00070CA0" w:rsidRPr="00070CA0" w:rsidRDefault="00070CA0" w:rsidP="00070CA0">
                              <w:pPr>
                                <w:spacing w:line="330" w:lineRule="atLeast"/>
                                <w:rPr>
                                  <w:rFonts w:ascii="Arial" w:eastAsia="Times New Roman" w:hAnsi="Arial" w:cs="Arial"/>
                                  <w:color w:val="231F20"/>
                                  <w:sz w:val="21"/>
                                  <w:szCs w:val="21"/>
                                  <w:lang w:eastAsia="en-GB"/>
                                </w:rPr>
                              </w:pPr>
                            </w:p>
                            <w:p w14:paraId="02482A31"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Father Inclusive Approach Training</w:t>
                              </w:r>
                              <w:r w:rsidRPr="00070CA0">
                                <w:rPr>
                                  <w:rFonts w:ascii="Arial" w:eastAsia="Times New Roman" w:hAnsi="Arial" w:cs="Arial"/>
                                  <w:b/>
                                  <w:bCs/>
                                  <w:color w:val="00B0F0"/>
                                  <w:lang w:eastAsia="en-GB"/>
                                </w:rPr>
                                <w:br/>
                              </w:r>
                              <w:r w:rsidRPr="00070CA0">
                                <w:rPr>
                                  <w:rFonts w:ascii="Arial" w:eastAsia="Times New Roman" w:hAnsi="Arial" w:cs="Arial"/>
                                  <w:color w:val="231F20"/>
                                  <w:sz w:val="21"/>
                                  <w:szCs w:val="21"/>
                                  <w:lang w:eastAsia="en-GB"/>
                                </w:rPr>
                                <w:t>Coventry Safeguarding Children Partnership is providing a </w:t>
                              </w:r>
                              <w:r w:rsidRPr="00070CA0">
                                <w:rPr>
                                  <w:rFonts w:ascii="Arial" w:eastAsia="Times New Roman" w:hAnsi="Arial" w:cs="Arial"/>
                                  <w:b/>
                                  <w:bCs/>
                                  <w:color w:val="231F20"/>
                                  <w:sz w:val="21"/>
                                  <w:szCs w:val="21"/>
                                  <w:lang w:eastAsia="en-GB"/>
                                </w:rPr>
                                <w:t>new training session with multiple dates available.</w:t>
                              </w:r>
                              <w:r w:rsidRPr="00070CA0">
                                <w:rPr>
                                  <w:rFonts w:ascii="Arial" w:eastAsia="Times New Roman" w:hAnsi="Arial" w:cs="Arial"/>
                                  <w:color w:val="231F20"/>
                                  <w:sz w:val="21"/>
                                  <w:szCs w:val="21"/>
                                  <w:lang w:eastAsia="en-GB"/>
                                </w:rPr>
                                <w:t> This session will be delivered by </w:t>
                              </w:r>
                              <w:r w:rsidRPr="00070CA0">
                                <w:rPr>
                                  <w:rFonts w:ascii="Arial" w:eastAsia="Times New Roman" w:hAnsi="Arial" w:cs="Arial"/>
                                  <w:b/>
                                  <w:bCs/>
                                  <w:color w:val="231F20"/>
                                  <w:sz w:val="21"/>
                                  <w:szCs w:val="21"/>
                                  <w:lang w:eastAsia="en-GB"/>
                                </w:rPr>
                                <w:t>Fatherhood Institute</w:t>
                              </w:r>
                              <w:r w:rsidRPr="00070CA0">
                                <w:rPr>
                                  <w:rFonts w:ascii="Arial" w:eastAsia="Times New Roman" w:hAnsi="Arial" w:cs="Arial"/>
                                  <w:color w:val="231F20"/>
                                  <w:sz w:val="21"/>
                                  <w:szCs w:val="21"/>
                                  <w:lang w:eastAsia="en-GB"/>
                                </w:rPr>
                                <w:t> on ZOOM. The session will cover the following: </w:t>
                              </w:r>
                            </w:p>
                            <w:p w14:paraId="258742DD"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color w:val="231F20"/>
                                  <w:sz w:val="21"/>
                                  <w:szCs w:val="21"/>
                                  <w:lang w:eastAsia="en-GB"/>
                                </w:rPr>
                                <w:t>Knowledge of impacts fathers have on child development, mothers, and mothers parenting behaviour and how fatherhood impacts on men. </w:t>
                              </w:r>
                            </w:p>
                            <w:p w14:paraId="511CE071"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color w:val="231F20"/>
                                  <w:sz w:val="21"/>
                                  <w:szCs w:val="21"/>
                                  <w:lang w:eastAsia="en-GB"/>
                                </w:rPr>
                                <w:t>Greater understanding of the barriers and opportunities to father-engagement in services </w:t>
                              </w:r>
                            </w:p>
                            <w:p w14:paraId="5BDB3CD2"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color w:val="231F20"/>
                                  <w:sz w:val="21"/>
                                  <w:szCs w:val="21"/>
                                  <w:lang w:eastAsia="en-GB"/>
                                </w:rPr>
                                <w:t>Increased awareness of couple conflict and conflicted communication and its impact on children</w:t>
                              </w:r>
                            </w:p>
                            <w:p w14:paraId="04B9221A"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r w:rsidRPr="00070CA0">
                                <w:rPr>
                                  <w:rFonts w:ascii="Symbol" w:eastAsia="Times New Roman" w:hAnsi="Symbol" w:cs="Arial"/>
                                  <w:color w:val="231F20"/>
                                  <w:sz w:val="21"/>
                                  <w:szCs w:val="21"/>
                                  <w:lang w:eastAsia="en-GB"/>
                                </w:rPr>
                                <w:t>·        </w:t>
                              </w:r>
                              <w:r w:rsidRPr="00070CA0">
                                <w:rPr>
                                  <w:rFonts w:ascii="Arial" w:eastAsia="Times New Roman" w:hAnsi="Arial" w:cs="Arial"/>
                                  <w:color w:val="231F20"/>
                                  <w:sz w:val="21"/>
                                  <w:szCs w:val="21"/>
                                  <w:lang w:eastAsia="en-GB"/>
                                </w:rPr>
                                <w:t>Action planning for father-inclusive services</w:t>
                              </w:r>
                            </w:p>
                            <w:p w14:paraId="4D5E02CE" w14:textId="77777777" w:rsidR="00070CA0" w:rsidRPr="00070CA0" w:rsidRDefault="00070CA0" w:rsidP="00070CA0">
                              <w:pPr>
                                <w:spacing w:line="330" w:lineRule="atLeast"/>
                                <w:ind w:hanging="360"/>
                                <w:rPr>
                                  <w:rFonts w:ascii="Arial" w:eastAsia="Times New Roman" w:hAnsi="Arial" w:cs="Arial"/>
                                  <w:color w:val="231F20"/>
                                  <w:sz w:val="21"/>
                                  <w:szCs w:val="21"/>
                                  <w:lang w:eastAsia="en-GB"/>
                                </w:rPr>
                              </w:pPr>
                            </w:p>
                            <w:p w14:paraId="2A9E7DF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Please see attached </w:t>
                              </w:r>
                              <w:hyperlink r:id="rId29" w:history="1">
                                <w:r w:rsidRPr="00070CA0">
                                  <w:rPr>
                                    <w:rFonts w:ascii="Arial" w:eastAsia="Times New Roman" w:hAnsi="Arial" w:cs="Arial"/>
                                    <w:color w:val="0000EE"/>
                                    <w:sz w:val="21"/>
                                    <w:szCs w:val="21"/>
                                    <w:u w:val="single"/>
                                    <w:shd w:val="clear" w:color="auto" w:fill="FFFF00"/>
                                    <w:lang w:eastAsia="en-GB"/>
                                  </w:rPr>
                                  <w:t>flyer</w:t>
                                </w:r>
                              </w:hyperlink>
                              <w:r w:rsidRPr="00070CA0">
                                <w:rPr>
                                  <w:rFonts w:ascii="Arial" w:eastAsia="Times New Roman" w:hAnsi="Arial" w:cs="Arial"/>
                                  <w:color w:val="231F20"/>
                                  <w:sz w:val="21"/>
                                  <w:szCs w:val="21"/>
                                  <w:shd w:val="clear" w:color="auto" w:fill="FFFF00"/>
                                  <w:lang w:eastAsia="en-GB"/>
                                </w:rPr>
                                <w:t> </w:t>
                              </w:r>
                              <w:r w:rsidRPr="00070CA0">
                                <w:rPr>
                                  <w:rFonts w:ascii="Arial" w:eastAsia="Times New Roman" w:hAnsi="Arial" w:cs="Arial"/>
                                  <w:color w:val="231F20"/>
                                  <w:sz w:val="21"/>
                                  <w:szCs w:val="21"/>
                                  <w:lang w:eastAsia="en-GB"/>
                                </w:rPr>
                                <w:t>for more information and to share within your organisations. I expect these sessions will book up quickly so be sure to reserve your place! There is availability on our next session taking place on </w:t>
                              </w:r>
                              <w:r w:rsidRPr="00070CA0">
                                <w:rPr>
                                  <w:rFonts w:ascii="Arial" w:eastAsia="Times New Roman" w:hAnsi="Arial" w:cs="Arial"/>
                                  <w:b/>
                                  <w:bCs/>
                                  <w:color w:val="231F20"/>
                                  <w:sz w:val="21"/>
                                  <w:szCs w:val="21"/>
                                  <w:lang w:eastAsia="en-GB"/>
                                </w:rPr>
                                <w:t>Friday 4</w:t>
                              </w:r>
                              <w:r w:rsidRPr="00070CA0">
                                <w:rPr>
                                  <w:rFonts w:ascii="Arial" w:eastAsia="Times New Roman" w:hAnsi="Arial" w:cs="Arial"/>
                                  <w:b/>
                                  <w:bCs/>
                                  <w:color w:val="231F20"/>
                                  <w:sz w:val="21"/>
                                  <w:szCs w:val="21"/>
                                  <w:vertAlign w:val="superscript"/>
                                  <w:lang w:eastAsia="en-GB"/>
                                </w:rPr>
                                <w:t>th</w:t>
                              </w:r>
                              <w:r w:rsidRPr="00070CA0">
                                <w:rPr>
                                  <w:rFonts w:ascii="Arial" w:eastAsia="Times New Roman" w:hAnsi="Arial" w:cs="Arial"/>
                                  <w:b/>
                                  <w:bCs/>
                                  <w:color w:val="231F20"/>
                                  <w:sz w:val="21"/>
                                  <w:szCs w:val="21"/>
                                  <w:lang w:eastAsia="en-GB"/>
                                </w:rPr>
                                <w:t> November 2022.</w:t>
                              </w:r>
                            </w:p>
                            <w:p w14:paraId="1D5434FE"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color w:val="0072CE"/>
                                  <w:sz w:val="33"/>
                                  <w:szCs w:val="33"/>
                                  <w:lang w:eastAsia="en-GB"/>
                                </w:rPr>
                                <w:t>Newsletters</w:t>
                              </w:r>
                              <w:bookmarkStart w:id="2" w:name="_Hlk70513177"/>
                              <w:bookmarkStart w:id="3" w:name="Vacancies"/>
                              <w:bookmarkEnd w:id="2"/>
                              <w:bookmarkEnd w:id="3"/>
                              <w:r w:rsidRPr="00070CA0">
                                <w:rPr>
                                  <w:rFonts w:ascii="Arial" w:eastAsia="Times New Roman" w:hAnsi="Arial" w:cs="Arial"/>
                                  <w:color w:val="231F20"/>
                                  <w:sz w:val="21"/>
                                  <w:szCs w:val="21"/>
                                  <w:lang w:eastAsia="en-GB"/>
                                </w:rPr>
                                <w:br/>
                              </w:r>
                              <w:r w:rsidRPr="00070CA0">
                                <w:rPr>
                                  <w:rFonts w:ascii="Arial" w:eastAsia="Times New Roman" w:hAnsi="Arial" w:cs="Arial"/>
                                  <w:b/>
                                  <w:bCs/>
                                  <w:color w:val="00B0F0"/>
                                  <w:lang w:eastAsia="en-GB"/>
                                </w:rPr>
                                <w:t>Quarterly research focussed content from the Unit of Academic Primary Care at Warwick Medical School</w:t>
                              </w:r>
                              <w:r w:rsidRPr="00070CA0">
                                <w:rPr>
                                  <w:rFonts w:ascii="Arial" w:eastAsia="Times New Roman" w:hAnsi="Arial" w:cs="Arial"/>
                                  <w:color w:val="231F20"/>
                                  <w:sz w:val="21"/>
                                  <w:szCs w:val="21"/>
                                  <w:lang w:eastAsia="en-GB"/>
                                </w:rPr>
                                <w:br/>
                              </w:r>
                              <w:r w:rsidRPr="00070CA0">
                                <w:rPr>
                                  <w:rFonts w:ascii="Arial" w:eastAsia="Times New Roman" w:hAnsi="Arial" w:cs="Arial"/>
                                  <w:color w:val="000000"/>
                                  <w:sz w:val="21"/>
                                  <w:szCs w:val="21"/>
                                  <w:lang w:eastAsia="en-GB"/>
                                </w:rPr>
                                <w:t>Please see </w:t>
                              </w:r>
                              <w:hyperlink r:id="rId30" w:history="1">
                                <w:r w:rsidRPr="00070CA0">
                                  <w:rPr>
                                    <w:rFonts w:ascii="Arial" w:eastAsia="Times New Roman" w:hAnsi="Arial" w:cs="Arial"/>
                                    <w:color w:val="0000EE"/>
                                    <w:sz w:val="21"/>
                                    <w:szCs w:val="21"/>
                                    <w:u w:val="single"/>
                                    <w:shd w:val="clear" w:color="auto" w:fill="FFFF00"/>
                                    <w:lang w:eastAsia="en-GB"/>
                                  </w:rPr>
                                  <w:t>quarterly research update</w:t>
                                </w:r>
                              </w:hyperlink>
                            </w:p>
                            <w:p w14:paraId="4281C532"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PCSE GP Practice monthly update - October 2022</w:t>
                              </w:r>
                              <w:r w:rsidRPr="00070CA0">
                                <w:rPr>
                                  <w:rFonts w:ascii="Arial" w:eastAsia="Times New Roman" w:hAnsi="Arial" w:cs="Arial"/>
                                  <w:color w:val="231F20"/>
                                  <w:sz w:val="21"/>
                                  <w:szCs w:val="21"/>
                                  <w:lang w:eastAsia="en-GB"/>
                                </w:rPr>
                                <w:br/>
                              </w:r>
                              <w:r w:rsidRPr="00070CA0">
                                <w:rPr>
                                  <w:rFonts w:ascii="Arial" w:eastAsia="Times New Roman" w:hAnsi="Arial" w:cs="Arial"/>
                                  <w:color w:val="000000"/>
                                  <w:sz w:val="21"/>
                                  <w:szCs w:val="21"/>
                                  <w:lang w:eastAsia="en-GB"/>
                                </w:rPr>
                                <w:t>Please click </w:t>
                              </w:r>
                              <w:hyperlink r:id="rId31" w:history="1">
                                <w:r w:rsidRPr="00070CA0">
                                  <w:rPr>
                                    <w:rFonts w:ascii="Arial" w:eastAsia="Times New Roman" w:hAnsi="Arial" w:cs="Arial"/>
                                    <w:color w:val="0078D7"/>
                                    <w:sz w:val="21"/>
                                    <w:szCs w:val="21"/>
                                    <w:u w:val="single"/>
                                    <w:lang w:eastAsia="en-GB"/>
                                  </w:rPr>
                                  <w:t>link</w:t>
                                </w:r>
                              </w:hyperlink>
                              <w:r w:rsidRPr="00070CA0">
                                <w:rPr>
                                  <w:rFonts w:ascii="Arial" w:eastAsia="Times New Roman" w:hAnsi="Arial" w:cs="Arial"/>
                                  <w:color w:val="000000"/>
                                  <w:sz w:val="21"/>
                                  <w:szCs w:val="21"/>
                                  <w:lang w:eastAsia="en-GB"/>
                                </w:rPr>
                                <w:t> to view.</w:t>
                              </w:r>
                            </w:p>
                            <w:p w14:paraId="0776EF9A"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EMIS Newsletter- New EMIS Live training session, Prospective/future access - Patients moving practice and more</w:t>
                              </w:r>
                              <w:r w:rsidRPr="00070CA0">
                                <w:rPr>
                                  <w:rFonts w:ascii="Arial" w:eastAsia="Times New Roman" w:hAnsi="Arial" w:cs="Arial"/>
                                  <w:b/>
                                  <w:bCs/>
                                  <w:color w:val="00B0F0"/>
                                  <w:lang w:eastAsia="en-GB"/>
                                </w:rPr>
                                <w:br/>
                              </w:r>
                              <w:r w:rsidRPr="00070CA0">
                                <w:rPr>
                                  <w:rFonts w:ascii="Arial" w:eastAsia="Times New Roman" w:hAnsi="Arial" w:cs="Arial"/>
                                  <w:color w:val="000000"/>
                                  <w:sz w:val="21"/>
                                  <w:szCs w:val="21"/>
                                  <w:lang w:eastAsia="en-GB"/>
                                </w:rPr>
                                <w:t>Please see </w:t>
                              </w:r>
                              <w:hyperlink r:id="rId32" w:history="1">
                                <w:r w:rsidRPr="00070CA0">
                                  <w:rPr>
                                    <w:rFonts w:ascii="Arial" w:eastAsia="Times New Roman" w:hAnsi="Arial" w:cs="Arial"/>
                                    <w:color w:val="0000EE"/>
                                    <w:sz w:val="21"/>
                                    <w:szCs w:val="21"/>
                                    <w:u w:val="single"/>
                                    <w:shd w:val="clear" w:color="auto" w:fill="FFFF00"/>
                                    <w:lang w:eastAsia="en-GB"/>
                                  </w:rPr>
                                  <w:t>attached</w:t>
                                </w:r>
                              </w:hyperlink>
                              <w:r w:rsidRPr="00070CA0">
                                <w:rPr>
                                  <w:rFonts w:ascii="Arial" w:eastAsia="Times New Roman" w:hAnsi="Arial" w:cs="Arial"/>
                                  <w:color w:val="000000"/>
                                  <w:sz w:val="21"/>
                                  <w:szCs w:val="21"/>
                                  <w:lang w:eastAsia="en-GB"/>
                                </w:rPr>
                                <w:t> to view update. </w:t>
                              </w:r>
                            </w:p>
                            <w:p w14:paraId="78D291A7"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w:t>
                              </w:r>
                            </w:p>
                            <w:p w14:paraId="412AA20A"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color w:val="0072CE"/>
                                  <w:sz w:val="33"/>
                                  <w:szCs w:val="33"/>
                                  <w:lang w:eastAsia="en-GB"/>
                                </w:rPr>
                                <w:t>Vacancies</w:t>
                              </w:r>
                            </w:p>
                            <w:p w14:paraId="1B97228A"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Clinical Senates Leadership Fellowship Programme 2023 - Recruitment is now open </w:t>
                              </w:r>
                            </w:p>
                            <w:p w14:paraId="1014D7DC" w14:textId="77777777" w:rsidR="00070CA0" w:rsidRPr="00070CA0" w:rsidRDefault="00070CA0" w:rsidP="00070CA0">
                              <w:pPr>
                                <w:spacing w:line="330" w:lineRule="atLeast"/>
                                <w:rPr>
                                  <w:rFonts w:ascii="Arial" w:eastAsia="Times New Roman" w:hAnsi="Arial" w:cs="Arial"/>
                                  <w:color w:val="000000"/>
                                  <w:sz w:val="21"/>
                                  <w:szCs w:val="21"/>
                                  <w:lang w:eastAsia="en-GB"/>
                                </w:rPr>
                              </w:pPr>
                              <w:r w:rsidRPr="00070CA0">
                                <w:rPr>
                                  <w:rFonts w:ascii="Arial" w:eastAsia="Times New Roman" w:hAnsi="Arial" w:cs="Arial"/>
                                  <w:color w:val="000000"/>
                                  <w:sz w:val="21"/>
                                  <w:szCs w:val="21"/>
                                  <w:lang w:eastAsia="en-GB"/>
                                </w:rPr>
                                <w:lastRenderedPageBreak/>
                                <w:t>The East Midlands and West Midlands Clinical Senates are delighted to announce that recruitment is now underway to our third Leadership Fellowship Programme starting in January 2023. </w:t>
                              </w:r>
                            </w:p>
                            <w:p w14:paraId="0AA9D097" w14:textId="77777777" w:rsidR="00070CA0" w:rsidRPr="00070CA0" w:rsidRDefault="00070CA0" w:rsidP="00070CA0">
                              <w:pPr>
                                <w:spacing w:line="330" w:lineRule="atLeast"/>
                                <w:rPr>
                                  <w:rFonts w:ascii="Arial" w:eastAsia="Times New Roman" w:hAnsi="Arial" w:cs="Arial"/>
                                  <w:color w:val="000000"/>
                                  <w:sz w:val="21"/>
                                  <w:szCs w:val="21"/>
                                  <w:lang w:eastAsia="en-GB"/>
                                </w:rPr>
                              </w:pPr>
                            </w:p>
                            <w:p w14:paraId="2FB3F724" w14:textId="77777777" w:rsidR="00070CA0" w:rsidRPr="00070CA0" w:rsidRDefault="00070CA0" w:rsidP="00070CA0">
                              <w:pPr>
                                <w:spacing w:line="330" w:lineRule="atLeast"/>
                                <w:rPr>
                                  <w:rFonts w:ascii="Arial" w:eastAsia="Times New Roman" w:hAnsi="Arial" w:cs="Arial"/>
                                  <w:color w:val="000000"/>
                                  <w:sz w:val="21"/>
                                  <w:szCs w:val="21"/>
                                  <w:lang w:eastAsia="en-GB"/>
                                </w:rPr>
                              </w:pPr>
                              <w:r w:rsidRPr="00070CA0">
                                <w:rPr>
                                  <w:rFonts w:ascii="Arial" w:eastAsia="Times New Roman" w:hAnsi="Arial" w:cs="Arial"/>
                                  <w:color w:val="000000"/>
                                  <w:sz w:val="21"/>
                                  <w:szCs w:val="21"/>
                                  <w:lang w:eastAsia="en-GB"/>
                                </w:rPr>
                                <w:t>The Fellowship is traditionally 12 months with a potential to extend for a further 12 months and has been designed to be flexible, enabling individuals to continue to undertake their professional roles alongside their fellowship. However, current NHS England restructuring processes mean the commitment is currently until the end of October 2023.</w:t>
                              </w:r>
                            </w:p>
                            <w:p w14:paraId="261CE218" w14:textId="77777777" w:rsidR="00070CA0" w:rsidRPr="00070CA0" w:rsidRDefault="00070CA0" w:rsidP="00070CA0">
                              <w:pPr>
                                <w:spacing w:line="330" w:lineRule="atLeast"/>
                                <w:rPr>
                                  <w:rFonts w:ascii="Arial" w:eastAsia="Times New Roman" w:hAnsi="Arial" w:cs="Arial"/>
                                  <w:color w:val="000000"/>
                                  <w:sz w:val="21"/>
                                  <w:szCs w:val="21"/>
                                  <w:lang w:eastAsia="en-GB"/>
                                </w:rPr>
                              </w:pPr>
                            </w:p>
                            <w:p w14:paraId="3D1A672B" w14:textId="77777777" w:rsidR="00070CA0" w:rsidRPr="00070CA0" w:rsidRDefault="00070CA0" w:rsidP="00070CA0">
                              <w:pPr>
                                <w:spacing w:line="330" w:lineRule="atLeast"/>
                                <w:rPr>
                                  <w:rFonts w:ascii="Arial" w:eastAsia="Times New Roman" w:hAnsi="Arial" w:cs="Arial"/>
                                  <w:color w:val="000000"/>
                                  <w:sz w:val="21"/>
                                  <w:szCs w:val="21"/>
                                  <w:lang w:eastAsia="en-GB"/>
                                </w:rPr>
                              </w:pPr>
                              <w:r w:rsidRPr="00070CA0">
                                <w:rPr>
                                  <w:rFonts w:ascii="Arial" w:eastAsia="Times New Roman" w:hAnsi="Arial" w:cs="Arial"/>
                                  <w:color w:val="000000"/>
                                  <w:sz w:val="21"/>
                                  <w:szCs w:val="21"/>
                                  <w:lang w:eastAsia="en-GB"/>
                                </w:rPr>
                                <w:t>Please see our </w:t>
                              </w:r>
                              <w:hyperlink r:id="rId33" w:history="1">
                                <w:r w:rsidRPr="00070CA0">
                                  <w:rPr>
                                    <w:rFonts w:ascii="Arial" w:eastAsia="Times New Roman" w:hAnsi="Arial" w:cs="Arial"/>
                                    <w:color w:val="0000EE"/>
                                    <w:sz w:val="21"/>
                                    <w:szCs w:val="21"/>
                                    <w:u w:val="single"/>
                                    <w:lang w:eastAsia="en-GB"/>
                                  </w:rPr>
                                  <w:t>attached flyer</w:t>
                                </w:r>
                              </w:hyperlink>
                              <w:r w:rsidRPr="00070CA0">
                                <w:rPr>
                                  <w:rFonts w:ascii="Arial" w:eastAsia="Times New Roman" w:hAnsi="Arial" w:cs="Arial"/>
                                  <w:color w:val="000000"/>
                                  <w:sz w:val="21"/>
                                  <w:szCs w:val="21"/>
                                  <w:lang w:eastAsia="en-GB"/>
                                </w:rPr>
                                <w:t xml:space="preserve"> which contains </w:t>
                              </w:r>
                              <w:proofErr w:type="gramStart"/>
                              <w:r w:rsidRPr="00070CA0">
                                <w:rPr>
                                  <w:rFonts w:ascii="Arial" w:eastAsia="Times New Roman" w:hAnsi="Arial" w:cs="Arial"/>
                                  <w:color w:val="000000"/>
                                  <w:sz w:val="21"/>
                                  <w:szCs w:val="21"/>
                                  <w:lang w:eastAsia="en-GB"/>
                                </w:rPr>
                                <w:t>all of</w:t>
                              </w:r>
                              <w:proofErr w:type="gramEnd"/>
                              <w:r w:rsidRPr="00070CA0">
                                <w:rPr>
                                  <w:rFonts w:ascii="Arial" w:eastAsia="Times New Roman" w:hAnsi="Arial" w:cs="Arial"/>
                                  <w:color w:val="000000"/>
                                  <w:sz w:val="21"/>
                                  <w:szCs w:val="21"/>
                                  <w:lang w:eastAsia="en-GB"/>
                                </w:rPr>
                                <w:t xml:space="preserve"> the key information required to apply for our Fellowship Programme. The flyer also contains a link to the application form. </w:t>
                              </w:r>
                            </w:p>
                            <w:p w14:paraId="38F4BC28" w14:textId="77777777" w:rsidR="00070CA0" w:rsidRPr="00070CA0" w:rsidRDefault="00070CA0" w:rsidP="00070CA0">
                              <w:pPr>
                                <w:spacing w:line="330" w:lineRule="atLeast"/>
                                <w:rPr>
                                  <w:rFonts w:ascii="Arial" w:eastAsia="Times New Roman" w:hAnsi="Arial" w:cs="Arial"/>
                                  <w:color w:val="000000"/>
                                  <w:sz w:val="21"/>
                                  <w:szCs w:val="21"/>
                                  <w:lang w:eastAsia="en-GB"/>
                                </w:rPr>
                              </w:pPr>
                              <w:r w:rsidRPr="00070CA0">
                                <w:rPr>
                                  <w:rFonts w:ascii="Arial" w:eastAsia="Times New Roman" w:hAnsi="Arial" w:cs="Arial"/>
                                  <w:color w:val="000000"/>
                                  <w:sz w:val="21"/>
                                  <w:szCs w:val="21"/>
                                  <w:lang w:eastAsia="en-GB"/>
                                </w:rPr>
                                <w:t>Please note key dates:</w:t>
                              </w:r>
                            </w:p>
                            <w:p w14:paraId="1FE314B6" w14:textId="77777777" w:rsidR="00070CA0" w:rsidRPr="00070CA0" w:rsidRDefault="00070CA0" w:rsidP="00070CA0">
                              <w:pPr>
                                <w:spacing w:line="330" w:lineRule="atLeast"/>
                                <w:rPr>
                                  <w:rFonts w:ascii="Arial" w:eastAsia="Times New Roman" w:hAnsi="Arial" w:cs="Arial"/>
                                  <w:color w:val="000000"/>
                                  <w:sz w:val="21"/>
                                  <w:szCs w:val="21"/>
                                  <w:lang w:eastAsia="en-GB"/>
                                </w:rPr>
                              </w:pPr>
                            </w:p>
                            <w:p w14:paraId="659E5D36" w14:textId="77777777" w:rsidR="00070CA0" w:rsidRPr="00070CA0" w:rsidRDefault="00070CA0" w:rsidP="00070CA0">
                              <w:pPr>
                                <w:numPr>
                                  <w:ilvl w:val="0"/>
                                  <w:numId w:val="1"/>
                                </w:numPr>
                                <w:spacing w:line="330" w:lineRule="atLeast"/>
                                <w:rPr>
                                  <w:rFonts w:ascii="Arial" w:eastAsia="Times New Roman" w:hAnsi="Arial" w:cs="Arial"/>
                                  <w:color w:val="000000"/>
                                  <w:sz w:val="21"/>
                                  <w:szCs w:val="21"/>
                                  <w:lang w:eastAsia="en-GB"/>
                                </w:rPr>
                              </w:pPr>
                              <w:r w:rsidRPr="00070CA0">
                                <w:rPr>
                                  <w:rFonts w:ascii="Arial" w:eastAsia="Times New Roman" w:hAnsi="Arial" w:cs="Arial"/>
                                  <w:b/>
                                  <w:bCs/>
                                  <w:color w:val="000000"/>
                                  <w:sz w:val="21"/>
                                  <w:szCs w:val="21"/>
                                  <w:lang w:eastAsia="en-GB"/>
                                </w:rPr>
                                <w:t>Closing date for applications: Friday 18</w:t>
                              </w:r>
                              <w:r w:rsidRPr="00070CA0">
                                <w:rPr>
                                  <w:rFonts w:ascii="Arial" w:eastAsia="Times New Roman" w:hAnsi="Arial" w:cs="Arial"/>
                                  <w:b/>
                                  <w:bCs/>
                                  <w:color w:val="000000"/>
                                  <w:sz w:val="21"/>
                                  <w:szCs w:val="21"/>
                                  <w:vertAlign w:val="superscript"/>
                                  <w:lang w:eastAsia="en-GB"/>
                                </w:rPr>
                                <w:t>th</w:t>
                              </w:r>
                              <w:r w:rsidRPr="00070CA0">
                                <w:rPr>
                                  <w:rFonts w:ascii="Arial" w:eastAsia="Times New Roman" w:hAnsi="Arial" w:cs="Arial"/>
                                  <w:b/>
                                  <w:bCs/>
                                  <w:color w:val="000000"/>
                                  <w:sz w:val="21"/>
                                  <w:szCs w:val="21"/>
                                  <w:lang w:eastAsia="en-GB"/>
                                </w:rPr>
                                <w:t> November 2022 </w:t>
                              </w:r>
                            </w:p>
                            <w:p w14:paraId="076ACB52" w14:textId="77777777" w:rsidR="00070CA0" w:rsidRPr="00070CA0" w:rsidRDefault="00070CA0" w:rsidP="00070CA0">
                              <w:pPr>
                                <w:numPr>
                                  <w:ilvl w:val="0"/>
                                  <w:numId w:val="1"/>
                                </w:numPr>
                                <w:spacing w:line="330" w:lineRule="atLeast"/>
                                <w:rPr>
                                  <w:rFonts w:ascii="Arial" w:eastAsia="Times New Roman" w:hAnsi="Arial" w:cs="Arial"/>
                                  <w:color w:val="000000"/>
                                  <w:sz w:val="21"/>
                                  <w:szCs w:val="21"/>
                                  <w:lang w:eastAsia="en-GB"/>
                                </w:rPr>
                              </w:pPr>
                              <w:r w:rsidRPr="00070CA0">
                                <w:rPr>
                                  <w:rFonts w:ascii="Arial" w:eastAsia="Times New Roman" w:hAnsi="Arial" w:cs="Arial"/>
                                  <w:b/>
                                  <w:bCs/>
                                  <w:color w:val="000000"/>
                                  <w:sz w:val="21"/>
                                  <w:szCs w:val="21"/>
                                  <w:lang w:eastAsia="en-GB"/>
                                </w:rPr>
                                <w:t>Interview date: Friday 9</w:t>
                              </w:r>
                              <w:r w:rsidRPr="00070CA0">
                                <w:rPr>
                                  <w:rFonts w:ascii="Arial" w:eastAsia="Times New Roman" w:hAnsi="Arial" w:cs="Arial"/>
                                  <w:b/>
                                  <w:bCs/>
                                  <w:color w:val="000000"/>
                                  <w:sz w:val="21"/>
                                  <w:szCs w:val="21"/>
                                  <w:vertAlign w:val="superscript"/>
                                  <w:lang w:eastAsia="en-GB"/>
                                </w:rPr>
                                <w:t>th</w:t>
                              </w:r>
                              <w:r w:rsidRPr="00070CA0">
                                <w:rPr>
                                  <w:rFonts w:ascii="Arial" w:eastAsia="Times New Roman" w:hAnsi="Arial" w:cs="Arial"/>
                                  <w:b/>
                                  <w:bCs/>
                                  <w:color w:val="000000"/>
                                  <w:sz w:val="21"/>
                                  <w:szCs w:val="21"/>
                                  <w:lang w:eastAsia="en-GB"/>
                                </w:rPr>
                                <w:t> December 2022</w:t>
                              </w:r>
                            </w:p>
                            <w:p w14:paraId="2706AF14" w14:textId="77777777" w:rsidR="00070CA0" w:rsidRPr="00070CA0" w:rsidRDefault="00070CA0" w:rsidP="00070CA0">
                              <w:pPr>
                                <w:spacing w:line="330" w:lineRule="atLeast"/>
                                <w:rPr>
                                  <w:rFonts w:ascii="Arial" w:eastAsia="Times New Roman" w:hAnsi="Arial" w:cs="Arial"/>
                                  <w:color w:val="000000"/>
                                  <w:sz w:val="21"/>
                                  <w:szCs w:val="21"/>
                                  <w:lang w:eastAsia="en-GB"/>
                                </w:rPr>
                              </w:pPr>
                              <w:r w:rsidRPr="00070CA0">
                                <w:rPr>
                                  <w:rFonts w:ascii="Arial" w:eastAsia="Times New Roman" w:hAnsi="Arial" w:cs="Arial"/>
                                  <w:color w:val="000000"/>
                                  <w:sz w:val="21"/>
                                  <w:szCs w:val="21"/>
                                  <w:lang w:eastAsia="en-GB"/>
                                </w:rPr>
                                <w:t>Please can we ask our Clinical Senate members and wider colleagues to promote this opportunity and particularly, we welcome applications for the Fellowship from all registered healthcare professionals to facilitate a multi-disciplinary approach and who are currently working within the Midlands region.</w:t>
                              </w:r>
                            </w:p>
                            <w:p w14:paraId="46776523" w14:textId="77777777" w:rsidR="00070CA0" w:rsidRPr="00070CA0" w:rsidRDefault="00070CA0" w:rsidP="00070CA0">
                              <w:pPr>
                                <w:spacing w:before="200" w:line="315" w:lineRule="atLeast"/>
                                <w:rPr>
                                  <w:rFonts w:ascii="Arial" w:eastAsia="Times New Roman" w:hAnsi="Arial" w:cs="Arial"/>
                                  <w:color w:val="231F20"/>
                                  <w:sz w:val="21"/>
                                  <w:szCs w:val="21"/>
                                  <w:lang w:eastAsia="en-GB"/>
                                </w:rPr>
                              </w:pPr>
                              <w:r w:rsidRPr="00070CA0">
                                <w:rPr>
                                  <w:rFonts w:ascii="Arial" w:eastAsia="Times New Roman" w:hAnsi="Arial" w:cs="Arial"/>
                                  <w:b/>
                                  <w:bCs/>
                                  <w:color w:val="00B0F0"/>
                                  <w:lang w:eastAsia="en-GB"/>
                                </w:rPr>
                                <w:t>Advert for another national cohort of TNAs in general practice</w:t>
                              </w:r>
                            </w:p>
                            <w:p w14:paraId="6D6FC581"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The Nursing Associate role is an integral part of a General Practice Team, Health Education England is pleased to announce a national cohort offer of further Trainee Nursing Associate places for General Practice to start in February 2023 with BPP University. These places are open to any new or existing staff within your Primary Care Network or General Practice.</w:t>
                              </w:r>
                            </w:p>
                            <w:p w14:paraId="73F8E53D" w14:textId="77777777" w:rsidR="00070CA0" w:rsidRPr="00070CA0" w:rsidRDefault="00070CA0" w:rsidP="00070CA0">
                              <w:pPr>
                                <w:spacing w:line="315" w:lineRule="atLeast"/>
                                <w:rPr>
                                  <w:rFonts w:ascii="Arial" w:eastAsia="Times New Roman" w:hAnsi="Arial" w:cs="Arial"/>
                                  <w:color w:val="231F20"/>
                                  <w:sz w:val="21"/>
                                  <w:szCs w:val="21"/>
                                  <w:lang w:eastAsia="en-GB"/>
                                </w:rPr>
                              </w:pPr>
                            </w:p>
                            <w:p w14:paraId="2E7F4D46"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Trainee Nursing Associates commencing the apprenticeship programme within Primary Care will be fully supported with the following funding:</w:t>
                              </w:r>
                            </w:p>
                            <w:p w14:paraId="64C4307F"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Employers will receive total funding of </w:t>
                              </w:r>
                              <w:r w:rsidRPr="00070CA0">
                                <w:rPr>
                                  <w:rFonts w:ascii="Arial" w:eastAsia="Times New Roman" w:hAnsi="Arial" w:cs="Arial"/>
                                  <w:b/>
                                  <w:bCs/>
                                  <w:color w:val="231F20"/>
                                  <w:sz w:val="21"/>
                                  <w:szCs w:val="21"/>
                                  <w:lang w:eastAsia="en-GB"/>
                                </w:rPr>
                                <w:t xml:space="preserve">£8,000 over two years (£4,000 per </w:t>
                              </w:r>
                              <w:proofErr w:type="gramStart"/>
                              <w:r w:rsidRPr="00070CA0">
                                <w:rPr>
                                  <w:rFonts w:ascii="Arial" w:eastAsia="Times New Roman" w:hAnsi="Arial" w:cs="Arial"/>
                                  <w:b/>
                                  <w:bCs/>
                                  <w:color w:val="231F20"/>
                                  <w:sz w:val="21"/>
                                  <w:szCs w:val="21"/>
                                  <w:lang w:eastAsia="en-GB"/>
                                </w:rPr>
                                <w:t>year)</w:t>
                              </w:r>
                              <w:r w:rsidRPr="00070CA0">
                                <w:rPr>
                                  <w:rFonts w:ascii="Arial" w:eastAsia="Times New Roman" w:hAnsi="Arial" w:cs="Arial"/>
                                  <w:color w:val="231F20"/>
                                  <w:sz w:val="21"/>
                                  <w:szCs w:val="21"/>
                                  <w:lang w:eastAsia="en-GB"/>
                                </w:rPr>
                                <w:t>per</w:t>
                              </w:r>
                              <w:proofErr w:type="gramEnd"/>
                              <w:r w:rsidRPr="00070CA0">
                                <w:rPr>
                                  <w:rFonts w:ascii="Arial" w:eastAsia="Times New Roman" w:hAnsi="Arial" w:cs="Arial"/>
                                  <w:color w:val="231F20"/>
                                  <w:sz w:val="21"/>
                                  <w:szCs w:val="21"/>
                                  <w:lang w:eastAsia="en-GB"/>
                                </w:rPr>
                                <w:t xml:space="preserve"> trainee Nursing Associate.</w:t>
                              </w:r>
                            </w:p>
                            <w:p w14:paraId="55856F92"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Employers will receive an apprenticeship levy funding of up to </w:t>
                              </w:r>
                              <w:r w:rsidRPr="00070CA0">
                                <w:rPr>
                                  <w:rFonts w:ascii="Arial" w:eastAsia="Times New Roman" w:hAnsi="Arial" w:cs="Arial"/>
                                  <w:b/>
                                  <w:bCs/>
                                  <w:color w:val="231F20"/>
                                  <w:sz w:val="21"/>
                                  <w:szCs w:val="21"/>
                                  <w:lang w:eastAsia="en-GB"/>
                                </w:rPr>
                                <w:t>£15,000.</w:t>
                              </w:r>
                              <w:r w:rsidRPr="00070CA0">
                                <w:rPr>
                                  <w:rFonts w:ascii="Arial" w:eastAsia="Times New Roman" w:hAnsi="Arial" w:cs="Arial"/>
                                  <w:color w:val="231F20"/>
                                  <w:sz w:val="21"/>
                                  <w:szCs w:val="21"/>
                                  <w:lang w:eastAsia="en-GB"/>
                                </w:rPr>
                                <w:t>  The cost of the apprenticeship is funded through the apprenticeship levy. If the employer does not pay the levy, HEE will offer to support the employer in seeking a levy transfer.</w:t>
                              </w:r>
                            </w:p>
                            <w:p w14:paraId="7B162268"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Primary Care Network will be able to claim 100% of the TNA salary on the ARRS </w:t>
                              </w:r>
                            </w:p>
                            <w:p w14:paraId="1B32DEFA"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Educational requirements for the Trainee Nursing Associate programme are either functional skills Maths and English level 2 or GCSE Grade C and above. </w:t>
                              </w:r>
                            </w:p>
                            <w:p w14:paraId="09A0E594" w14:textId="77777777" w:rsidR="00070CA0" w:rsidRPr="00070CA0" w:rsidRDefault="00070CA0" w:rsidP="00070CA0">
                              <w:pPr>
                                <w:spacing w:line="315" w:lineRule="atLeast"/>
                                <w:rPr>
                                  <w:rFonts w:ascii="Arial" w:eastAsia="Times New Roman" w:hAnsi="Arial" w:cs="Arial"/>
                                  <w:color w:val="231F20"/>
                                  <w:sz w:val="21"/>
                                  <w:szCs w:val="21"/>
                                  <w:lang w:eastAsia="en-GB"/>
                                </w:rPr>
                              </w:pPr>
                            </w:p>
                            <w:p w14:paraId="7C94208D"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lastRenderedPageBreak/>
                                <w:t>In addition to the above, for Trainee Nursing Associate spending 50% or more of their time working with people who have a learning disability and/or autistic people will be eligible for additional funding for the duration of their course. This is a total of £7,900 per apprentice over the 2 years programme.</w:t>
                              </w:r>
                            </w:p>
                            <w:p w14:paraId="59B1AD7E" w14:textId="77777777" w:rsidR="00070CA0" w:rsidRPr="00070CA0" w:rsidRDefault="00070CA0" w:rsidP="00070CA0">
                              <w:pPr>
                                <w:spacing w:line="330"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      </w:t>
                              </w:r>
                            </w:p>
                            <w:p w14:paraId="1059A6C0" w14:textId="77777777" w:rsidR="00070CA0" w:rsidRPr="00070CA0" w:rsidRDefault="00070CA0" w:rsidP="00070CA0">
                              <w:pPr>
                                <w:spacing w:line="315" w:lineRule="atLeast"/>
                                <w:rPr>
                                  <w:rFonts w:ascii="Arial" w:eastAsia="Times New Roman" w:hAnsi="Arial" w:cs="Arial"/>
                                  <w:color w:val="231F20"/>
                                  <w:sz w:val="21"/>
                                  <w:szCs w:val="21"/>
                                  <w:lang w:eastAsia="en-GB"/>
                                </w:rPr>
                              </w:pPr>
                              <w:r w:rsidRPr="00070CA0">
                                <w:rPr>
                                  <w:rFonts w:ascii="Arial" w:eastAsia="Times New Roman" w:hAnsi="Arial" w:cs="Arial"/>
                                  <w:color w:val="231F20"/>
                                  <w:sz w:val="21"/>
                                  <w:szCs w:val="21"/>
                                  <w:lang w:eastAsia="en-GB"/>
                                </w:rPr>
                                <w:t>This is a fantastic opportunity to increase your General Practice workforce. </w:t>
                              </w:r>
                              <w:r w:rsidRPr="00070CA0">
                                <w:rPr>
                                  <w:rFonts w:ascii="Arial" w:eastAsia="Times New Roman" w:hAnsi="Arial" w:cs="Arial"/>
                                  <w:b/>
                                  <w:bCs/>
                                  <w:color w:val="231F20"/>
                                  <w:sz w:val="21"/>
                                  <w:szCs w:val="21"/>
                                  <w:lang w:eastAsia="en-GB"/>
                                </w:rPr>
                                <w:t>Please forward to your networks and send your expressions of interest to the Health Education England National Nursing and Midwifery Team by return at </w:t>
                              </w:r>
                              <w:hyperlink r:id="rId34" w:history="1">
                                <w:r w:rsidRPr="00070CA0">
                                  <w:rPr>
                                    <w:rFonts w:ascii="Arial" w:eastAsia="Times New Roman" w:hAnsi="Arial" w:cs="Arial"/>
                                    <w:b/>
                                    <w:bCs/>
                                    <w:color w:val="0078D7"/>
                                    <w:sz w:val="21"/>
                                    <w:szCs w:val="21"/>
                                    <w:u w:val="single"/>
                                    <w:lang w:eastAsia="en-GB"/>
                                  </w:rPr>
                                  <w:t>nationalnursingandmidwiferyteam@hee.nhs.uk</w:t>
                                </w:r>
                              </w:hyperlink>
                              <w:r w:rsidRPr="00070CA0">
                                <w:rPr>
                                  <w:rFonts w:ascii="Arial" w:eastAsia="Times New Roman" w:hAnsi="Arial" w:cs="Arial"/>
                                  <w:b/>
                                  <w:bCs/>
                                  <w:color w:val="231F20"/>
                                  <w:sz w:val="21"/>
                                  <w:szCs w:val="21"/>
                                  <w:lang w:eastAsia="en-GB"/>
                                </w:rPr>
                                <w:t> by no later than </w:t>
                              </w:r>
                              <w:r w:rsidRPr="00070CA0">
                                <w:rPr>
                                  <w:rFonts w:ascii="Arial" w:eastAsia="Times New Roman" w:hAnsi="Arial" w:cs="Arial"/>
                                  <w:b/>
                                  <w:bCs/>
                                  <w:color w:val="FF0000"/>
                                  <w:sz w:val="21"/>
                                  <w:szCs w:val="21"/>
                                  <w:lang w:eastAsia="en-GB"/>
                                </w:rPr>
                                <w:t>7</w:t>
                              </w:r>
                              <w:r w:rsidRPr="00070CA0">
                                <w:rPr>
                                  <w:rFonts w:ascii="Arial" w:eastAsia="Times New Roman" w:hAnsi="Arial" w:cs="Arial"/>
                                  <w:b/>
                                  <w:bCs/>
                                  <w:color w:val="FF0000"/>
                                  <w:sz w:val="21"/>
                                  <w:szCs w:val="21"/>
                                  <w:vertAlign w:val="superscript"/>
                                  <w:lang w:eastAsia="en-GB"/>
                                </w:rPr>
                                <w:t>th</w:t>
                              </w:r>
                              <w:r w:rsidRPr="00070CA0">
                                <w:rPr>
                                  <w:rFonts w:ascii="Arial" w:eastAsia="Times New Roman" w:hAnsi="Arial" w:cs="Arial"/>
                                  <w:b/>
                                  <w:bCs/>
                                  <w:color w:val="FF0000"/>
                                  <w:sz w:val="21"/>
                                  <w:szCs w:val="21"/>
                                  <w:lang w:eastAsia="en-GB"/>
                                </w:rPr>
                                <w:t> November 2022.</w:t>
                              </w:r>
                            </w:p>
                          </w:tc>
                        </w:tr>
                      </w:tbl>
                      <w:p w14:paraId="7F953EAE" w14:textId="77777777" w:rsidR="00070CA0" w:rsidRPr="00070CA0" w:rsidRDefault="00070CA0" w:rsidP="00070CA0">
                        <w:pPr>
                          <w:rPr>
                            <w:rFonts w:ascii="Arial" w:eastAsia="Times New Roman" w:hAnsi="Arial" w:cs="Arial"/>
                            <w:lang w:eastAsia="en-GB"/>
                          </w:rPr>
                        </w:pPr>
                      </w:p>
                    </w:tc>
                  </w:tr>
                </w:tbl>
                <w:p w14:paraId="626D6552" w14:textId="77777777" w:rsidR="00070CA0" w:rsidRPr="00070CA0" w:rsidRDefault="00070CA0" w:rsidP="00070CA0">
                  <w:pPr>
                    <w:jc w:val="center"/>
                    <w:textAlignment w:val="top"/>
                    <w:rPr>
                      <w:rFonts w:ascii="Arial" w:eastAsia="Times New Roman" w:hAnsi="Arial" w:cs="Arial"/>
                      <w:sz w:val="2"/>
                      <w:szCs w:val="2"/>
                      <w:lang w:eastAsia="en-GB"/>
                    </w:rPr>
                  </w:pPr>
                </w:p>
              </w:tc>
            </w:tr>
          </w:tbl>
          <w:p w14:paraId="150D94BE" w14:textId="77777777" w:rsidR="00070CA0" w:rsidRPr="00070CA0" w:rsidRDefault="00070CA0" w:rsidP="00070CA0">
            <w:pPr>
              <w:rPr>
                <w:rFonts w:ascii="Arial" w:eastAsia="Times New Roman" w:hAnsi="Arial" w:cs="Arial"/>
                <w:color w:val="212121"/>
                <w:sz w:val="2"/>
                <w:szCs w:val="2"/>
                <w:lang w:eastAsia="en-GB"/>
              </w:rPr>
            </w:pPr>
          </w:p>
        </w:tc>
      </w:tr>
    </w:tbl>
    <w:p w14:paraId="7B4E00D2"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66AE3"/>
    <w:multiLevelType w:val="multilevel"/>
    <w:tmpl w:val="89FA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03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A0"/>
    <w:rsid w:val="00070CA0"/>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8EC8EE"/>
  <w15:chartTrackingRefBased/>
  <w15:docId w15:val="{3921A152-4B34-3048-9426-180250D1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0CA0"/>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70CA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70CA0"/>
  </w:style>
  <w:style w:type="paragraph" w:styleId="NormalWeb">
    <w:name w:val="Normal (Web)"/>
    <w:basedOn w:val="Normal"/>
    <w:uiPriority w:val="99"/>
    <w:semiHidden/>
    <w:unhideWhenUsed/>
    <w:rsid w:val="00070CA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70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7622">
      <w:bodyDiv w:val="1"/>
      <w:marLeft w:val="0"/>
      <w:marRight w:val="0"/>
      <w:marTop w:val="0"/>
      <w:marBottom w:val="0"/>
      <w:divBdr>
        <w:top w:val="none" w:sz="0" w:space="0" w:color="auto"/>
        <w:left w:val="none" w:sz="0" w:space="0" w:color="auto"/>
        <w:bottom w:val="none" w:sz="0" w:space="0" w:color="auto"/>
        <w:right w:val="none" w:sz="0" w:space="0" w:color="auto"/>
      </w:divBdr>
      <w:divsChild>
        <w:div w:id="366951976">
          <w:marLeft w:val="0"/>
          <w:marRight w:val="0"/>
          <w:marTop w:val="0"/>
          <w:marBottom w:val="0"/>
          <w:divBdr>
            <w:top w:val="none" w:sz="0" w:space="0" w:color="auto"/>
            <w:left w:val="none" w:sz="0" w:space="0" w:color="auto"/>
            <w:bottom w:val="none" w:sz="0" w:space="0" w:color="auto"/>
            <w:right w:val="none" w:sz="0" w:space="0" w:color="auto"/>
          </w:divBdr>
        </w:div>
        <w:div w:id="1233658867">
          <w:marLeft w:val="0"/>
          <w:marRight w:val="0"/>
          <w:marTop w:val="0"/>
          <w:marBottom w:val="0"/>
          <w:divBdr>
            <w:top w:val="none" w:sz="0" w:space="0" w:color="auto"/>
            <w:left w:val="none" w:sz="0" w:space="0" w:color="auto"/>
            <w:bottom w:val="none" w:sz="0" w:space="0" w:color="auto"/>
            <w:right w:val="none" w:sz="0" w:space="0" w:color="auto"/>
          </w:divBdr>
          <w:divsChild>
            <w:div w:id="1022634146">
              <w:marLeft w:val="0"/>
              <w:marRight w:val="0"/>
              <w:marTop w:val="0"/>
              <w:marBottom w:val="0"/>
              <w:divBdr>
                <w:top w:val="none" w:sz="0" w:space="0" w:color="auto"/>
                <w:left w:val="none" w:sz="0" w:space="0" w:color="auto"/>
                <w:bottom w:val="none" w:sz="0" w:space="0" w:color="auto"/>
                <w:right w:val="none" w:sz="0" w:space="0" w:color="auto"/>
              </w:divBdr>
            </w:div>
            <w:div w:id="545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NX18-3W4C1S-I8UGA-1/c.aspx" TargetMode="External"/><Relationship Id="rId18" Type="http://schemas.openxmlformats.org/officeDocument/2006/relationships/hyperlink" Target="mailto:cwicb.communications@nhs.net" TargetMode="External"/><Relationship Id="rId26" Type="http://schemas.openxmlformats.org/officeDocument/2006/relationships/hyperlink" Target="https://cwicb.net/5ECH-NX18-3W4C1S-I8VZB-1/c.aspx" TargetMode="External"/><Relationship Id="rId3" Type="http://schemas.openxmlformats.org/officeDocument/2006/relationships/settings" Target="settings.xml"/><Relationship Id="rId21" Type="http://schemas.openxmlformats.org/officeDocument/2006/relationships/hyperlink" Target="https://cwicb.net/5ECH-NX18-3W4C1S-I8VZG-1/c.aspx" TargetMode="External"/><Relationship Id="rId34" Type="http://schemas.openxmlformats.org/officeDocument/2006/relationships/hyperlink" Target="mailto:nationalnursingandmidwiferyteam@hee.nhs.uk" TargetMode="External"/><Relationship Id="rId7" Type="http://schemas.openxmlformats.org/officeDocument/2006/relationships/hyperlink" Target="https://cwicb.net/5ECH-NX18-3W4C1S-I8UG7-1/c.aspx" TargetMode="External"/><Relationship Id="rId12" Type="http://schemas.openxmlformats.org/officeDocument/2006/relationships/hyperlink" Target="mailto:sharon.dorsett@swft.nhs.uk" TargetMode="External"/><Relationship Id="rId17" Type="http://schemas.openxmlformats.org/officeDocument/2006/relationships/hyperlink" Target="https://cwicb.net/5ECH-NX18-3W4C1S-I8VZH-1/c.aspx" TargetMode="External"/><Relationship Id="rId25" Type="http://schemas.openxmlformats.org/officeDocument/2006/relationships/hyperlink" Target="https://cwicb.net/5ECH-NX18-3W4C1S-I8UG8-1/c.aspx" TargetMode="External"/><Relationship Id="rId33" Type="http://schemas.openxmlformats.org/officeDocument/2006/relationships/hyperlink" Target="https://cwicb.net/5ECH-NX18-3W4C1S-I9ZJ8-1/c.aspx" TargetMode="External"/><Relationship Id="rId2" Type="http://schemas.openxmlformats.org/officeDocument/2006/relationships/styles" Target="styles.xml"/><Relationship Id="rId16" Type="http://schemas.openxmlformats.org/officeDocument/2006/relationships/hyperlink" Target="https://cwicb.net/5ECH-NX18-3W4C1S-I8VZF-1/c.aspx" TargetMode="External"/><Relationship Id="rId20" Type="http://schemas.openxmlformats.org/officeDocument/2006/relationships/hyperlink" Target="https://cwicb.net/5ECH-NX18-3W4C1S-I8UG5-1/c.aspx" TargetMode="External"/><Relationship Id="rId29" Type="http://schemas.openxmlformats.org/officeDocument/2006/relationships/hyperlink" Target="https://cwicb.net/5ECH-NX18-3W4C1S-I8VZI-1/c.aspx" TargetMode="External"/><Relationship Id="rId1" Type="http://schemas.openxmlformats.org/officeDocument/2006/relationships/numbering" Target="numbering.xml"/><Relationship Id="rId6" Type="http://schemas.openxmlformats.org/officeDocument/2006/relationships/hyperlink" Target="https://cwicb.net/5ECH-NX18-3W4C1S-I8VZK-1/c.aspx" TargetMode="External"/><Relationship Id="rId11" Type="http://schemas.openxmlformats.org/officeDocument/2006/relationships/hyperlink" Target="https://cwicb.net/5ECH-NX18-3W4C1S-I8VZE-1/c.aspx" TargetMode="External"/><Relationship Id="rId24" Type="http://schemas.openxmlformats.org/officeDocument/2006/relationships/hyperlink" Target="https://cwicb.net/5ECH-NX18-3W4C1S-I8UG9-1/c.aspx" TargetMode="External"/><Relationship Id="rId32" Type="http://schemas.openxmlformats.org/officeDocument/2006/relationships/hyperlink" Target="https://cwicb.net/5ECH-NX18-3W4C1S-I8VZA-1/c.aspx" TargetMode="External"/><Relationship Id="rId5" Type="http://schemas.openxmlformats.org/officeDocument/2006/relationships/image" Target="media/image1.png"/><Relationship Id="rId15" Type="http://schemas.openxmlformats.org/officeDocument/2006/relationships/hyperlink" Target="mailto:gpteachingadmin@uhcw.nhs.uk" TargetMode="External"/><Relationship Id="rId23" Type="http://schemas.openxmlformats.org/officeDocument/2006/relationships/hyperlink" Target="https://cwicb.net/5ECH-NX18-3W4C1S-I8VZD-1/c.aspx" TargetMode="External"/><Relationship Id="rId28" Type="http://schemas.openxmlformats.org/officeDocument/2006/relationships/hyperlink" Target="https://cwicb.net/5ECH-NX18-3W4C1S-I8UG6-1/c.aspx" TargetMode="External"/><Relationship Id="rId36" Type="http://schemas.openxmlformats.org/officeDocument/2006/relationships/theme" Target="theme/theme1.xml"/><Relationship Id="rId10" Type="http://schemas.openxmlformats.org/officeDocument/2006/relationships/hyperlink" Target="https://cwicb.net/5ECH-NX18-3W4C1S-I8UG4-1/c.aspx" TargetMode="External"/><Relationship Id="rId19" Type="http://schemas.openxmlformats.org/officeDocument/2006/relationships/hyperlink" Target="https://cwicb.net/5ECH-NX18-3W4C1S-I8UG2-1/c.aspx" TargetMode="External"/><Relationship Id="rId31" Type="http://schemas.openxmlformats.org/officeDocument/2006/relationships/hyperlink" Target="https://cwicb.net/5ECH-NX18-3W4C1S-I8UGB-1/c.aspx" TargetMode="External"/><Relationship Id="rId4" Type="http://schemas.openxmlformats.org/officeDocument/2006/relationships/webSettings" Target="webSettings.xml"/><Relationship Id="rId9" Type="http://schemas.openxmlformats.org/officeDocument/2006/relationships/hyperlink" Target="https://cwicb.net/5ECH-NX18-3W4C1S-I8VZC-1/c.aspx" TargetMode="External"/><Relationship Id="rId14" Type="http://schemas.openxmlformats.org/officeDocument/2006/relationships/hyperlink" Target="https://cwicb.net/5ECH-NX18-3W4C1S-I8UG1-1/c.aspx" TargetMode="External"/><Relationship Id="rId22" Type="http://schemas.openxmlformats.org/officeDocument/2006/relationships/hyperlink" Target="mailto:wstraining@warwickshire.gov.uk" TargetMode="External"/><Relationship Id="rId27" Type="http://schemas.openxmlformats.org/officeDocument/2006/relationships/hyperlink" Target="https://cwicb.net/5ECH-NX18-3W4C1S-I8UG3-1/c.aspx" TargetMode="External"/><Relationship Id="rId30" Type="http://schemas.openxmlformats.org/officeDocument/2006/relationships/hyperlink" Target="https://cwicb.net/5ECH-NX18-3W4C1S-I8VZJ-1/c.aspx" TargetMode="External"/><Relationship Id="rId35" Type="http://schemas.openxmlformats.org/officeDocument/2006/relationships/fontTable" Target="fontTable.xml"/><Relationship Id="rId8" Type="http://schemas.openxmlformats.org/officeDocument/2006/relationships/hyperlink" Target="mailto:generalpractice.datacollec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2022-10-28T15:23:00Z</dcterms:created>
  <dcterms:modified xsi:type="dcterms:W3CDTF">2022-10-28T15:24:00Z</dcterms:modified>
</cp:coreProperties>
</file>