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BA7F6F" w:rsidRPr="00BA7F6F" w14:paraId="09A6EAEE" w14:textId="77777777" w:rsidTr="00BA7F6F">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BA7F6F" w:rsidRPr="00BA7F6F" w14:paraId="77535ADD"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BA7F6F" w:rsidRPr="00BA7F6F" w14:paraId="37E854B4" w14:textId="77777777" w:rsidTr="00BA7F6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BA7F6F" w:rsidRPr="00BA7F6F" w14:paraId="2EEE4881" w14:textId="77777777">
                          <w:tc>
                            <w:tcPr>
                              <w:tcW w:w="0" w:type="auto"/>
                              <w:tcBorders>
                                <w:top w:val="nil"/>
                                <w:left w:val="nil"/>
                                <w:bottom w:val="nil"/>
                                <w:right w:val="nil"/>
                              </w:tcBorders>
                              <w:tcMar>
                                <w:top w:w="150" w:type="dxa"/>
                                <w:left w:w="150" w:type="dxa"/>
                                <w:bottom w:w="150" w:type="dxa"/>
                                <w:right w:w="150" w:type="dxa"/>
                              </w:tcMar>
                              <w:vAlign w:val="center"/>
                              <w:hideMark/>
                            </w:tcPr>
                            <w:p w14:paraId="7DA49B7F" w14:textId="011E0A6E" w:rsidR="00BA7F6F" w:rsidRPr="00BA7F6F" w:rsidRDefault="00BA7F6F" w:rsidP="00BA7F6F">
                              <w:pPr>
                                <w:spacing w:line="15" w:lineRule="atLeast"/>
                                <w:rPr>
                                  <w:rFonts w:ascii="Arial" w:eastAsia="Times New Roman" w:hAnsi="Arial" w:cs="Arial"/>
                                  <w:sz w:val="2"/>
                                  <w:szCs w:val="2"/>
                                  <w:lang w:eastAsia="en-GB"/>
                                </w:rPr>
                              </w:pPr>
                              <w:r w:rsidRPr="00BA7F6F">
                                <w:rPr>
                                  <w:rFonts w:ascii="Arial" w:eastAsia="Times New Roman" w:hAnsi="Arial" w:cs="Arial"/>
                                  <w:sz w:val="2"/>
                                  <w:szCs w:val="2"/>
                                  <w:lang w:eastAsia="en-GB"/>
                                </w:rPr>
                                <w:fldChar w:fldCharType="begin"/>
                              </w:r>
                              <w:r w:rsidRPr="00BA7F6F">
                                <w:rPr>
                                  <w:rFonts w:ascii="Arial" w:eastAsia="Times New Roman" w:hAnsi="Arial" w:cs="Arial"/>
                                  <w:sz w:val="2"/>
                                  <w:szCs w:val="2"/>
                                  <w:lang w:eastAsia="en-GB"/>
                                </w:rPr>
                                <w:instrText xml:space="preserve"> INCLUDEPICTURE "/var/folders/0b/_hlz4rjj5rnc12tfk3ys05_h0000gn/T/com.microsoft.Word/WebArchiveCopyPasteTempFiles/1237828_practicenews.png" \* MERGEFORMATINET </w:instrText>
                              </w:r>
                              <w:r w:rsidRPr="00BA7F6F">
                                <w:rPr>
                                  <w:rFonts w:ascii="Arial" w:eastAsia="Times New Roman" w:hAnsi="Arial" w:cs="Arial"/>
                                  <w:sz w:val="2"/>
                                  <w:szCs w:val="2"/>
                                  <w:lang w:eastAsia="en-GB"/>
                                </w:rPr>
                                <w:fldChar w:fldCharType="separate"/>
                              </w:r>
                              <w:r w:rsidRPr="00BA7F6F">
                                <w:rPr>
                                  <w:rFonts w:ascii="Arial" w:eastAsia="Times New Roman" w:hAnsi="Arial" w:cs="Arial"/>
                                  <w:noProof/>
                                  <w:sz w:val="2"/>
                                  <w:szCs w:val="2"/>
                                  <w:lang w:eastAsia="en-GB"/>
                                </w:rPr>
                                <w:drawing>
                                  <wp:inline distT="0" distB="0" distL="0" distR="0" wp14:anchorId="245F78A8" wp14:editId="16421B4D">
                                    <wp:extent cx="5731510" cy="1061085"/>
                                    <wp:effectExtent l="0" t="0" r="0" b="571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61085"/>
                                            </a:xfrm>
                                            <a:prstGeom prst="rect">
                                              <a:avLst/>
                                            </a:prstGeom>
                                            <a:noFill/>
                                            <a:ln>
                                              <a:noFill/>
                                            </a:ln>
                                          </pic:spPr>
                                        </pic:pic>
                                      </a:graphicData>
                                    </a:graphic>
                                  </wp:inline>
                                </w:drawing>
                              </w:r>
                              <w:r w:rsidRPr="00BA7F6F">
                                <w:rPr>
                                  <w:rFonts w:ascii="Arial" w:eastAsia="Times New Roman" w:hAnsi="Arial" w:cs="Arial"/>
                                  <w:sz w:val="2"/>
                                  <w:szCs w:val="2"/>
                                  <w:lang w:eastAsia="en-GB"/>
                                </w:rPr>
                                <w:fldChar w:fldCharType="end"/>
                              </w:r>
                            </w:p>
                          </w:tc>
                        </w:tr>
                      </w:tbl>
                      <w:p w14:paraId="06604FF6" w14:textId="77777777" w:rsidR="00BA7F6F" w:rsidRPr="00BA7F6F" w:rsidRDefault="00BA7F6F" w:rsidP="00BA7F6F">
                        <w:pPr>
                          <w:rPr>
                            <w:rFonts w:ascii="Arial" w:eastAsia="Times New Roman" w:hAnsi="Arial" w:cs="Arial"/>
                            <w:lang w:eastAsia="en-GB"/>
                          </w:rPr>
                        </w:pPr>
                      </w:p>
                    </w:tc>
                  </w:tr>
                </w:tbl>
                <w:p w14:paraId="67064A0A" w14:textId="77777777" w:rsidR="00BA7F6F" w:rsidRPr="00BA7F6F" w:rsidRDefault="00BA7F6F" w:rsidP="00BA7F6F">
                  <w:pPr>
                    <w:jc w:val="center"/>
                    <w:textAlignment w:val="top"/>
                    <w:rPr>
                      <w:rFonts w:ascii="Arial" w:eastAsia="Times New Roman" w:hAnsi="Arial" w:cs="Arial"/>
                      <w:sz w:val="2"/>
                      <w:szCs w:val="2"/>
                      <w:lang w:eastAsia="en-GB"/>
                    </w:rPr>
                  </w:pPr>
                </w:p>
              </w:tc>
            </w:tr>
          </w:tbl>
          <w:p w14:paraId="53D1CC71" w14:textId="77777777" w:rsidR="00BA7F6F" w:rsidRPr="00BA7F6F" w:rsidRDefault="00BA7F6F" w:rsidP="00BA7F6F">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BA7F6F" w:rsidRPr="00BA7F6F" w14:paraId="47E911CB" w14:textId="77777777">
              <w:tc>
                <w:tcPr>
                  <w:tcW w:w="0" w:type="auto"/>
                  <w:tcBorders>
                    <w:top w:val="nil"/>
                    <w:left w:val="nil"/>
                    <w:bottom w:val="nil"/>
                    <w:right w:val="nil"/>
                  </w:tcBorders>
                  <w:tcMar>
                    <w:top w:w="150" w:type="dxa"/>
                    <w:left w:w="150" w:type="dxa"/>
                    <w:bottom w:w="150" w:type="dxa"/>
                    <w:right w:w="150" w:type="dxa"/>
                  </w:tcMar>
                  <w:hideMark/>
                </w:tcPr>
                <w:p w14:paraId="329CE424" w14:textId="77777777" w:rsidR="00BA7F6F" w:rsidRPr="00BA7F6F" w:rsidRDefault="00BA7F6F" w:rsidP="00BA7F6F">
                  <w:pPr>
                    <w:spacing w:line="330" w:lineRule="atLeast"/>
                    <w:jc w:val="center"/>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w:t>
                  </w:r>
                  <w:r w:rsidRPr="00BA7F6F">
                    <w:rPr>
                      <w:rFonts w:ascii="Arial" w:eastAsia="Times New Roman" w:hAnsi="Arial" w:cs="Arial"/>
                      <w:b/>
                      <w:bCs/>
                      <w:color w:val="231F20"/>
                      <w:lang w:eastAsia="en-GB"/>
                    </w:rPr>
                    <w:t>To respect the period of national mourning following the passing of Her Majesty, The Queen, this newsletter will be kept to operational messages only until after the State Funeral.</w:t>
                  </w:r>
                </w:p>
              </w:tc>
            </w:tr>
          </w:tbl>
          <w:p w14:paraId="535C74FB" w14:textId="77777777" w:rsidR="00BA7F6F" w:rsidRPr="00BA7F6F" w:rsidRDefault="00BA7F6F" w:rsidP="00BA7F6F">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BA7F6F" w:rsidRPr="00BA7F6F" w14:paraId="583BA670"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BA7F6F" w:rsidRPr="00BA7F6F" w14:paraId="28EA3A78" w14:textId="77777777" w:rsidTr="00BA7F6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BA7F6F" w:rsidRPr="00BA7F6F" w14:paraId="0787BED9" w14:textId="77777777">
                          <w:tc>
                            <w:tcPr>
                              <w:tcW w:w="0" w:type="auto"/>
                              <w:tcBorders>
                                <w:top w:val="nil"/>
                                <w:left w:val="nil"/>
                                <w:bottom w:val="nil"/>
                                <w:right w:val="nil"/>
                              </w:tcBorders>
                              <w:tcMar>
                                <w:top w:w="150" w:type="dxa"/>
                                <w:left w:w="150" w:type="dxa"/>
                                <w:bottom w:w="150" w:type="dxa"/>
                                <w:right w:w="150" w:type="dxa"/>
                              </w:tcMar>
                              <w:hideMark/>
                            </w:tcPr>
                            <w:p w14:paraId="1D00B207"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BA7F6F">
                                <w:rPr>
                                  <w:rFonts w:ascii="Arial" w:eastAsia="Times New Roman" w:hAnsi="Arial" w:cs="Arial"/>
                                  <w:color w:val="0072CE"/>
                                  <w:sz w:val="33"/>
                                  <w:szCs w:val="33"/>
                                  <w:lang w:eastAsia="en-GB"/>
                                </w:rPr>
                                <w:t>Latest information for practices</w:t>
                              </w:r>
                              <w:r w:rsidRPr="00BA7F6F">
                                <w:rPr>
                                  <w:rFonts w:ascii="Arial" w:eastAsia="Times New Roman" w:hAnsi="Arial" w:cs="Arial"/>
                                  <w:sz w:val="21"/>
                                  <w:szCs w:val="21"/>
                                  <w:lang w:eastAsia="en-GB"/>
                                </w:rPr>
                                <w:t xml:space="preserve"> </w:t>
                              </w:r>
                            </w:p>
                            <w:p w14:paraId="3EBA7F26" w14:textId="77777777" w:rsidR="00BA7F6F" w:rsidRPr="00BA7F6F" w:rsidRDefault="00BA7F6F" w:rsidP="00BA7F6F">
                              <w:pPr>
                                <w:spacing w:line="315" w:lineRule="atLeast"/>
                                <w:rPr>
                                  <w:rFonts w:ascii="Arial" w:eastAsia="Times New Roman" w:hAnsi="Arial" w:cs="Arial"/>
                                  <w:color w:val="231F20"/>
                                  <w:sz w:val="21"/>
                                  <w:szCs w:val="21"/>
                                  <w:lang w:eastAsia="en-GB"/>
                                </w:rPr>
                              </w:pPr>
                              <w:r w:rsidRPr="00BA7F6F">
                                <w:rPr>
                                  <w:rFonts w:ascii="Arial" w:eastAsia="Times New Roman" w:hAnsi="Arial" w:cs="Arial"/>
                                  <w:b/>
                                  <w:bCs/>
                                  <w:color w:val="00B0F0"/>
                                  <w:lang w:eastAsia="en-GB"/>
                                </w:rPr>
                                <w:t>Midlands Patient Digital Engagement (</w:t>
                              </w:r>
                              <w:proofErr w:type="spellStart"/>
                              <w:r w:rsidRPr="00BA7F6F">
                                <w:rPr>
                                  <w:rFonts w:ascii="Arial" w:eastAsia="Times New Roman" w:hAnsi="Arial" w:cs="Arial"/>
                                  <w:b/>
                                  <w:bCs/>
                                  <w:color w:val="00B0F0"/>
                                  <w:lang w:eastAsia="en-GB"/>
                                </w:rPr>
                                <w:t>PaDE</w:t>
                              </w:r>
                              <w:proofErr w:type="spellEnd"/>
                              <w:r w:rsidRPr="00BA7F6F">
                                <w:rPr>
                                  <w:rFonts w:ascii="Arial" w:eastAsia="Times New Roman" w:hAnsi="Arial" w:cs="Arial"/>
                                  <w:b/>
                                  <w:bCs/>
                                  <w:color w:val="00B0F0"/>
                                  <w:lang w:eastAsia="en-GB"/>
                                </w:rPr>
                                <w:t>) Project Update</w:t>
                              </w:r>
                            </w:p>
                            <w:p w14:paraId="13ACAF05" w14:textId="77777777" w:rsidR="00BA7F6F" w:rsidRPr="00BA7F6F" w:rsidRDefault="00BA7F6F" w:rsidP="00BA7F6F">
                              <w:pPr>
                                <w:rPr>
                                  <w:rFonts w:ascii="Arial" w:eastAsia="Times New Roman" w:hAnsi="Arial" w:cs="Arial"/>
                                  <w:color w:val="231F20"/>
                                  <w:sz w:val="21"/>
                                  <w:szCs w:val="21"/>
                                  <w:lang w:eastAsia="en-GB"/>
                                </w:rPr>
                              </w:pPr>
                              <w:r w:rsidRPr="00BA7F6F">
                                <w:rPr>
                                  <w:rFonts w:ascii="Arial" w:eastAsia="Times New Roman" w:hAnsi="Arial" w:cs="Arial"/>
                                  <w:color w:val="242424"/>
                                  <w:sz w:val="21"/>
                                  <w:szCs w:val="21"/>
                                  <w:lang w:eastAsia="en-GB"/>
                                </w:rPr>
                                <w:t>Data for all the manual audits has now been received, there is currently a quality check process being undertaken, and the audits will be shared with ICB leads imminently.</w:t>
                              </w:r>
                            </w:p>
                            <w:p w14:paraId="62C320F7"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72D48EE0" w14:textId="77777777" w:rsidR="00BA7F6F" w:rsidRPr="00BA7F6F" w:rsidRDefault="00BA7F6F" w:rsidP="00BA7F6F">
                              <w:pPr>
                                <w:rPr>
                                  <w:rFonts w:ascii="Arial" w:eastAsia="Times New Roman" w:hAnsi="Arial" w:cs="Arial"/>
                                  <w:color w:val="231F20"/>
                                  <w:sz w:val="21"/>
                                  <w:szCs w:val="21"/>
                                  <w:lang w:eastAsia="en-GB"/>
                                </w:rPr>
                              </w:pPr>
                              <w:r w:rsidRPr="00BA7F6F">
                                <w:rPr>
                                  <w:rFonts w:ascii="Arial" w:eastAsia="Times New Roman" w:hAnsi="Arial" w:cs="Arial"/>
                                  <w:color w:val="242424"/>
                                  <w:sz w:val="21"/>
                                  <w:szCs w:val="21"/>
                                  <w:lang w:eastAsia="en-GB"/>
                                </w:rPr>
                                <w:t>If you have not yet signed up to the Digital Journey Planner (DJP) it is highly recommended as has practice benefits from the tool before the project finishes. Here's a link to the DJP page as a reminder of what is on offer: </w:t>
                              </w:r>
                              <w:hyperlink r:id="rId6" w:tooltip="https://cwicb.net/5ECH-N5PV-3W4C1S-HKGZ4-1/c.aspx" w:history="1">
                                <w:r w:rsidRPr="00BA7F6F">
                                  <w:rPr>
                                    <w:rFonts w:ascii="Arial" w:eastAsia="Times New Roman" w:hAnsi="Arial" w:cs="Arial"/>
                                    <w:color w:val="4F52B2"/>
                                    <w:sz w:val="21"/>
                                    <w:szCs w:val="21"/>
                                    <w:u w:val="single"/>
                                    <w:lang w:eastAsia="en-GB"/>
                                  </w:rPr>
                                  <w:t>Digital Journey Planner (redmoorhealth.co.uk)</w:t>
                                </w:r>
                              </w:hyperlink>
                            </w:p>
                            <w:p w14:paraId="5F7A1DD6"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6AD77B53" w14:textId="77777777" w:rsidR="00BA7F6F" w:rsidRPr="00BA7F6F" w:rsidRDefault="00BA7F6F" w:rsidP="00BA7F6F">
                              <w:pPr>
                                <w:rPr>
                                  <w:rFonts w:ascii="Arial" w:eastAsia="Times New Roman" w:hAnsi="Arial" w:cs="Arial"/>
                                  <w:color w:val="231F20"/>
                                  <w:sz w:val="21"/>
                                  <w:szCs w:val="21"/>
                                  <w:lang w:eastAsia="en-GB"/>
                                </w:rPr>
                              </w:pPr>
                              <w:r w:rsidRPr="00BA7F6F">
                                <w:rPr>
                                  <w:rFonts w:ascii="Arial" w:eastAsia="Times New Roman" w:hAnsi="Arial" w:cs="Arial"/>
                                  <w:color w:val="242424"/>
                                  <w:sz w:val="21"/>
                                  <w:szCs w:val="21"/>
                                  <w:lang w:eastAsia="en-GB"/>
                                </w:rPr>
                                <w:t>Webinars are still being presented regularly; the focus of the next few webinars is around websites. Here's a link to the Midlands page with details of all upcoming webinars: </w:t>
                              </w:r>
                              <w:hyperlink r:id="rId7" w:tooltip="https://cwicb.net/5ECH-N5PV-3W4C1S-HKGZ5-1/c.aspx" w:history="1">
                                <w:r w:rsidRPr="00BA7F6F">
                                  <w:rPr>
                                    <w:rFonts w:ascii="Arial" w:eastAsia="Times New Roman" w:hAnsi="Arial" w:cs="Arial"/>
                                    <w:color w:val="4F52B2"/>
                                    <w:sz w:val="21"/>
                                    <w:szCs w:val="21"/>
                                    <w:u w:val="single"/>
                                    <w:lang w:eastAsia="en-GB"/>
                                  </w:rPr>
                                  <w:t>Midlands - practical support to all GP practices and PCNs (redmoorhealth.co.uk)</w:t>
                                </w:r>
                              </w:hyperlink>
                            </w:p>
                            <w:p w14:paraId="67A2FE29" w14:textId="77777777" w:rsidR="00BA7F6F" w:rsidRPr="00BA7F6F" w:rsidRDefault="00BA7F6F" w:rsidP="00BA7F6F">
                              <w:pPr>
                                <w:rPr>
                                  <w:rFonts w:ascii="Arial" w:eastAsia="Times New Roman" w:hAnsi="Arial" w:cs="Arial"/>
                                  <w:color w:val="231F20"/>
                                  <w:sz w:val="21"/>
                                  <w:szCs w:val="21"/>
                                  <w:lang w:eastAsia="en-GB"/>
                                </w:rPr>
                              </w:pPr>
                            </w:p>
                            <w:p w14:paraId="72FD5105" w14:textId="77777777" w:rsidR="00BA7F6F" w:rsidRPr="00BA7F6F" w:rsidRDefault="00BA7F6F" w:rsidP="00BA7F6F">
                              <w:pPr>
                                <w:rPr>
                                  <w:rFonts w:ascii="Arial" w:eastAsia="Times New Roman" w:hAnsi="Arial" w:cs="Arial"/>
                                  <w:color w:val="231F20"/>
                                  <w:sz w:val="21"/>
                                  <w:szCs w:val="21"/>
                                  <w:lang w:eastAsia="en-GB"/>
                                </w:rPr>
                              </w:pPr>
                            </w:p>
                            <w:p w14:paraId="7B1A1CC2"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00B0F0"/>
                                  <w:lang w:eastAsia="en-GB"/>
                                </w:rPr>
                                <w:t>Bank Holiday Pharmacy Rota West Midlands</w:t>
                              </w:r>
                            </w:p>
                            <w:p w14:paraId="33CE26B4"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Please find </w:t>
                              </w:r>
                              <w:hyperlink r:id="rId8" w:tooltip="https://cwicb.net/5ECH-N5PV-3W4C1S-HL0IQ-1/c.aspx" w:history="1">
                                <w:r w:rsidRPr="00BA7F6F">
                                  <w:rPr>
                                    <w:rFonts w:ascii="Arial" w:eastAsia="Times New Roman" w:hAnsi="Arial" w:cs="Arial"/>
                                    <w:color w:val="0000EE"/>
                                    <w:sz w:val="21"/>
                                    <w:szCs w:val="21"/>
                                    <w:u w:val="single"/>
                                    <w:lang w:eastAsia="en-GB"/>
                                  </w:rPr>
                                  <w:t>attached</w:t>
                                </w:r>
                              </w:hyperlink>
                              <w:r w:rsidRPr="00BA7F6F">
                                <w:rPr>
                                  <w:rFonts w:ascii="Arial" w:eastAsia="Times New Roman" w:hAnsi="Arial" w:cs="Arial"/>
                                  <w:color w:val="231F20"/>
                                  <w:sz w:val="21"/>
                                  <w:szCs w:val="21"/>
                                  <w:lang w:eastAsia="en-GB"/>
                                </w:rPr>
                                <w:t> details of pharmacies commissioned by NHS England to open across the West Midlands on Monday 19</w:t>
                              </w:r>
                              <w:r w:rsidRPr="00BA7F6F">
                                <w:rPr>
                                  <w:rFonts w:ascii="Arial" w:eastAsia="Times New Roman" w:hAnsi="Arial" w:cs="Arial"/>
                                  <w:color w:val="231F20"/>
                                  <w:sz w:val="21"/>
                                  <w:szCs w:val="21"/>
                                  <w:vertAlign w:val="superscript"/>
                                  <w:lang w:eastAsia="en-GB"/>
                                </w:rPr>
                                <w:t>th</w:t>
                              </w:r>
                              <w:r w:rsidRPr="00BA7F6F">
                                <w:rPr>
                                  <w:rFonts w:ascii="Arial" w:eastAsia="Times New Roman" w:hAnsi="Arial" w:cs="Arial"/>
                                  <w:color w:val="231F20"/>
                                  <w:sz w:val="21"/>
                                  <w:szCs w:val="21"/>
                                  <w:lang w:eastAsia="en-GB"/>
                                </w:rPr>
                                <w:t> September 2022 to ensure patient access during the day. </w:t>
                              </w:r>
                            </w:p>
                            <w:p w14:paraId="06AF9459"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18DABC5A"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Additional pharmacies may also be open on this date and this can be confirmed on the NHS.UK website where pharmacies can be located by completing a postcode search </w:t>
                              </w:r>
                              <w:hyperlink r:id="rId9" w:tooltip="https://cwicb.net/5ECH-N5PV-3W4C1S-HL0IR-1/c.aspx" w:history="1">
                                <w:r w:rsidRPr="00BA7F6F">
                                  <w:rPr>
                                    <w:rFonts w:ascii="Arial" w:eastAsia="Times New Roman" w:hAnsi="Arial" w:cs="Arial"/>
                                    <w:color w:val="0000FF"/>
                                    <w:sz w:val="21"/>
                                    <w:szCs w:val="21"/>
                                    <w:u w:val="single"/>
                                    <w:lang w:eastAsia="en-GB"/>
                                  </w:rPr>
                                  <w:t>Find a pharmacy - NHS (www.nhs.uk)</w:t>
                                </w:r>
                              </w:hyperlink>
                            </w:p>
                            <w:p w14:paraId="1A788E02"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1DEC96E1"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Pharmacy premises must exhibit a notice, based on information provided by NHS England, at times when the premises are not open. Where practicable the notice should be legible from outside the pharmacy premises, specifying the addresses of other NHS pharmacies and the days on which and times at which drugs and appliances may be obtained from those addresses (The National Health Service (Pharmaceutical and Local Pharmaceutical Services Regulations 2013 Schedule 4, Part 3 paragraph 23 (4) b).</w:t>
                              </w:r>
                            </w:p>
                            <w:p w14:paraId="1864F967"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74C098B7"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lastRenderedPageBreak/>
                                <w:t>The pharmacy opening hours across the Midlands region can also be accessed by patients and healthcare professionals at </w:t>
                              </w:r>
                              <w:hyperlink r:id="rId10" w:tooltip="https://cwicb.net/5ECH-N5PV-3W4C1S-HL0IS-1/c.aspx" w:history="1">
                                <w:r w:rsidRPr="00BA7F6F">
                                  <w:rPr>
                                    <w:rFonts w:ascii="Arial" w:eastAsia="Times New Roman" w:hAnsi="Arial" w:cs="Arial"/>
                                    <w:color w:val="0000FF"/>
                                    <w:sz w:val="21"/>
                                    <w:szCs w:val="21"/>
                                    <w:u w:val="single"/>
                                    <w:lang w:eastAsia="en-GB"/>
                                  </w:rPr>
                                  <w:t>www.england.nhs.uk/midlands/nhs-england-and-nhs-improvement-midlands-work/bank-holiday-pharmacy-opening times/</w:t>
                                </w:r>
                              </w:hyperlink>
                              <w:r w:rsidRPr="00BA7F6F">
                                <w:rPr>
                                  <w:rFonts w:ascii="Arial" w:eastAsia="Times New Roman" w:hAnsi="Arial" w:cs="Arial"/>
                                  <w:color w:val="231F20"/>
                                  <w:sz w:val="21"/>
                                  <w:szCs w:val="21"/>
                                  <w:lang w:eastAsia="en-GB"/>
                                </w:rPr>
                                <w:t> which will be available shortly. </w:t>
                              </w:r>
                            </w:p>
                            <w:p w14:paraId="1BAF9C71"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3B116D8C"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231F20"/>
                                  <w:sz w:val="21"/>
                                  <w:szCs w:val="21"/>
                                  <w:lang w:eastAsia="en-GB"/>
                                </w:rPr>
                                <w:t>Pharmacy contractors are expected to have updated their own NHS UK and DoS profiles. If DoS Profile has not been updated, pharmacies will need to request emergency profiling changes by the DoS team by phoning 0300 0200 363</w:t>
                              </w:r>
                              <w:r w:rsidRPr="00BA7F6F">
                                <w:rPr>
                                  <w:rFonts w:ascii="Arial" w:eastAsia="Times New Roman" w:hAnsi="Arial" w:cs="Arial"/>
                                  <w:color w:val="231F20"/>
                                  <w:sz w:val="21"/>
                                  <w:szCs w:val="21"/>
                                  <w:lang w:eastAsia="en-GB"/>
                                </w:rPr>
                                <w:t>.</w:t>
                              </w:r>
                            </w:p>
                            <w:p w14:paraId="26A46D2D"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0CFD1E9C"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Additional information is also available on PSNC Website: </w:t>
                              </w:r>
                              <w:hyperlink r:id="rId11" w:tooltip="https://cwicb.net/5ECH-N5PV-3W4C1S-HL0IT-1/c.aspx" w:history="1">
                                <w:r w:rsidRPr="00BA7F6F">
                                  <w:rPr>
                                    <w:rFonts w:ascii="Arial" w:eastAsia="Times New Roman" w:hAnsi="Arial" w:cs="Arial"/>
                                    <w:color w:val="0000FF"/>
                                    <w:sz w:val="21"/>
                                    <w:szCs w:val="21"/>
                                    <w:u w:val="single"/>
                                    <w:lang w:eastAsia="en-GB"/>
                                  </w:rPr>
                                  <w:t>Queen's Funeral Bank Holiday: Updating pharmacy opening hours on NHS Profile Manager - PSNC Website</w:t>
                                </w:r>
                              </w:hyperlink>
                            </w:p>
                            <w:p w14:paraId="658BF02E"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448A06AD" w14:textId="77777777" w:rsidR="00BA7F6F" w:rsidRPr="00BA7F6F" w:rsidRDefault="00BA7F6F" w:rsidP="00BA7F6F">
                              <w:pPr>
                                <w:spacing w:line="315" w:lineRule="atLeast"/>
                                <w:rPr>
                                  <w:rFonts w:ascii="Arial" w:eastAsia="Times New Roman" w:hAnsi="Arial" w:cs="Arial"/>
                                  <w:color w:val="231F20"/>
                                  <w:sz w:val="21"/>
                                  <w:szCs w:val="21"/>
                                  <w:lang w:eastAsia="en-GB"/>
                                </w:rPr>
                              </w:pPr>
                            </w:p>
                            <w:p w14:paraId="7E2EFF40"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00B0F0"/>
                                  <w:lang w:eastAsia="en-GB"/>
                                </w:rPr>
                                <w:t>E-referrals to Dietitians, UHCW NHS Trust  </w:t>
                              </w:r>
                            </w:p>
                            <w:p w14:paraId="6C03235F"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UHCW NHS Trust have shared some important changes to Dietitian e-referrals for GP information:</w:t>
                              </w:r>
                            </w:p>
                            <w:p w14:paraId="4F70EDB8"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3A5C8F93"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231F20"/>
                                  <w:sz w:val="21"/>
                                  <w:szCs w:val="21"/>
                                  <w:u w:val="single"/>
                                  <w:lang w:eastAsia="en-GB"/>
                                </w:rPr>
                                <w:t>Out of area</w:t>
                              </w:r>
                            </w:p>
                            <w:p w14:paraId="0BFCCB2E"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7C0B4FD7"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Patients living in: </w:t>
                              </w:r>
                              <w:r w:rsidRPr="00BA7F6F">
                                <w:rPr>
                                  <w:rFonts w:ascii="Arial" w:eastAsia="Times New Roman" w:hAnsi="Arial" w:cs="Arial"/>
                                  <w:color w:val="231F20"/>
                                  <w:sz w:val="21"/>
                                  <w:szCs w:val="21"/>
                                  <w:u w:val="single"/>
                                  <w:lang w:eastAsia="en-GB"/>
                                </w:rPr>
                                <w:t>Nuneaton</w:t>
                              </w:r>
                              <w:r w:rsidRPr="00BA7F6F">
                                <w:rPr>
                                  <w:rFonts w:ascii="Arial" w:eastAsia="Times New Roman" w:hAnsi="Arial" w:cs="Arial"/>
                                  <w:color w:val="231F20"/>
                                  <w:sz w:val="21"/>
                                  <w:szCs w:val="21"/>
                                  <w:lang w:eastAsia="en-GB"/>
                                </w:rPr>
                                <w:t>, </w:t>
                              </w:r>
                              <w:r w:rsidRPr="00BA7F6F">
                                <w:rPr>
                                  <w:rFonts w:ascii="Arial" w:eastAsia="Times New Roman" w:hAnsi="Arial" w:cs="Arial"/>
                                  <w:color w:val="231F20"/>
                                  <w:sz w:val="21"/>
                                  <w:szCs w:val="21"/>
                                  <w:u w:val="single"/>
                                  <w:lang w:eastAsia="en-GB"/>
                                </w:rPr>
                                <w:t>Bedworth</w:t>
                              </w:r>
                              <w:r w:rsidRPr="00BA7F6F">
                                <w:rPr>
                                  <w:rFonts w:ascii="Arial" w:eastAsia="Times New Roman" w:hAnsi="Arial" w:cs="Arial"/>
                                  <w:color w:val="231F20"/>
                                  <w:sz w:val="21"/>
                                  <w:szCs w:val="21"/>
                                  <w:lang w:eastAsia="en-GB"/>
                                </w:rPr>
                                <w:t>, </w:t>
                              </w:r>
                              <w:r w:rsidRPr="00BA7F6F">
                                <w:rPr>
                                  <w:rFonts w:ascii="Arial" w:eastAsia="Times New Roman" w:hAnsi="Arial" w:cs="Arial"/>
                                  <w:color w:val="231F20"/>
                                  <w:sz w:val="21"/>
                                  <w:szCs w:val="21"/>
                                  <w:u w:val="single"/>
                                  <w:lang w:eastAsia="en-GB"/>
                                </w:rPr>
                                <w:t>Water Orton</w:t>
                              </w:r>
                              <w:r w:rsidRPr="00BA7F6F">
                                <w:rPr>
                                  <w:rFonts w:ascii="Arial" w:eastAsia="Times New Roman" w:hAnsi="Arial" w:cs="Arial"/>
                                  <w:color w:val="231F20"/>
                                  <w:sz w:val="21"/>
                                  <w:szCs w:val="21"/>
                                  <w:lang w:eastAsia="en-GB"/>
                                </w:rPr>
                                <w:t>, </w:t>
                              </w:r>
                              <w:r w:rsidRPr="00BA7F6F">
                                <w:rPr>
                                  <w:rFonts w:ascii="Arial" w:eastAsia="Times New Roman" w:hAnsi="Arial" w:cs="Arial"/>
                                  <w:color w:val="231F20"/>
                                  <w:sz w:val="21"/>
                                  <w:szCs w:val="21"/>
                                  <w:u w:val="single"/>
                                  <w:lang w:eastAsia="en-GB"/>
                                </w:rPr>
                                <w:t>South Warwickshire</w:t>
                              </w:r>
                              <w:r w:rsidRPr="00BA7F6F">
                                <w:rPr>
                                  <w:rFonts w:ascii="Arial" w:eastAsia="Times New Roman" w:hAnsi="Arial" w:cs="Arial"/>
                                  <w:color w:val="231F20"/>
                                  <w:sz w:val="21"/>
                                  <w:szCs w:val="21"/>
                                  <w:lang w:eastAsia="en-GB"/>
                                </w:rPr>
                                <w:t> (</w:t>
                              </w:r>
                              <w:proofErr w:type="gramStart"/>
                              <w:r w:rsidRPr="00BA7F6F">
                                <w:rPr>
                                  <w:rFonts w:ascii="Arial" w:eastAsia="Times New Roman" w:hAnsi="Arial" w:cs="Arial"/>
                                  <w:color w:val="231F20"/>
                                  <w:sz w:val="21"/>
                                  <w:szCs w:val="21"/>
                                  <w:lang w:eastAsia="en-GB"/>
                                </w:rPr>
                                <w:t>e.g.</w:t>
                              </w:r>
                              <w:proofErr w:type="gramEnd"/>
                              <w:r w:rsidRPr="00BA7F6F">
                                <w:rPr>
                                  <w:rFonts w:ascii="Arial" w:eastAsia="Times New Roman" w:hAnsi="Arial" w:cs="Arial"/>
                                  <w:color w:val="231F20"/>
                                  <w:sz w:val="21"/>
                                  <w:szCs w:val="21"/>
                                  <w:lang w:eastAsia="en-GB"/>
                                </w:rPr>
                                <w:t xml:space="preserve"> Kenilworth, Leamington, Alcester), and </w:t>
                              </w:r>
                              <w:r w:rsidRPr="00BA7F6F">
                                <w:rPr>
                                  <w:rFonts w:ascii="Arial" w:eastAsia="Times New Roman" w:hAnsi="Arial" w:cs="Arial"/>
                                  <w:color w:val="231F20"/>
                                  <w:sz w:val="21"/>
                                  <w:szCs w:val="21"/>
                                  <w:u w:val="single"/>
                                  <w:lang w:eastAsia="en-GB"/>
                                </w:rPr>
                                <w:t>Rugby</w:t>
                              </w:r>
                              <w:r w:rsidRPr="00BA7F6F">
                                <w:rPr>
                                  <w:rFonts w:ascii="Arial" w:eastAsia="Times New Roman" w:hAnsi="Arial" w:cs="Arial"/>
                                  <w:color w:val="231F20"/>
                                  <w:sz w:val="21"/>
                                  <w:szCs w:val="21"/>
                                  <w:lang w:eastAsia="en-GB"/>
                                </w:rPr>
                                <w:t> will not be accepted by UHCW unless the referral indicates a reason for referral to UHCW. Please refer patients to their local service via: </w:t>
                              </w:r>
                            </w:p>
                            <w:p w14:paraId="5902EAC8" w14:textId="77777777" w:rsidR="00BA7F6F" w:rsidRPr="00BA7F6F" w:rsidRDefault="00BA7F6F" w:rsidP="00BA7F6F">
                              <w:pPr>
                                <w:spacing w:line="330" w:lineRule="atLeast"/>
                                <w:rPr>
                                  <w:rFonts w:ascii="Arial" w:eastAsia="Times New Roman" w:hAnsi="Arial" w:cs="Arial"/>
                                  <w:color w:val="231F20"/>
                                  <w:sz w:val="21"/>
                                  <w:szCs w:val="21"/>
                                  <w:lang w:eastAsia="en-GB"/>
                                </w:rPr>
                              </w:pPr>
                              <w:hyperlink r:id="rId12" w:tooltip="mailto:swg-tr.dietitians@nhs.net" w:history="1">
                                <w:r w:rsidRPr="00BA7F6F">
                                  <w:rPr>
                                    <w:rFonts w:ascii="Arial" w:eastAsia="Times New Roman" w:hAnsi="Arial" w:cs="Arial"/>
                                    <w:color w:val="0078D4"/>
                                    <w:sz w:val="21"/>
                                    <w:szCs w:val="21"/>
                                    <w:u w:val="single"/>
                                    <w:lang w:eastAsia="en-GB"/>
                                  </w:rPr>
                                  <w:t>swg-tr.dietitians@nhs.net</w:t>
                                </w:r>
                              </w:hyperlink>
                            </w:p>
                            <w:p w14:paraId="5FF5E846"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77DCBBAA"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231F20"/>
                                  <w:sz w:val="21"/>
                                  <w:szCs w:val="21"/>
                                  <w:u w:val="single"/>
                                  <w:lang w:eastAsia="en-GB"/>
                                </w:rPr>
                                <w:t>Specialist Weight Management (SWM)</w:t>
                              </w:r>
                            </w:p>
                            <w:p w14:paraId="6A185AB9"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435D4FB0"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Patients referred to SWM should in the first instance be referred to the Weight Management Consultant Clinic who will then refer on to Dietitians.</w:t>
                              </w:r>
                            </w:p>
                            <w:p w14:paraId="6DC6DCAA"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010C5BC6" w14:textId="77777777" w:rsidR="00BA7F6F" w:rsidRPr="00BA7F6F" w:rsidRDefault="00BA7F6F" w:rsidP="00BA7F6F">
                              <w:pPr>
                                <w:numPr>
                                  <w:ilvl w:val="0"/>
                                  <w:numId w:val="1"/>
                                </w:num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Please use the Choose &amp; Book Service:  </w:t>
                              </w:r>
                            </w:p>
                            <w:p w14:paraId="522971B4"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hyperlink r:id="rId13" w:tooltip="https://cwicb.net/5ECH-N5PV-3W4C1S-HKGZ6-1/c.aspx" w:history="1">
                                <w:r w:rsidRPr="00BA7F6F">
                                  <w:rPr>
                                    <w:rFonts w:ascii="Arial" w:eastAsia="Times New Roman" w:hAnsi="Arial" w:cs="Arial"/>
                                    <w:color w:val="0000FF"/>
                                    <w:sz w:val="21"/>
                                    <w:szCs w:val="21"/>
                                    <w:u w:val="single"/>
                                    <w:lang w:eastAsia="en-GB"/>
                                  </w:rPr>
                                  <w:t>Specialist Weight Management - Diabetes &amp; Endocrinology - UHCW - RKB</w:t>
                                </w:r>
                              </w:hyperlink>
                              <w:r w:rsidRPr="00BA7F6F">
                                <w:rPr>
                                  <w:rFonts w:ascii="Arial" w:eastAsia="Times New Roman" w:hAnsi="Arial" w:cs="Arial"/>
                                  <w:sz w:val="21"/>
                                  <w:szCs w:val="21"/>
                                  <w:lang w:eastAsia="en-GB"/>
                                </w:rPr>
                                <w:t xml:space="preserve"> </w:t>
                              </w:r>
                            </w:p>
                            <w:p w14:paraId="1AFBD7C4"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4A91432F"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231F20"/>
                                  <w:sz w:val="21"/>
                                  <w:szCs w:val="21"/>
                                  <w:lang w:eastAsia="en-GB"/>
                                </w:rPr>
                                <w:t>OR</w:t>
                              </w:r>
                            </w:p>
                            <w:p w14:paraId="41CB38C4"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2C4D971D" w14:textId="77777777" w:rsidR="00BA7F6F" w:rsidRPr="00BA7F6F" w:rsidRDefault="00BA7F6F" w:rsidP="00BA7F6F">
                              <w:pPr>
                                <w:numPr>
                                  <w:ilvl w:val="0"/>
                                  <w:numId w:val="2"/>
                                </w:num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Direct to Dr Tom Barber, Associate Professor of Endocrinology, Specialist Weight Management Service, University Hospital Coventry &amp; Warwickshire    </w:t>
                              </w:r>
                            </w:p>
                            <w:p w14:paraId="37AAFA32"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p>
                            <w:p w14:paraId="354D0EA8"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6838093D"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231F20"/>
                                  <w:sz w:val="21"/>
                                  <w:szCs w:val="21"/>
                                  <w:lang w:eastAsia="en-GB"/>
                                </w:rPr>
                                <w:t>Bariatric surgery private/abroad</w:t>
                              </w:r>
                            </w:p>
                            <w:p w14:paraId="48C74A91" w14:textId="77777777" w:rsidR="00BA7F6F" w:rsidRPr="00BA7F6F" w:rsidRDefault="00BA7F6F" w:rsidP="00BA7F6F">
                              <w:pPr>
                                <w:numPr>
                                  <w:ilvl w:val="0"/>
                                  <w:numId w:val="3"/>
                                </w:num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lastRenderedPageBreak/>
                                <w:t>      We do not offer routine follow up for patients who have had bariatric surgery privately or abroad. Patients experiencing complications (</w:t>
                              </w:r>
                              <w:proofErr w:type="gramStart"/>
                              <w:r w:rsidRPr="00BA7F6F">
                                <w:rPr>
                                  <w:rFonts w:ascii="Arial" w:eastAsia="Times New Roman" w:hAnsi="Arial" w:cs="Arial"/>
                                  <w:color w:val="231F20"/>
                                  <w:sz w:val="21"/>
                                  <w:szCs w:val="21"/>
                                  <w:lang w:eastAsia="en-GB"/>
                                </w:rPr>
                                <w:t>e.g.</w:t>
                              </w:r>
                              <w:proofErr w:type="gramEnd"/>
                              <w:r w:rsidRPr="00BA7F6F">
                                <w:rPr>
                                  <w:rFonts w:ascii="Arial" w:eastAsia="Times New Roman" w:hAnsi="Arial" w:cs="Arial"/>
                                  <w:color w:val="231F20"/>
                                  <w:sz w:val="21"/>
                                  <w:szCs w:val="21"/>
                                  <w:lang w:eastAsia="en-GB"/>
                                </w:rPr>
                                <w:t xml:space="preserve"> pain, difficulty swallowing) should be referred to:</w:t>
                              </w:r>
                            </w:p>
                            <w:p w14:paraId="20847B9D" w14:textId="77777777" w:rsidR="00BA7F6F" w:rsidRPr="00BA7F6F" w:rsidRDefault="00BA7F6F" w:rsidP="00BA7F6F">
                              <w:pPr>
                                <w:spacing w:line="330" w:lineRule="atLeast"/>
                                <w:jc w:val="center"/>
                                <w:rPr>
                                  <w:rFonts w:ascii="Arial" w:eastAsia="Times New Roman" w:hAnsi="Arial" w:cs="Arial"/>
                                  <w:color w:val="231F20"/>
                                  <w:sz w:val="21"/>
                                  <w:szCs w:val="21"/>
                                  <w:lang w:eastAsia="en-GB"/>
                                </w:rPr>
                              </w:pPr>
                            </w:p>
                            <w:p w14:paraId="1586EED5"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Upper GI - Surgery at University Hospital (Mr Menon) </w:t>
                              </w:r>
                            </w:p>
                            <w:p w14:paraId="74852F14"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346BF9F8"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231F20"/>
                                  <w:sz w:val="21"/>
                                  <w:szCs w:val="21"/>
                                  <w:u w:val="single"/>
                                  <w:lang w:eastAsia="en-GB"/>
                                </w:rPr>
                                <w:t>Community Patients (Coventry only)</w:t>
                              </w:r>
                            </w:p>
                            <w:p w14:paraId="2D61618E" w14:textId="77777777" w:rsidR="00BA7F6F" w:rsidRPr="00BA7F6F" w:rsidRDefault="00BA7F6F" w:rsidP="00BA7F6F">
                              <w:pPr>
                                <w:numPr>
                                  <w:ilvl w:val="0"/>
                                  <w:numId w:val="4"/>
                                </w:num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Housebound patients: please email a referral to:  </w:t>
                              </w:r>
                              <w:hyperlink r:id="rId14" w:tooltip="mailto:communitydietitians@uhcw.nhs.uk" w:history="1">
                                <w:r w:rsidRPr="00BA7F6F">
                                  <w:rPr>
                                    <w:rFonts w:ascii="Arial" w:eastAsia="Times New Roman" w:hAnsi="Arial" w:cs="Arial"/>
                                    <w:color w:val="0078D4"/>
                                    <w:sz w:val="21"/>
                                    <w:szCs w:val="21"/>
                                    <w:u w:val="single"/>
                                    <w:lang w:eastAsia="en-GB"/>
                                  </w:rPr>
                                  <w:t>communitydietitians@uhcw.nhs.uk</w:t>
                                </w:r>
                              </w:hyperlink>
                            </w:p>
                            <w:p w14:paraId="0BE862D9" w14:textId="77777777" w:rsidR="00BA7F6F" w:rsidRPr="00BA7F6F" w:rsidRDefault="00BA7F6F" w:rsidP="00BA7F6F">
                              <w:pPr>
                                <w:numPr>
                                  <w:ilvl w:val="0"/>
                                  <w:numId w:val="4"/>
                                </w:num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Nursing/Residential Care Homes: can refer direct using the above email address.  </w:t>
                              </w:r>
                            </w:p>
                            <w:p w14:paraId="6D24E5A3" w14:textId="77777777" w:rsidR="00BA7F6F" w:rsidRPr="00BA7F6F" w:rsidRDefault="00BA7F6F" w:rsidP="00BA7F6F">
                              <w:pPr>
                                <w:numPr>
                                  <w:ilvl w:val="0"/>
                                  <w:numId w:val="4"/>
                                </w:num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Learning Disability: patients with a diagnosed LD should be referred to the above email address.</w:t>
                              </w:r>
                            </w:p>
                            <w:p w14:paraId="3B8A9101"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E-referrals for community housebound / care home / LD patients will not be accepted.</w:t>
                              </w:r>
                            </w:p>
                            <w:p w14:paraId="4DE9B7B1"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1A38E376"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231F20"/>
                                  <w:sz w:val="21"/>
                                  <w:szCs w:val="21"/>
                                  <w:u w:val="single"/>
                                  <w:lang w:eastAsia="en-GB"/>
                                </w:rPr>
                                <w:t>Renal Patients</w:t>
                              </w:r>
                            </w:p>
                            <w:p w14:paraId="137AD766" w14:textId="77777777" w:rsidR="00BA7F6F" w:rsidRPr="00BA7F6F" w:rsidRDefault="00BA7F6F" w:rsidP="00BA7F6F">
                              <w:pPr>
                                <w:numPr>
                                  <w:ilvl w:val="0"/>
                                  <w:numId w:val="5"/>
                                </w:num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Patients under the care of a Renal Consultant at University Hospital, will be seen by a Renal Dietitian when appropriate as part of their care.  Please do not refer via e-referrals.</w:t>
                              </w:r>
                            </w:p>
                            <w:p w14:paraId="6AA61A00"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014069D1"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231F20"/>
                                  <w:sz w:val="21"/>
                                  <w:szCs w:val="21"/>
                                  <w:u w:val="single"/>
                                  <w:lang w:eastAsia="en-GB"/>
                                </w:rPr>
                                <w:t>Eating Disorder</w:t>
                              </w:r>
                            </w:p>
                            <w:p w14:paraId="1F28150D" w14:textId="77777777" w:rsidR="00BA7F6F" w:rsidRPr="00BA7F6F" w:rsidRDefault="00BA7F6F" w:rsidP="00BA7F6F">
                              <w:pPr>
                                <w:numPr>
                                  <w:ilvl w:val="0"/>
                                  <w:numId w:val="6"/>
                                </w:num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Please direct referrals to Coventry Eating Disorder Service (CEDS) in the first instance. CEDS will refer to Dietetics as necessary. </w:t>
                              </w:r>
                            </w:p>
                            <w:p w14:paraId="5FBC47F2" w14:textId="77777777" w:rsidR="00BA7F6F" w:rsidRPr="00BA7F6F" w:rsidRDefault="00BA7F6F" w:rsidP="00BA7F6F">
                              <w:pPr>
                                <w:spacing w:line="330" w:lineRule="atLeast"/>
                                <w:jc w:val="center"/>
                                <w:rPr>
                                  <w:rFonts w:ascii="Arial" w:eastAsia="Times New Roman" w:hAnsi="Arial" w:cs="Arial"/>
                                  <w:color w:val="231F20"/>
                                  <w:sz w:val="21"/>
                                  <w:szCs w:val="21"/>
                                  <w:lang w:eastAsia="en-GB"/>
                                </w:rPr>
                              </w:pPr>
                            </w:p>
                            <w:p w14:paraId="55210B68"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00B0F0"/>
                                  <w:lang w:eastAsia="en-GB"/>
                                </w:rPr>
                                <w:t>Lorenzo </w:t>
                              </w:r>
                            </w:p>
                            <w:p w14:paraId="6FBF79EF" w14:textId="77777777" w:rsidR="00BA7F6F" w:rsidRPr="00BA7F6F" w:rsidRDefault="00BA7F6F" w:rsidP="00BA7F6F">
                              <w:pPr>
                                <w:spacing w:line="315"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Please be aware that due to technical issues with IT systems which occurred in hospital Trust’s throughout the region on Friday 16</w:t>
                              </w:r>
                              <w:r w:rsidRPr="00BA7F6F">
                                <w:rPr>
                                  <w:rFonts w:ascii="Arial" w:eastAsia="Times New Roman" w:hAnsi="Arial" w:cs="Arial"/>
                                  <w:color w:val="231F20"/>
                                  <w:sz w:val="21"/>
                                  <w:szCs w:val="21"/>
                                  <w:vertAlign w:val="superscript"/>
                                  <w:lang w:eastAsia="en-GB"/>
                                </w:rPr>
                                <w:t>th</w:t>
                              </w:r>
                              <w:r w:rsidRPr="00BA7F6F">
                                <w:rPr>
                                  <w:rFonts w:ascii="Arial" w:eastAsia="Times New Roman" w:hAnsi="Arial" w:cs="Arial"/>
                                  <w:color w:val="231F20"/>
                                  <w:sz w:val="21"/>
                                  <w:szCs w:val="21"/>
                                  <w:lang w:eastAsia="en-GB"/>
                                </w:rPr>
                                <w:t>September, there may be delays in notes being uploaded to Lorenzo and IPM.</w:t>
                              </w:r>
                            </w:p>
                            <w:p w14:paraId="1FB5A7E8" w14:textId="77777777" w:rsidR="00BA7F6F" w:rsidRPr="00BA7F6F" w:rsidRDefault="00BA7F6F" w:rsidP="00BA7F6F">
                              <w:pPr>
                                <w:spacing w:line="315" w:lineRule="atLeast"/>
                                <w:rPr>
                                  <w:rFonts w:ascii="Arial" w:eastAsia="Times New Roman" w:hAnsi="Arial" w:cs="Arial"/>
                                  <w:color w:val="231F20"/>
                                  <w:sz w:val="21"/>
                                  <w:szCs w:val="21"/>
                                  <w:lang w:eastAsia="en-GB"/>
                                </w:rPr>
                              </w:pPr>
                            </w:p>
                            <w:p w14:paraId="16F74048" w14:textId="77777777" w:rsidR="00BA7F6F" w:rsidRPr="00BA7F6F" w:rsidRDefault="00BA7F6F" w:rsidP="00BA7F6F">
                              <w:pPr>
                                <w:spacing w:line="315"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Trust staff were able to put Business Continuity Plans in place during this time and are working hard to ensure all patient information will be updated as soon as possible.</w:t>
                              </w:r>
                            </w:p>
                            <w:p w14:paraId="2669CB32" w14:textId="77777777" w:rsidR="00BA7F6F" w:rsidRPr="00BA7F6F" w:rsidRDefault="00BA7F6F" w:rsidP="00BA7F6F">
                              <w:pPr>
                                <w:spacing w:line="315" w:lineRule="atLeast"/>
                                <w:rPr>
                                  <w:rFonts w:ascii="Arial" w:eastAsia="Times New Roman" w:hAnsi="Arial" w:cs="Arial"/>
                                  <w:color w:val="231F20"/>
                                  <w:sz w:val="21"/>
                                  <w:szCs w:val="21"/>
                                  <w:lang w:eastAsia="en-GB"/>
                                </w:rPr>
                              </w:pPr>
                            </w:p>
                            <w:p w14:paraId="43A50A1E" w14:textId="77777777" w:rsidR="00BA7F6F" w:rsidRPr="00BA7F6F" w:rsidRDefault="00BA7F6F" w:rsidP="00BA7F6F">
                              <w:pPr>
                                <w:spacing w:line="315"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xml:space="preserve">If you have any issues which relate to </w:t>
                              </w:r>
                              <w:proofErr w:type="gramStart"/>
                              <w:r w:rsidRPr="00BA7F6F">
                                <w:rPr>
                                  <w:rFonts w:ascii="Arial" w:eastAsia="Times New Roman" w:hAnsi="Arial" w:cs="Arial"/>
                                  <w:color w:val="231F20"/>
                                  <w:sz w:val="21"/>
                                  <w:szCs w:val="21"/>
                                  <w:lang w:eastAsia="en-GB"/>
                                </w:rPr>
                                <w:t>this</w:t>
                              </w:r>
                              <w:proofErr w:type="gramEnd"/>
                              <w:r w:rsidRPr="00BA7F6F">
                                <w:rPr>
                                  <w:rFonts w:ascii="Arial" w:eastAsia="Times New Roman" w:hAnsi="Arial" w:cs="Arial"/>
                                  <w:color w:val="231F20"/>
                                  <w:sz w:val="21"/>
                                  <w:szCs w:val="21"/>
                                  <w:lang w:eastAsia="en-GB"/>
                                </w:rPr>
                                <w:t xml:space="preserve"> then please contact the trust directly who will be able to advise.</w:t>
                              </w:r>
                            </w:p>
                            <w:p w14:paraId="2D81E948" w14:textId="77777777" w:rsidR="00BA7F6F" w:rsidRPr="00BA7F6F" w:rsidRDefault="00BA7F6F" w:rsidP="00BA7F6F">
                              <w:pPr>
                                <w:spacing w:line="330" w:lineRule="atLeast"/>
                                <w:jc w:val="center"/>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w:t>
                              </w:r>
                            </w:p>
                            <w:p w14:paraId="6BDF3476"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00B0F0"/>
                                  <w:lang w:eastAsia="en-GB"/>
                                </w:rPr>
                                <w:t>Safeguarding concerns and patient record access </w:t>
                              </w:r>
                            </w:p>
                            <w:p w14:paraId="6CEC93BE"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000000"/>
                                  <w:sz w:val="21"/>
                                  <w:szCs w:val="21"/>
                                  <w:lang w:eastAsia="en-GB"/>
                                </w:rPr>
                                <w:t xml:space="preserve">While enabling patients to view their medical records through the NHS App will be beneficial to </w:t>
                              </w:r>
                              <w:proofErr w:type="gramStart"/>
                              <w:r w:rsidRPr="00BA7F6F">
                                <w:rPr>
                                  <w:rFonts w:ascii="Arial" w:eastAsia="Times New Roman" w:hAnsi="Arial" w:cs="Arial"/>
                                  <w:color w:val="000000"/>
                                  <w:sz w:val="21"/>
                                  <w:szCs w:val="21"/>
                                  <w:lang w:eastAsia="en-GB"/>
                                </w:rPr>
                                <w:t>the majority of</w:t>
                              </w:r>
                              <w:proofErr w:type="gramEnd"/>
                              <w:r w:rsidRPr="00BA7F6F">
                                <w:rPr>
                                  <w:rFonts w:ascii="Arial" w:eastAsia="Times New Roman" w:hAnsi="Arial" w:cs="Arial"/>
                                  <w:color w:val="000000"/>
                                  <w:sz w:val="21"/>
                                  <w:szCs w:val="21"/>
                                  <w:lang w:eastAsia="en-GB"/>
                                </w:rPr>
                                <w:t xml:space="preserve"> patients, there may be challenges for a minority. This is especially true in relation to safeguarding vulnerable adults, as the record may contain </w:t>
                              </w:r>
                              <w:r w:rsidRPr="00BA7F6F">
                                <w:rPr>
                                  <w:rFonts w:ascii="Arial" w:eastAsia="Times New Roman" w:hAnsi="Arial" w:cs="Arial"/>
                                  <w:color w:val="000000"/>
                                  <w:sz w:val="21"/>
                                  <w:szCs w:val="21"/>
                                  <w:lang w:eastAsia="en-GB"/>
                                </w:rPr>
                                <w:lastRenderedPageBreak/>
                                <w:t>information that is confidential and sensitive, which the patient must not see, or could be harmful if the patient is unable to keep their record secure, such as in cases of coercion. The importance of safeguarding patients from harm is paramount. It may be appropriate to redact specific information entered into the GP medical record or prevent the patient from having access. </w:t>
                              </w:r>
                            </w:p>
                            <w:p w14:paraId="4AECCA0C"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79100918"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000000"/>
                                  <w:sz w:val="21"/>
                                  <w:szCs w:val="21"/>
                                  <w:lang w:eastAsia="en-GB"/>
                                </w:rPr>
                                <w:t>In response to these concerns, the Royal College of General Practitioners is updating its</w:t>
                              </w:r>
                              <w:r w:rsidRPr="00BA7F6F">
                                <w:rPr>
                                  <w:rFonts w:ascii="Arial" w:eastAsia="Times New Roman" w:hAnsi="Arial" w:cs="Arial"/>
                                  <w:color w:val="231F20"/>
                                  <w:sz w:val="21"/>
                                  <w:szCs w:val="21"/>
                                  <w:lang w:eastAsia="en-GB"/>
                                </w:rPr>
                                <w:t> </w:t>
                              </w:r>
                              <w:hyperlink r:id="rId15" w:tooltip="https://cwicb.net/5ECH-N5PV-3W4C1S-HKGZ7-1/c.aspx" w:history="1">
                                <w:r w:rsidRPr="00BA7F6F">
                                  <w:rPr>
                                    <w:rFonts w:ascii="Arial" w:eastAsia="Times New Roman" w:hAnsi="Arial" w:cs="Arial"/>
                                    <w:color w:val="0000FF"/>
                                    <w:sz w:val="21"/>
                                    <w:szCs w:val="21"/>
                                    <w:u w:val="single"/>
                                    <w:lang w:eastAsia="en-GB"/>
                                  </w:rPr>
                                  <w:t>GP Online Services toolkit</w:t>
                                </w:r>
                              </w:hyperlink>
                              <w:r w:rsidRPr="00BA7F6F">
                                <w:rPr>
                                  <w:rFonts w:ascii="Arial" w:eastAsia="Times New Roman" w:hAnsi="Arial" w:cs="Arial"/>
                                  <w:color w:val="3F525F"/>
                                  <w:sz w:val="21"/>
                                  <w:szCs w:val="21"/>
                                  <w:lang w:eastAsia="en-GB"/>
                                </w:rPr>
                                <w:t>, i</w:t>
                              </w:r>
                              <w:r w:rsidRPr="00BA7F6F">
                                <w:rPr>
                                  <w:rFonts w:ascii="Arial" w:eastAsia="Times New Roman" w:hAnsi="Arial" w:cs="Arial"/>
                                  <w:color w:val="000000"/>
                                  <w:sz w:val="21"/>
                                  <w:szCs w:val="21"/>
                                  <w:lang w:eastAsia="en-GB"/>
                                </w:rPr>
                                <w:t>n collaboration with safeguarding experts. This will cover situations where safeguarding concerns may arise, and the steps clinicians could take to mitigate these risks.</w:t>
                              </w:r>
                            </w:p>
                            <w:p w14:paraId="7739DCA5" w14:textId="77777777" w:rsidR="00BA7F6F" w:rsidRPr="00BA7F6F" w:rsidRDefault="00BA7F6F" w:rsidP="00BA7F6F">
                              <w:pPr>
                                <w:spacing w:line="315"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01D29AC2"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000000"/>
                                  <w:sz w:val="21"/>
                                  <w:szCs w:val="21"/>
                                  <w:lang w:eastAsia="en-GB"/>
                                </w:rPr>
                                <w:t>Information and feedback have also been collected from general practice who became early adopters, granting prospective access to their patients ahead of the planned national switch-on. Early adopter sites have worked with the programme team to</w:t>
                              </w:r>
                              <w:r w:rsidRPr="00BA7F6F">
                                <w:rPr>
                                  <w:rFonts w:ascii="Arial" w:eastAsia="Times New Roman" w:hAnsi="Arial" w:cs="Arial"/>
                                  <w:b/>
                                  <w:bCs/>
                                  <w:color w:val="231F20"/>
                                  <w:sz w:val="21"/>
                                  <w:szCs w:val="21"/>
                                  <w:lang w:eastAsia="en-GB"/>
                                </w:rPr>
                                <w:t> </w:t>
                              </w:r>
                              <w:hyperlink r:id="rId16" w:tooltip="https://cwicb.net/5ECH-N5PV-3W4C1S-HKGZ8-1/c.aspx" w:history="1">
                                <w:r w:rsidRPr="00BA7F6F">
                                  <w:rPr>
                                    <w:rFonts w:ascii="Arial" w:eastAsia="Times New Roman" w:hAnsi="Arial" w:cs="Arial"/>
                                    <w:color w:val="0000FF"/>
                                    <w:sz w:val="21"/>
                                    <w:szCs w:val="21"/>
                                    <w:u w:val="single"/>
                                    <w:lang w:eastAsia="en-GB"/>
                                  </w:rPr>
                                  <w:t>share key learning, lessons and the benefits of full record access</w:t>
                                </w:r>
                              </w:hyperlink>
                            </w:p>
                          </w:tc>
                        </w:tr>
                      </w:tbl>
                      <w:p w14:paraId="7DB1516A" w14:textId="77777777" w:rsidR="00BA7F6F" w:rsidRPr="00BA7F6F" w:rsidRDefault="00BA7F6F" w:rsidP="00BA7F6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BA7F6F" w:rsidRPr="00BA7F6F" w14:paraId="40624990" w14:textId="77777777">
                          <w:tc>
                            <w:tcPr>
                              <w:tcW w:w="0" w:type="auto"/>
                              <w:tcBorders>
                                <w:top w:val="nil"/>
                                <w:left w:val="nil"/>
                                <w:bottom w:val="nil"/>
                                <w:right w:val="nil"/>
                              </w:tcBorders>
                              <w:tcMar>
                                <w:top w:w="150" w:type="dxa"/>
                                <w:left w:w="150" w:type="dxa"/>
                                <w:bottom w:w="150" w:type="dxa"/>
                                <w:right w:w="150" w:type="dxa"/>
                              </w:tcMar>
                              <w:hideMark/>
                            </w:tcPr>
                            <w:p w14:paraId="168D4464"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color w:val="0072CE"/>
                                  <w:sz w:val="33"/>
                                  <w:szCs w:val="33"/>
                                  <w:lang w:eastAsia="en-GB"/>
                                </w:rPr>
                                <w:t>Training, events &amp; surveys</w:t>
                              </w:r>
                              <w:r w:rsidRPr="00BA7F6F">
                                <w:rPr>
                                  <w:rFonts w:ascii="Arial" w:eastAsia="Times New Roman" w:hAnsi="Arial" w:cs="Arial"/>
                                  <w:sz w:val="21"/>
                                  <w:szCs w:val="21"/>
                                  <w:lang w:eastAsia="en-GB"/>
                                </w:rPr>
                                <w:t xml:space="preserve"> </w:t>
                              </w:r>
                            </w:p>
                            <w:p w14:paraId="44856275"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00B0F0"/>
                                  <w:lang w:eastAsia="en-GB"/>
                                </w:rPr>
                                <w:t>EMIS: ICR: GP Drop-in sessions </w:t>
                              </w:r>
                              <w:r w:rsidRPr="00BA7F6F">
                                <w:rPr>
                                  <w:rFonts w:ascii="Arial" w:eastAsia="Times New Roman" w:hAnsi="Arial" w:cs="Arial"/>
                                  <w:color w:val="231F20"/>
                                  <w:sz w:val="21"/>
                                  <w:szCs w:val="21"/>
                                  <w:lang w:eastAsia="en-GB"/>
                                </w:rPr>
                                <w:b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BA7F6F">
                                <w:rPr>
                                  <w:rFonts w:ascii="Arial" w:eastAsia="Times New Roman" w:hAnsi="Arial" w:cs="Arial"/>
                                  <w:color w:val="231F20"/>
                                  <w:sz w:val="21"/>
                                  <w:szCs w:val="21"/>
                                  <w:lang w:eastAsia="en-GB"/>
                                </w:rPr>
                                <w:t>health</w:t>
                              </w:r>
                              <w:proofErr w:type="gramEnd"/>
                              <w:r w:rsidRPr="00BA7F6F">
                                <w:rPr>
                                  <w:rFonts w:ascii="Arial" w:eastAsia="Times New Roman" w:hAnsi="Arial" w:cs="Arial"/>
                                  <w:color w:val="231F20"/>
                                  <w:sz w:val="21"/>
                                  <w:szCs w:val="21"/>
                                  <w:lang w:eastAsia="en-GB"/>
                                </w:rPr>
                                <w:t xml:space="preserve"> and care professionals.</w:t>
                              </w:r>
                            </w:p>
                            <w:p w14:paraId="4C1EE9D6"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58FD8D95"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122D7AFA"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75D3873C"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The benefits to your Practices include:</w:t>
                              </w:r>
                            </w:p>
                            <w:p w14:paraId="4EF7EE66"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1881A496" w14:textId="77777777" w:rsidR="00BA7F6F" w:rsidRPr="00BA7F6F" w:rsidRDefault="00BA7F6F" w:rsidP="00BA7F6F">
                              <w:pPr>
                                <w:numPr>
                                  <w:ilvl w:val="0"/>
                                  <w:numId w:val="7"/>
                                </w:numPr>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Not having to repeat your details every time you have a different episode of care</w:t>
                              </w:r>
                            </w:p>
                            <w:p w14:paraId="4093C6B0" w14:textId="77777777" w:rsidR="00BA7F6F" w:rsidRPr="00BA7F6F" w:rsidRDefault="00BA7F6F" w:rsidP="00BA7F6F">
                              <w:pPr>
                                <w:numPr>
                                  <w:ilvl w:val="0"/>
                                  <w:numId w:val="7"/>
                                </w:numPr>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Better and potentially faster treatment due to health and care professionals having access to better information</w:t>
                              </w:r>
                            </w:p>
                            <w:p w14:paraId="003A309F" w14:textId="77777777" w:rsidR="00BA7F6F" w:rsidRPr="00BA7F6F" w:rsidRDefault="00BA7F6F" w:rsidP="00BA7F6F">
                              <w:pPr>
                                <w:numPr>
                                  <w:ilvl w:val="0"/>
                                  <w:numId w:val="7"/>
                                </w:numPr>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Reduction in potential medication errors through clinicians having access to your medication history (past and present)</w:t>
                              </w:r>
                            </w:p>
                            <w:p w14:paraId="5367FFB4" w14:textId="77777777" w:rsidR="00BA7F6F" w:rsidRPr="00BA7F6F" w:rsidRDefault="00BA7F6F" w:rsidP="00BA7F6F">
                              <w:pPr>
                                <w:numPr>
                                  <w:ilvl w:val="0"/>
                                  <w:numId w:val="7"/>
                                </w:numPr>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More effective treatment should you need care for COVID-19 due to fast access to information about any pre-existing conditions and your medications</w:t>
                              </w:r>
                            </w:p>
                            <w:p w14:paraId="57C98238"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689580CC"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 xml:space="preserve">We will be having informal Drop-in sessions every Wednesday 12:30-13:30 from the </w:t>
                              </w:r>
                              <w:proofErr w:type="gramStart"/>
                              <w:r w:rsidRPr="00BA7F6F">
                                <w:rPr>
                                  <w:rFonts w:ascii="Arial" w:eastAsia="Times New Roman" w:hAnsi="Arial" w:cs="Arial"/>
                                  <w:color w:val="231F20"/>
                                  <w:sz w:val="21"/>
                                  <w:szCs w:val="21"/>
                                  <w:lang w:eastAsia="en-GB"/>
                                </w:rPr>
                                <w:t>10</w:t>
                              </w:r>
                              <w:r w:rsidRPr="00BA7F6F">
                                <w:rPr>
                                  <w:rFonts w:ascii="Arial" w:eastAsia="Times New Roman" w:hAnsi="Arial" w:cs="Arial"/>
                                  <w:color w:val="231F20"/>
                                  <w:sz w:val="21"/>
                                  <w:szCs w:val="21"/>
                                  <w:vertAlign w:val="superscript"/>
                                  <w:lang w:eastAsia="en-GB"/>
                                </w:rPr>
                                <w:t>th</w:t>
                              </w:r>
                              <w:proofErr w:type="gramEnd"/>
                              <w:r w:rsidRPr="00BA7F6F">
                                <w:rPr>
                                  <w:rFonts w:ascii="Arial" w:eastAsia="Times New Roman" w:hAnsi="Arial" w:cs="Arial"/>
                                  <w:color w:val="231F20"/>
                                  <w:sz w:val="21"/>
                                  <w:szCs w:val="21"/>
                                  <w:lang w:eastAsia="en-GB"/>
                                </w:rPr>
                                <w:t> July to the 28</w:t>
                              </w:r>
                              <w:r w:rsidRPr="00BA7F6F">
                                <w:rPr>
                                  <w:rFonts w:ascii="Arial" w:eastAsia="Times New Roman" w:hAnsi="Arial" w:cs="Arial"/>
                                  <w:color w:val="231F20"/>
                                  <w:sz w:val="21"/>
                                  <w:szCs w:val="21"/>
                                  <w:vertAlign w:val="superscript"/>
                                  <w:lang w:eastAsia="en-GB"/>
                                </w:rPr>
                                <w:t>th</w:t>
                              </w:r>
                              <w:r w:rsidRPr="00BA7F6F">
                                <w:rPr>
                                  <w:rFonts w:ascii="Arial" w:eastAsia="Times New Roman" w:hAnsi="Arial" w:cs="Arial"/>
                                  <w:color w:val="231F20"/>
                                  <w:sz w:val="21"/>
                                  <w:szCs w:val="21"/>
                                  <w:lang w:eastAsia="en-GB"/>
                                </w:rPr>
                                <w:t> September.</w:t>
                              </w:r>
                            </w:p>
                            <w:p w14:paraId="4A7B05E0"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6C9D2E33"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The link to join is : </w:t>
                              </w:r>
                              <w:hyperlink r:id="rId17" w:tooltip="https://cwicb.net/5ECH-N5PV-3W4C1S-HK6V7-1/c.aspx" w:history="1">
                                <w:r w:rsidRPr="00BA7F6F">
                                  <w:rPr>
                                    <w:rFonts w:ascii="Arial" w:eastAsia="Times New Roman" w:hAnsi="Arial" w:cs="Arial"/>
                                    <w:color w:val="6264A7"/>
                                    <w:sz w:val="21"/>
                                    <w:szCs w:val="21"/>
                                    <w:u w:val="single"/>
                                    <w:lang w:eastAsia="en-GB"/>
                                  </w:rPr>
                                  <w:t>Click here to join the meeting</w:t>
                                </w:r>
                              </w:hyperlink>
                            </w:p>
                            <w:p w14:paraId="650253D6"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lastRenderedPageBreak/>
                                <w:t>    </w:t>
                              </w:r>
                            </w:p>
                            <w:p w14:paraId="25571595"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52424"/>
                                  <w:sz w:val="21"/>
                                  <w:szCs w:val="21"/>
                                  <w:lang w:eastAsia="en-GB"/>
                                </w:rPr>
                                <w:t>Or </w:t>
                              </w:r>
                            </w:p>
                            <w:p w14:paraId="18E3AAA1"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w:t>
                              </w:r>
                            </w:p>
                            <w:p w14:paraId="7115B07C" w14:textId="77777777" w:rsidR="00BA7F6F" w:rsidRPr="00BA7F6F" w:rsidRDefault="00BA7F6F" w:rsidP="00BA7F6F">
                              <w:pPr>
                                <w:spacing w:line="315" w:lineRule="atLeast"/>
                                <w:rPr>
                                  <w:rFonts w:ascii="Arial" w:eastAsia="Times New Roman" w:hAnsi="Arial" w:cs="Arial"/>
                                  <w:color w:val="231F20"/>
                                  <w:sz w:val="21"/>
                                  <w:szCs w:val="21"/>
                                  <w:lang w:eastAsia="en-GB"/>
                                </w:rPr>
                              </w:pPr>
                              <w:hyperlink r:id="rId18" w:tooltip="https://cwicb.net/5ECH-N5PV-3W4C1S-HK6V7-1/c.aspx" w:history="1">
                                <w:r w:rsidRPr="00BA7F6F">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6820889E" w14:textId="77777777" w:rsidR="00BA7F6F" w:rsidRPr="00BA7F6F" w:rsidRDefault="00BA7F6F" w:rsidP="00BA7F6F">
                              <w:pPr>
                                <w:spacing w:line="315" w:lineRule="atLeast"/>
                                <w:jc w:val="center"/>
                                <w:rPr>
                                  <w:rFonts w:ascii="Arial" w:eastAsia="Times New Roman" w:hAnsi="Arial" w:cs="Arial"/>
                                  <w:color w:val="231F20"/>
                                  <w:sz w:val="21"/>
                                  <w:szCs w:val="21"/>
                                  <w:lang w:eastAsia="en-GB"/>
                                </w:rPr>
                              </w:pPr>
                            </w:p>
                            <w:p w14:paraId="4326141A"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color w:val="0072CE"/>
                                  <w:sz w:val="33"/>
                                  <w:szCs w:val="33"/>
                                  <w:lang w:eastAsia="en-GB"/>
                                </w:rPr>
                                <w:t>Newsletters</w:t>
                              </w:r>
                              <w:r w:rsidRPr="00BA7F6F">
                                <w:rPr>
                                  <w:rFonts w:ascii="Arial" w:eastAsia="Times New Roman" w:hAnsi="Arial" w:cs="Arial"/>
                                  <w:sz w:val="21"/>
                                  <w:szCs w:val="21"/>
                                  <w:lang w:eastAsia="en-GB"/>
                                </w:rPr>
                                <w:t xml:space="preserve"> </w:t>
                              </w:r>
                            </w:p>
                            <w:p w14:paraId="26DE0935"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b/>
                                  <w:bCs/>
                                  <w:color w:val="00B0F0"/>
                                  <w:lang w:eastAsia="en-GB"/>
                                </w:rPr>
                                <w:t>Wellbeing Wednesday - 14th September</w:t>
                              </w:r>
                              <w:r w:rsidRPr="00BA7F6F">
                                <w:rPr>
                                  <w:rFonts w:ascii="Arial" w:eastAsia="Times New Roman" w:hAnsi="Arial" w:cs="Arial"/>
                                  <w:sz w:val="21"/>
                                  <w:szCs w:val="21"/>
                                  <w:lang w:eastAsia="en-GB"/>
                                </w:rPr>
                                <w:t xml:space="preserve"> </w:t>
                              </w:r>
                            </w:p>
                            <w:p w14:paraId="2F13EEFA"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sz w:val="21"/>
                                  <w:szCs w:val="21"/>
                                  <w:lang w:eastAsia="en-GB"/>
                                </w:rPr>
                                <w:t xml:space="preserve">Please find </w:t>
                              </w:r>
                              <w:hyperlink r:id="rId19" w:tooltip="https://cwicb.net/5ECH-N5PV-3W4C1S-HKHTI-1/c.aspx" w:history="1">
                                <w:r w:rsidRPr="00BA7F6F">
                                  <w:rPr>
                                    <w:rFonts w:ascii="Arial" w:eastAsia="Times New Roman" w:hAnsi="Arial" w:cs="Arial"/>
                                    <w:color w:val="4F52B2"/>
                                    <w:sz w:val="21"/>
                                    <w:szCs w:val="21"/>
                                    <w:u w:val="single"/>
                                    <w:lang w:eastAsia="en-GB"/>
                                  </w:rPr>
                                  <w:t>attached</w:t>
                                </w:r>
                              </w:hyperlink>
                              <w:r w:rsidRPr="00BA7F6F">
                                <w:rPr>
                                  <w:rFonts w:ascii="Arial" w:eastAsia="Times New Roman" w:hAnsi="Arial" w:cs="Arial"/>
                                  <w:sz w:val="21"/>
                                  <w:szCs w:val="21"/>
                                  <w:lang w:eastAsia="en-GB"/>
                                </w:rPr>
                                <w:t xml:space="preserve"> the latest Wellbeing Wednesday article. </w:t>
                              </w:r>
                            </w:p>
                            <w:p w14:paraId="2AC3B38E"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p>
                            <w:p w14:paraId="30CC140C"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color w:val="0072CE"/>
                                  <w:sz w:val="33"/>
                                  <w:szCs w:val="33"/>
                                  <w:lang w:eastAsia="en-GB"/>
                                </w:rPr>
                                <w:t>Vacancies</w:t>
                              </w:r>
                              <w:r w:rsidRPr="00BA7F6F">
                                <w:rPr>
                                  <w:rFonts w:ascii="Arial" w:eastAsia="Times New Roman" w:hAnsi="Arial" w:cs="Arial"/>
                                  <w:sz w:val="21"/>
                                  <w:szCs w:val="21"/>
                                  <w:lang w:eastAsia="en-GB"/>
                                </w:rPr>
                                <w:t xml:space="preserve"> </w:t>
                              </w:r>
                            </w:p>
                            <w:p w14:paraId="2029D273" w14:textId="77777777" w:rsidR="00BA7F6F" w:rsidRPr="00BA7F6F" w:rsidRDefault="00BA7F6F" w:rsidP="00BA7F6F">
                              <w:pPr>
                                <w:spacing w:line="330" w:lineRule="atLeast"/>
                                <w:textAlignment w:val="baseline"/>
                                <w:rPr>
                                  <w:rFonts w:ascii="Arial" w:eastAsia="Times New Roman" w:hAnsi="Arial" w:cs="Arial"/>
                                  <w:sz w:val="21"/>
                                  <w:szCs w:val="21"/>
                                  <w:lang w:eastAsia="en-GB"/>
                                </w:rPr>
                              </w:pPr>
                              <w:r w:rsidRPr="00BA7F6F">
                                <w:rPr>
                                  <w:rFonts w:ascii="Arial" w:eastAsia="Times New Roman" w:hAnsi="Arial" w:cs="Arial"/>
                                  <w:b/>
                                  <w:bCs/>
                                  <w:color w:val="00B0F0"/>
                                  <w:sz w:val="21"/>
                                  <w:szCs w:val="21"/>
                                  <w:lang w:eastAsia="en-GB"/>
                                </w:rPr>
                                <w:t>Clinical Lead for Community Dermatology Commissioning, seeking expressions of interest - up to 10 flexible hours</w:t>
                              </w:r>
                            </w:p>
                            <w:p w14:paraId="7F7B4131" w14:textId="77777777" w:rsidR="00BA7F6F" w:rsidRPr="00BA7F6F" w:rsidRDefault="00BA7F6F" w:rsidP="00BA7F6F">
                              <w:pPr>
                                <w:spacing w:line="330" w:lineRule="atLeast"/>
                                <w:textAlignment w:val="baseline"/>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Coventry and Warwickshire ICB are working to commission a single Community Dermatology Service with local dermatology clinics across the place.</w:t>
                              </w:r>
                            </w:p>
                            <w:p w14:paraId="3680F694" w14:textId="77777777" w:rsidR="00BA7F6F" w:rsidRPr="00BA7F6F" w:rsidRDefault="00BA7F6F" w:rsidP="00BA7F6F">
                              <w:pPr>
                                <w:spacing w:line="330" w:lineRule="atLeast"/>
                                <w:textAlignment w:val="baseline"/>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     </w:t>
                              </w:r>
                            </w:p>
                            <w:p w14:paraId="0C805653" w14:textId="77777777" w:rsidR="00BA7F6F" w:rsidRPr="00BA7F6F" w:rsidRDefault="00BA7F6F" w:rsidP="00BA7F6F">
                              <w:pPr>
                                <w:spacing w:line="330" w:lineRule="atLeast"/>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 xml:space="preserve">The aim is to enhance the system wide response to dermatology provision, address variations in referral to treatment times and provide the opportunity for all patients to access local </w:t>
                              </w:r>
                              <w:proofErr w:type="spellStart"/>
                              <w:proofErr w:type="gramStart"/>
                              <w:r w:rsidRPr="00BA7F6F">
                                <w:rPr>
                                  <w:rFonts w:ascii="Arial" w:eastAsia="Times New Roman" w:hAnsi="Arial" w:cs="Arial"/>
                                  <w:color w:val="000000"/>
                                  <w:sz w:val="21"/>
                                  <w:szCs w:val="21"/>
                                  <w:lang w:eastAsia="en-GB"/>
                                </w:rPr>
                                <w:t>clinics.This</w:t>
                              </w:r>
                              <w:proofErr w:type="spellEnd"/>
                              <w:proofErr w:type="gramEnd"/>
                              <w:r w:rsidRPr="00BA7F6F">
                                <w:rPr>
                                  <w:rFonts w:ascii="Arial" w:eastAsia="Times New Roman" w:hAnsi="Arial" w:cs="Arial"/>
                                  <w:color w:val="000000"/>
                                  <w:sz w:val="21"/>
                                  <w:szCs w:val="21"/>
                                  <w:lang w:eastAsia="en-GB"/>
                                </w:rPr>
                                <w:t xml:space="preserve"> is a great opportunity to be involved in a procurement process, and </w:t>
                              </w:r>
                              <w:r w:rsidRPr="00BA7F6F">
                                <w:rPr>
                                  <w:rFonts w:ascii="Arial" w:eastAsia="Times New Roman" w:hAnsi="Arial" w:cs="Arial"/>
                                  <w:b/>
                                  <w:bCs/>
                                  <w:color w:val="000000"/>
                                  <w:sz w:val="21"/>
                                  <w:szCs w:val="21"/>
                                  <w:lang w:eastAsia="en-GB"/>
                                </w:rPr>
                                <w:t>no previous experience is required.</w:t>
                              </w:r>
                              <w:r w:rsidRPr="00BA7F6F">
                                <w:rPr>
                                  <w:rFonts w:ascii="Arial" w:eastAsia="Times New Roman" w:hAnsi="Arial" w:cs="Arial"/>
                                  <w:color w:val="000000"/>
                                  <w:sz w:val="21"/>
                                  <w:szCs w:val="21"/>
                                  <w:lang w:eastAsia="en-GB"/>
                                </w:rPr>
                                <w:t xml:space="preserve"> Guidance will be provided by the ICB’s Senior Transformation Manager and ICB / CSU Procurement specialists. A working knowledge of primary care is required, </w:t>
                              </w:r>
                              <w:r w:rsidRPr="00BA7F6F">
                                <w:rPr>
                                  <w:rFonts w:ascii="Arial" w:eastAsia="Times New Roman" w:hAnsi="Arial" w:cs="Arial"/>
                                  <w:color w:val="231F20"/>
                                  <w:sz w:val="21"/>
                                  <w:szCs w:val="21"/>
                                  <w:lang w:eastAsia="en-GB"/>
                                </w:rPr>
                                <w:t>£85 per</w:t>
                              </w:r>
                            </w:p>
                            <w:p w14:paraId="327C575D"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hour on a contract for service.</w:t>
                              </w:r>
                            </w:p>
                            <w:p w14:paraId="673060E0" w14:textId="77777777" w:rsidR="00BA7F6F" w:rsidRPr="00BA7F6F" w:rsidRDefault="00BA7F6F" w:rsidP="00BA7F6F">
                              <w:pPr>
                                <w:spacing w:line="330" w:lineRule="atLeast"/>
                                <w:textAlignment w:val="baseline"/>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     </w:t>
                              </w:r>
                            </w:p>
                            <w:p w14:paraId="46016643" w14:textId="77777777" w:rsidR="00BA7F6F" w:rsidRPr="00BA7F6F" w:rsidRDefault="00BA7F6F" w:rsidP="00BA7F6F">
                              <w:pPr>
                                <w:spacing w:line="330" w:lineRule="atLeast"/>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The clinical lead will be required to:</w:t>
                              </w:r>
                            </w:p>
                            <w:p w14:paraId="3EBCFFF7" w14:textId="77777777" w:rsidR="00BA7F6F" w:rsidRPr="00BA7F6F" w:rsidRDefault="00BA7F6F" w:rsidP="00BA7F6F">
                              <w:pPr>
                                <w:numPr>
                                  <w:ilvl w:val="0"/>
                                  <w:numId w:val="8"/>
                                </w:numPr>
                                <w:spacing w:line="330" w:lineRule="atLeast"/>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Review and provide input into the draft community dermatology specification, respond to clinical issues raised through market testing and sign-off the final community dermatology specification ready for the tender process.</w:t>
                              </w:r>
                            </w:p>
                            <w:p w14:paraId="73B48896" w14:textId="77777777" w:rsidR="00BA7F6F" w:rsidRPr="00BA7F6F" w:rsidRDefault="00BA7F6F" w:rsidP="00BA7F6F">
                              <w:pPr>
                                <w:numPr>
                                  <w:ilvl w:val="0"/>
                                  <w:numId w:val="8"/>
                                </w:numPr>
                                <w:spacing w:line="330" w:lineRule="atLeast"/>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Contribute to the tender process:</w:t>
                              </w:r>
                            </w:p>
                            <w:p w14:paraId="6FE8C4DF" w14:textId="77777777" w:rsidR="00BA7F6F" w:rsidRPr="00BA7F6F" w:rsidRDefault="00BA7F6F" w:rsidP="00BA7F6F">
                              <w:pPr>
                                <w:numPr>
                                  <w:ilvl w:val="0"/>
                                  <w:numId w:val="8"/>
                                </w:numPr>
                                <w:spacing w:line="330" w:lineRule="atLeast"/>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Review the proposed questions that will be included in the tender pack. Potential providers will be required to respond to these questions as part of their bid to deliver the service.</w:t>
                              </w:r>
                            </w:p>
                            <w:p w14:paraId="4FD58BE2" w14:textId="77777777" w:rsidR="00BA7F6F" w:rsidRPr="00BA7F6F" w:rsidRDefault="00BA7F6F" w:rsidP="00BA7F6F">
                              <w:pPr>
                                <w:numPr>
                                  <w:ilvl w:val="0"/>
                                  <w:numId w:val="8"/>
                                </w:numPr>
                                <w:spacing w:line="330" w:lineRule="atLeast"/>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Participate in the procurement panel. This will involve reviewing and scoring tender bids from potential providers. </w:t>
                              </w:r>
                            </w:p>
                            <w:p w14:paraId="4E643418" w14:textId="77777777" w:rsidR="00BA7F6F" w:rsidRPr="00BA7F6F" w:rsidRDefault="00BA7F6F" w:rsidP="00BA7F6F">
                              <w:pPr>
                                <w:numPr>
                                  <w:ilvl w:val="0"/>
                                  <w:numId w:val="8"/>
                                </w:numPr>
                                <w:spacing w:line="330" w:lineRule="atLeast"/>
                                <w:rPr>
                                  <w:rFonts w:ascii="Arial" w:eastAsia="Times New Roman" w:hAnsi="Arial" w:cs="Arial"/>
                                  <w:color w:val="000000"/>
                                  <w:sz w:val="21"/>
                                  <w:szCs w:val="21"/>
                                  <w:lang w:eastAsia="en-GB"/>
                                </w:rPr>
                              </w:pPr>
                              <w:r w:rsidRPr="00BA7F6F">
                                <w:rPr>
                                  <w:rFonts w:ascii="Arial" w:eastAsia="Times New Roman" w:hAnsi="Arial" w:cs="Arial"/>
                                  <w:color w:val="000000"/>
                                  <w:sz w:val="21"/>
                                  <w:szCs w:val="21"/>
                                  <w:lang w:eastAsia="en-GB"/>
                                </w:rPr>
                                <w:t>Potentially meet with providers as part of the procurement panel, for clarifications or presentations from providers if this is deemed if needed.</w:t>
                              </w:r>
                            </w:p>
                            <w:p w14:paraId="752F5222"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000000"/>
                                  <w:sz w:val="21"/>
                                  <w:szCs w:val="21"/>
                                  <w:lang w:eastAsia="en-GB"/>
                                </w:rPr>
                                <w:lastRenderedPageBreak/>
                                <w:t>Please outline in no more than 250 words why you are interested and how you would be suited to the role by 9am on Tuesday 20th September. If you any have further questions, please contact Emma Guest – </w:t>
                              </w:r>
                              <w:hyperlink r:id="rId20" w:tooltip="mailto:emma.guest6@nhs.net.uk" w:history="1">
                                <w:r w:rsidRPr="00BA7F6F">
                                  <w:rPr>
                                    <w:rFonts w:ascii="Arial" w:eastAsia="Times New Roman" w:hAnsi="Arial" w:cs="Arial"/>
                                    <w:color w:val="0078D4"/>
                                    <w:sz w:val="21"/>
                                    <w:szCs w:val="21"/>
                                    <w:u w:val="single"/>
                                    <w:lang w:eastAsia="en-GB"/>
                                  </w:rPr>
                                  <w:t>emma.guest6@nhs.net.uk</w:t>
                                </w:r>
                              </w:hyperlink>
                            </w:p>
                            <w:p w14:paraId="336EE541" w14:textId="77777777" w:rsidR="00BA7F6F" w:rsidRPr="00BA7F6F" w:rsidRDefault="00BA7F6F" w:rsidP="00BA7F6F">
                              <w:pPr>
                                <w:spacing w:line="330" w:lineRule="atLeast"/>
                                <w:rPr>
                                  <w:rFonts w:ascii="Arial" w:eastAsia="Times New Roman" w:hAnsi="Arial" w:cs="Arial"/>
                                  <w:color w:val="231F20"/>
                                  <w:sz w:val="21"/>
                                  <w:szCs w:val="21"/>
                                  <w:lang w:eastAsia="en-GB"/>
                                </w:rPr>
                              </w:pPr>
                            </w:p>
                            <w:p w14:paraId="405DAEAD"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b/>
                                  <w:bCs/>
                                  <w:color w:val="00B0F0"/>
                                  <w:sz w:val="22"/>
                                  <w:szCs w:val="22"/>
                                  <w:lang w:eastAsia="en-GB"/>
                                </w:rPr>
                                <w:t>Salaried GP Vacancy</w:t>
                              </w:r>
                            </w:p>
                            <w:p w14:paraId="6503084C" w14:textId="77777777" w:rsidR="00BA7F6F" w:rsidRPr="00BA7F6F" w:rsidRDefault="00BA7F6F" w:rsidP="00BA7F6F">
                              <w:pPr>
                                <w:spacing w:line="330" w:lineRule="atLeast"/>
                                <w:rPr>
                                  <w:rFonts w:ascii="Arial" w:eastAsia="Times New Roman" w:hAnsi="Arial" w:cs="Arial"/>
                                  <w:color w:val="231F20"/>
                                  <w:sz w:val="21"/>
                                  <w:szCs w:val="21"/>
                                  <w:lang w:eastAsia="en-GB"/>
                                </w:rPr>
                              </w:pPr>
                              <w:r w:rsidRPr="00BA7F6F">
                                <w:rPr>
                                  <w:rFonts w:ascii="Arial" w:eastAsia="Times New Roman" w:hAnsi="Arial" w:cs="Arial"/>
                                  <w:color w:val="231F20"/>
                                  <w:sz w:val="21"/>
                                  <w:szCs w:val="21"/>
                                  <w:lang w:eastAsia="en-GB"/>
                                </w:rPr>
                                <w:t>Please see </w:t>
                              </w:r>
                              <w:hyperlink r:id="rId21" w:tooltip="https://cwicb.net/5ECH-N5PV-3W4C1S-HKH45-1/c.aspx" w:history="1">
                                <w:r w:rsidRPr="00BA7F6F">
                                  <w:rPr>
                                    <w:rFonts w:ascii="Arial" w:eastAsia="Times New Roman" w:hAnsi="Arial" w:cs="Arial"/>
                                    <w:color w:val="4F52B2"/>
                                    <w:sz w:val="21"/>
                                    <w:szCs w:val="21"/>
                                    <w:u w:val="single"/>
                                    <w:lang w:eastAsia="en-GB"/>
                                  </w:rPr>
                                  <w:t>attached</w:t>
                                </w:r>
                              </w:hyperlink>
                              <w:r w:rsidRPr="00BA7F6F">
                                <w:rPr>
                                  <w:rFonts w:ascii="Arial" w:eastAsia="Times New Roman" w:hAnsi="Arial" w:cs="Arial"/>
                                  <w:color w:val="231F20"/>
                                  <w:sz w:val="21"/>
                                  <w:szCs w:val="21"/>
                                  <w:lang w:eastAsia="en-GB"/>
                                </w:rPr>
                                <w:t> job description. </w:t>
                              </w:r>
                            </w:p>
                          </w:tc>
                        </w:tr>
                      </w:tbl>
                      <w:p w14:paraId="15AD001E" w14:textId="77777777" w:rsidR="00BA7F6F" w:rsidRPr="00BA7F6F" w:rsidRDefault="00BA7F6F" w:rsidP="00BA7F6F">
                        <w:pPr>
                          <w:rPr>
                            <w:rFonts w:ascii="Arial" w:eastAsia="Times New Roman" w:hAnsi="Arial" w:cs="Arial"/>
                            <w:lang w:eastAsia="en-GB"/>
                          </w:rPr>
                        </w:pPr>
                      </w:p>
                    </w:tc>
                  </w:tr>
                </w:tbl>
                <w:p w14:paraId="3CD1D095" w14:textId="77777777" w:rsidR="00BA7F6F" w:rsidRPr="00BA7F6F" w:rsidRDefault="00BA7F6F" w:rsidP="00BA7F6F">
                  <w:pPr>
                    <w:jc w:val="center"/>
                    <w:textAlignment w:val="top"/>
                    <w:rPr>
                      <w:rFonts w:ascii="Arial" w:eastAsia="Times New Roman" w:hAnsi="Arial" w:cs="Arial"/>
                      <w:sz w:val="2"/>
                      <w:szCs w:val="2"/>
                      <w:lang w:eastAsia="en-GB"/>
                    </w:rPr>
                  </w:pPr>
                </w:p>
              </w:tc>
            </w:tr>
          </w:tbl>
          <w:p w14:paraId="036D0D61" w14:textId="77777777" w:rsidR="00BA7F6F" w:rsidRPr="00BA7F6F" w:rsidRDefault="00BA7F6F" w:rsidP="00BA7F6F">
            <w:pPr>
              <w:rPr>
                <w:rFonts w:ascii="Arial" w:eastAsia="Times New Roman" w:hAnsi="Arial" w:cs="Arial"/>
                <w:color w:val="000000"/>
                <w:sz w:val="2"/>
                <w:szCs w:val="2"/>
                <w:lang w:eastAsia="en-GB"/>
              </w:rPr>
            </w:pPr>
          </w:p>
        </w:tc>
      </w:tr>
    </w:tbl>
    <w:p w14:paraId="18522788"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400"/>
    <w:multiLevelType w:val="multilevel"/>
    <w:tmpl w:val="F71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41319"/>
    <w:multiLevelType w:val="multilevel"/>
    <w:tmpl w:val="C04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D69BC"/>
    <w:multiLevelType w:val="multilevel"/>
    <w:tmpl w:val="33C2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E182F"/>
    <w:multiLevelType w:val="multilevel"/>
    <w:tmpl w:val="0E76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F3303"/>
    <w:multiLevelType w:val="multilevel"/>
    <w:tmpl w:val="6A7E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03E4C"/>
    <w:multiLevelType w:val="multilevel"/>
    <w:tmpl w:val="66D4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A7319"/>
    <w:multiLevelType w:val="multilevel"/>
    <w:tmpl w:val="95E6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B12ED"/>
    <w:multiLevelType w:val="multilevel"/>
    <w:tmpl w:val="7E20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253632">
    <w:abstractNumId w:val="1"/>
  </w:num>
  <w:num w:numId="2" w16cid:durableId="894316134">
    <w:abstractNumId w:val="4"/>
  </w:num>
  <w:num w:numId="3" w16cid:durableId="691733804">
    <w:abstractNumId w:val="0"/>
  </w:num>
  <w:num w:numId="4" w16cid:durableId="472137914">
    <w:abstractNumId w:val="6"/>
  </w:num>
  <w:num w:numId="5" w16cid:durableId="1912763935">
    <w:abstractNumId w:val="2"/>
  </w:num>
  <w:num w:numId="6" w16cid:durableId="1612207777">
    <w:abstractNumId w:val="3"/>
  </w:num>
  <w:num w:numId="7" w16cid:durableId="595594639">
    <w:abstractNumId w:val="7"/>
  </w:num>
  <w:num w:numId="8" w16cid:durableId="1596938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6F"/>
    <w:rsid w:val="00BA7F6F"/>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230B04"/>
  <w15:chartTrackingRefBased/>
  <w15:docId w15:val="{A41C63D1-4E14-D148-841F-D6D15F85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F6F"/>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BA7F6F"/>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BA7F6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A7F6F"/>
  </w:style>
  <w:style w:type="character" w:styleId="Hyperlink">
    <w:name w:val="Hyperlink"/>
    <w:basedOn w:val="DefaultParagraphFont"/>
    <w:uiPriority w:val="99"/>
    <w:semiHidden/>
    <w:unhideWhenUsed/>
    <w:rsid w:val="00BA7F6F"/>
    <w:rPr>
      <w:color w:val="0000FF"/>
      <w:u w:val="single"/>
    </w:rPr>
  </w:style>
  <w:style w:type="paragraph" w:customStyle="1" w:styleId="xx">
    <w:name w:val="xx"/>
    <w:basedOn w:val="Normal"/>
    <w:rsid w:val="00BA7F6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85376">
      <w:bodyDiv w:val="1"/>
      <w:marLeft w:val="0"/>
      <w:marRight w:val="0"/>
      <w:marTop w:val="0"/>
      <w:marBottom w:val="0"/>
      <w:divBdr>
        <w:top w:val="none" w:sz="0" w:space="0" w:color="auto"/>
        <w:left w:val="none" w:sz="0" w:space="0" w:color="auto"/>
        <w:bottom w:val="none" w:sz="0" w:space="0" w:color="auto"/>
        <w:right w:val="none" w:sz="0" w:space="0" w:color="auto"/>
      </w:divBdr>
      <w:divsChild>
        <w:div w:id="1444032344">
          <w:marLeft w:val="0"/>
          <w:marRight w:val="0"/>
          <w:marTop w:val="0"/>
          <w:marBottom w:val="0"/>
          <w:divBdr>
            <w:top w:val="none" w:sz="0" w:space="0" w:color="auto"/>
            <w:left w:val="none" w:sz="0" w:space="0" w:color="auto"/>
            <w:bottom w:val="none" w:sz="0" w:space="0" w:color="auto"/>
            <w:right w:val="none" w:sz="0" w:space="0" w:color="auto"/>
          </w:divBdr>
        </w:div>
        <w:div w:id="1998266517">
          <w:marLeft w:val="0"/>
          <w:marRight w:val="0"/>
          <w:marTop w:val="0"/>
          <w:marBottom w:val="0"/>
          <w:divBdr>
            <w:top w:val="none" w:sz="0" w:space="0" w:color="auto"/>
            <w:left w:val="none" w:sz="0" w:space="0" w:color="auto"/>
            <w:bottom w:val="none" w:sz="0" w:space="0" w:color="auto"/>
            <w:right w:val="none" w:sz="0" w:space="0" w:color="auto"/>
          </w:divBdr>
        </w:div>
        <w:div w:id="733771671">
          <w:marLeft w:val="0"/>
          <w:marRight w:val="0"/>
          <w:marTop w:val="0"/>
          <w:marBottom w:val="0"/>
          <w:divBdr>
            <w:top w:val="none" w:sz="0" w:space="0" w:color="auto"/>
            <w:left w:val="none" w:sz="0" w:space="0" w:color="auto"/>
            <w:bottom w:val="none" w:sz="0" w:space="0" w:color="auto"/>
            <w:right w:val="none" w:sz="0" w:space="0" w:color="auto"/>
          </w:divBdr>
          <w:divsChild>
            <w:div w:id="1014647879">
              <w:marLeft w:val="0"/>
              <w:marRight w:val="0"/>
              <w:marTop w:val="0"/>
              <w:marBottom w:val="0"/>
              <w:divBdr>
                <w:top w:val="none" w:sz="0" w:space="0" w:color="auto"/>
                <w:left w:val="none" w:sz="0" w:space="0" w:color="auto"/>
                <w:bottom w:val="none" w:sz="0" w:space="0" w:color="auto"/>
                <w:right w:val="none" w:sz="0" w:space="0" w:color="auto"/>
              </w:divBdr>
            </w:div>
            <w:div w:id="16269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icb.net/5ECH-N5PV-3W4C1S-HL0IQ-1/c.aspx" TargetMode="External"/><Relationship Id="rId13" Type="http://schemas.openxmlformats.org/officeDocument/2006/relationships/hyperlink" Target="https://cwicb.net/5ECH-N5PV-3W4C1S-HKGZ6-1/c.aspx" TargetMode="External"/><Relationship Id="rId18" Type="http://schemas.openxmlformats.org/officeDocument/2006/relationships/hyperlink" Target="https://cwicb.net/5ECH-N5PV-3W4C1S-HK6V7-1/c.aspx" TargetMode="External"/><Relationship Id="rId3" Type="http://schemas.openxmlformats.org/officeDocument/2006/relationships/settings" Target="settings.xml"/><Relationship Id="rId21" Type="http://schemas.openxmlformats.org/officeDocument/2006/relationships/hyperlink" Target="https://cwicb.net/5ECH-N5PV-3W4C1S-HKH45-1/c.aspx" TargetMode="External"/><Relationship Id="rId7" Type="http://schemas.openxmlformats.org/officeDocument/2006/relationships/hyperlink" Target="https://cwicb.net/5ECH-N5PV-3W4C1S-HKGZ5-1/c.aspx" TargetMode="External"/><Relationship Id="rId12" Type="http://schemas.openxmlformats.org/officeDocument/2006/relationships/hyperlink" Target="mailto:swg-tr.dietitians@nhs.net" TargetMode="External"/><Relationship Id="rId17" Type="http://schemas.openxmlformats.org/officeDocument/2006/relationships/hyperlink" Target="https://cwicb.net/5ECH-N5PV-3W4C1S-HK6V7-1/c.aspx" TargetMode="External"/><Relationship Id="rId2" Type="http://schemas.openxmlformats.org/officeDocument/2006/relationships/styles" Target="styles.xml"/><Relationship Id="rId16" Type="http://schemas.openxmlformats.org/officeDocument/2006/relationships/hyperlink" Target="https://cwicb.net/5ECH-N5PV-3W4C1S-HKGZ8-1/c.aspx" TargetMode="External"/><Relationship Id="rId20" Type="http://schemas.openxmlformats.org/officeDocument/2006/relationships/hyperlink" Target="mailto:emma.guest6@nhs.net.uk" TargetMode="External"/><Relationship Id="rId1" Type="http://schemas.openxmlformats.org/officeDocument/2006/relationships/numbering" Target="numbering.xml"/><Relationship Id="rId6" Type="http://schemas.openxmlformats.org/officeDocument/2006/relationships/hyperlink" Target="https://cwicb.net/5ECH-N5PV-3W4C1S-HKGZ4-1/c.aspx" TargetMode="External"/><Relationship Id="rId11" Type="http://schemas.openxmlformats.org/officeDocument/2006/relationships/hyperlink" Target="https://cwicb.net/5ECH-N5PV-3W4C1S-HL0IT-1/c.aspx" TargetMode="External"/><Relationship Id="rId5" Type="http://schemas.openxmlformats.org/officeDocument/2006/relationships/image" Target="media/image1.png"/><Relationship Id="rId15" Type="http://schemas.openxmlformats.org/officeDocument/2006/relationships/hyperlink" Target="https://cwicb.net/5ECH-N5PV-3W4C1S-HKGZ7-1/c.aspx" TargetMode="External"/><Relationship Id="rId23" Type="http://schemas.openxmlformats.org/officeDocument/2006/relationships/theme" Target="theme/theme1.xml"/><Relationship Id="rId10" Type="http://schemas.openxmlformats.org/officeDocument/2006/relationships/hyperlink" Target="https://cwicb.net/5ECH-N5PV-3W4C1S-HL0IS-1/c.aspx" TargetMode="External"/><Relationship Id="rId19" Type="http://schemas.openxmlformats.org/officeDocument/2006/relationships/hyperlink" Target="https://cwicb.net/5ECH-N5PV-3W4C1S-HKHTI-1/c.aspx" TargetMode="External"/><Relationship Id="rId4" Type="http://schemas.openxmlformats.org/officeDocument/2006/relationships/webSettings" Target="webSettings.xml"/><Relationship Id="rId9" Type="http://schemas.openxmlformats.org/officeDocument/2006/relationships/hyperlink" Target="https://cwicb.net/5ECH-N5PV-3W4C1S-HL0IR-1/c.aspx" TargetMode="External"/><Relationship Id="rId14" Type="http://schemas.openxmlformats.org/officeDocument/2006/relationships/hyperlink" Target="mailto:communitydietitians@uhcw.nhs.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2022-09-20T16:56:00Z</dcterms:created>
  <dcterms:modified xsi:type="dcterms:W3CDTF">2022-09-20T16:57:00Z</dcterms:modified>
</cp:coreProperties>
</file>