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466"/>
      </w:tblGrid>
      <w:tr w:rsidR="009F1E43" w:rsidRPr="009F1E43" w14:paraId="15DB071B" w14:textId="77777777" w:rsidTr="009F1E43">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10466"/>
            </w:tblGrid>
            <w:tr w:rsidR="009F1E43" w:rsidRPr="009F1E43" w14:paraId="76073589"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9F1E43" w:rsidRPr="009F1E43" w14:paraId="074F2753" w14:textId="77777777" w:rsidTr="009F1E4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9F1E43" w:rsidRPr="009F1E43" w14:paraId="1ACAC385" w14:textId="77777777">
                          <w:tc>
                            <w:tcPr>
                              <w:tcW w:w="0" w:type="auto"/>
                              <w:tcBorders>
                                <w:top w:val="nil"/>
                                <w:left w:val="nil"/>
                                <w:bottom w:val="nil"/>
                                <w:right w:val="nil"/>
                              </w:tcBorders>
                              <w:tcMar>
                                <w:top w:w="150" w:type="dxa"/>
                                <w:left w:w="150" w:type="dxa"/>
                                <w:bottom w:w="150" w:type="dxa"/>
                                <w:right w:w="150" w:type="dxa"/>
                              </w:tcMar>
                              <w:vAlign w:val="center"/>
                              <w:hideMark/>
                            </w:tcPr>
                            <w:p w14:paraId="1D3F2713" w14:textId="2C1613D9" w:rsidR="009F1E43" w:rsidRPr="009F1E43" w:rsidRDefault="009F1E43" w:rsidP="009F1E43">
                              <w:pPr>
                                <w:spacing w:line="15" w:lineRule="atLeast"/>
                                <w:jc w:val="center"/>
                                <w:rPr>
                                  <w:rFonts w:ascii="Arial" w:eastAsia="Times New Roman" w:hAnsi="Arial" w:cs="Arial"/>
                                  <w:sz w:val="2"/>
                                  <w:szCs w:val="2"/>
                                  <w:lang w:eastAsia="en-GB"/>
                                </w:rPr>
                              </w:pPr>
                              <w:r w:rsidRPr="009F1E43">
                                <w:rPr>
                                  <w:rFonts w:ascii="Arial" w:eastAsia="Times New Roman" w:hAnsi="Arial" w:cs="Arial"/>
                                  <w:sz w:val="2"/>
                                  <w:szCs w:val="2"/>
                                  <w:lang w:eastAsia="en-GB"/>
                                </w:rPr>
                                <w:fldChar w:fldCharType="begin"/>
                              </w:r>
                              <w:r w:rsidRPr="009F1E43">
                                <w:rPr>
                                  <w:rFonts w:ascii="Arial" w:eastAsia="Times New Roman" w:hAnsi="Arial" w:cs="Arial"/>
                                  <w:sz w:val="2"/>
                                  <w:szCs w:val="2"/>
                                  <w:lang w:eastAsia="en-GB"/>
                                </w:rPr>
                                <w:instrText xml:space="preserve"> INCLUDEPICTURE "/var/folders/0b/_hlz4rjj5rnc12tfk3ys05_h0000gn/T/com.microsoft.Word/WebArchiveCopyPasteTempFiles/1137997_practicenews03012016.png" \* MERGEFORMATINET </w:instrText>
                              </w:r>
                              <w:r w:rsidRPr="009F1E43">
                                <w:rPr>
                                  <w:rFonts w:ascii="Arial" w:eastAsia="Times New Roman" w:hAnsi="Arial" w:cs="Arial"/>
                                  <w:sz w:val="2"/>
                                  <w:szCs w:val="2"/>
                                  <w:lang w:eastAsia="en-GB"/>
                                </w:rPr>
                                <w:fldChar w:fldCharType="separate"/>
                              </w:r>
                              <w:r w:rsidRPr="009F1E43">
                                <w:rPr>
                                  <w:rFonts w:ascii="Arial" w:eastAsia="Times New Roman" w:hAnsi="Arial" w:cs="Arial"/>
                                  <w:noProof/>
                                  <w:sz w:val="2"/>
                                  <w:szCs w:val="2"/>
                                  <w:lang w:eastAsia="en-GB"/>
                                </w:rPr>
                                <w:drawing>
                                  <wp:inline distT="0" distB="0" distL="0" distR="0" wp14:anchorId="4210E572" wp14:editId="4A8D5C2D">
                                    <wp:extent cx="5731510" cy="190754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7540"/>
                                            </a:xfrm>
                                            <a:prstGeom prst="rect">
                                              <a:avLst/>
                                            </a:prstGeom>
                                            <a:noFill/>
                                            <a:ln>
                                              <a:noFill/>
                                            </a:ln>
                                          </pic:spPr>
                                        </pic:pic>
                                      </a:graphicData>
                                    </a:graphic>
                                  </wp:inline>
                                </w:drawing>
                              </w:r>
                              <w:r w:rsidRPr="009F1E43">
                                <w:rPr>
                                  <w:rFonts w:ascii="Arial" w:eastAsia="Times New Roman" w:hAnsi="Arial" w:cs="Arial"/>
                                  <w:sz w:val="2"/>
                                  <w:szCs w:val="2"/>
                                  <w:lang w:eastAsia="en-GB"/>
                                </w:rPr>
                                <w:fldChar w:fldCharType="end"/>
                              </w:r>
                            </w:p>
                          </w:tc>
                        </w:tr>
                      </w:tbl>
                      <w:p w14:paraId="6FBB80F5" w14:textId="77777777" w:rsidR="009F1E43" w:rsidRPr="009F1E43" w:rsidRDefault="009F1E43" w:rsidP="009F1E43">
                        <w:pPr>
                          <w:rPr>
                            <w:rFonts w:ascii="Arial" w:eastAsia="Times New Roman" w:hAnsi="Arial" w:cs="Arial"/>
                            <w:lang w:eastAsia="en-GB"/>
                          </w:rPr>
                        </w:pPr>
                      </w:p>
                    </w:tc>
                  </w:tr>
                </w:tbl>
                <w:p w14:paraId="02A4596C" w14:textId="77777777" w:rsidR="009F1E43" w:rsidRPr="009F1E43" w:rsidRDefault="009F1E43" w:rsidP="009F1E43">
                  <w:pPr>
                    <w:jc w:val="center"/>
                    <w:textAlignment w:val="top"/>
                    <w:rPr>
                      <w:rFonts w:ascii="Arial" w:eastAsia="Times New Roman" w:hAnsi="Arial" w:cs="Arial"/>
                      <w:sz w:val="2"/>
                      <w:szCs w:val="2"/>
                      <w:lang w:eastAsia="en-GB"/>
                    </w:rPr>
                  </w:pPr>
                </w:p>
              </w:tc>
            </w:tr>
          </w:tbl>
          <w:p w14:paraId="0D9DB68C" w14:textId="77777777" w:rsidR="009F1E43" w:rsidRPr="009F1E43" w:rsidRDefault="009F1E43" w:rsidP="009F1E43">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10466"/>
            </w:tblGrid>
            <w:tr w:rsidR="009F1E43" w:rsidRPr="009F1E43" w14:paraId="5EA6E492" w14:textId="77777777">
              <w:tc>
                <w:tcPr>
                  <w:tcW w:w="0" w:type="auto"/>
                  <w:tcBorders>
                    <w:top w:val="nil"/>
                    <w:left w:val="nil"/>
                    <w:bottom w:val="nil"/>
                    <w:right w:val="nil"/>
                  </w:tcBorders>
                  <w:tcMar>
                    <w:top w:w="150" w:type="dxa"/>
                    <w:left w:w="150" w:type="dxa"/>
                    <w:bottom w:w="150" w:type="dxa"/>
                    <w:right w:w="150" w:type="dxa"/>
                  </w:tcMar>
                  <w:hideMark/>
                </w:tcPr>
                <w:p w14:paraId="7670C0F1" w14:textId="77777777" w:rsidR="009F1E43" w:rsidRPr="009F1E43" w:rsidRDefault="009F1E43" w:rsidP="009F1E43">
                  <w:pPr>
                    <w:spacing w:line="315" w:lineRule="atLeast"/>
                    <w:jc w:val="center"/>
                    <w:rPr>
                      <w:rFonts w:ascii="Arial" w:eastAsia="Times New Roman" w:hAnsi="Arial" w:cs="Arial"/>
                      <w:color w:val="231F20"/>
                      <w:sz w:val="21"/>
                      <w:szCs w:val="21"/>
                      <w:lang w:eastAsia="en-GB"/>
                    </w:rPr>
                  </w:pPr>
                  <w:r w:rsidRPr="009F1E43">
                    <w:rPr>
                      <w:rFonts w:ascii="Arial" w:eastAsia="Times New Roman" w:hAnsi="Arial" w:cs="Arial"/>
                      <w:b/>
                      <w:bCs/>
                      <w:color w:val="000000"/>
                      <w:lang w:eastAsia="en-GB"/>
                    </w:rPr>
                    <w:t>Welcome to this week’s edition of Practice News</w:t>
                  </w:r>
                </w:p>
              </w:tc>
            </w:tr>
          </w:tbl>
          <w:p w14:paraId="439B9B2B" w14:textId="77777777" w:rsidR="009F1E43" w:rsidRPr="009F1E43" w:rsidRDefault="009F1E43" w:rsidP="009F1E43">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9F1E43" w:rsidRPr="009F1E43" w14:paraId="676EAE9A"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39C8A33"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If you'd like to have Practice News and other relevant CCG updates sent to you directly, please email </w:t>
                  </w:r>
                  <w:hyperlink r:id="rId6" w:tooltip="mailto:cwccg.communications@nhs.net" w:history="1">
                    <w:r w:rsidRPr="009F1E43">
                      <w:rPr>
                        <w:rFonts w:ascii="Arial" w:eastAsia="Times New Roman" w:hAnsi="Arial" w:cs="Arial"/>
                        <w:color w:val="0078D4"/>
                        <w:sz w:val="21"/>
                        <w:szCs w:val="21"/>
                        <w:u w:val="single"/>
                        <w:lang w:eastAsia="en-GB"/>
                      </w:rPr>
                      <w:t>cwccg.communications@nhs.net</w:t>
                    </w:r>
                  </w:hyperlink>
                </w:p>
              </w:tc>
            </w:tr>
          </w:tbl>
          <w:p w14:paraId="1C2D2F40" w14:textId="77777777" w:rsidR="009F1E43" w:rsidRPr="009F1E43" w:rsidRDefault="009F1E43" w:rsidP="009F1E43">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9F1E43" w:rsidRPr="009F1E43" w14:paraId="3AE3C247"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9F1E43" w:rsidRPr="009F1E43" w14:paraId="02C525CC" w14:textId="77777777" w:rsidTr="009F1E4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9F1E43" w:rsidRPr="009F1E43" w14:paraId="0FEE79D8" w14:textId="77777777">
                          <w:tc>
                            <w:tcPr>
                              <w:tcW w:w="0" w:type="auto"/>
                              <w:tcBorders>
                                <w:top w:val="nil"/>
                                <w:left w:val="nil"/>
                                <w:bottom w:val="nil"/>
                                <w:right w:val="nil"/>
                              </w:tcBorders>
                              <w:tcMar>
                                <w:top w:w="150" w:type="dxa"/>
                                <w:left w:w="150" w:type="dxa"/>
                                <w:bottom w:w="150" w:type="dxa"/>
                                <w:right w:w="150" w:type="dxa"/>
                              </w:tcMar>
                              <w:hideMark/>
                            </w:tcPr>
                            <w:p w14:paraId="0C7A73E8" w14:textId="77777777" w:rsidR="009F1E43" w:rsidRPr="009F1E43" w:rsidRDefault="009F1E43" w:rsidP="009F1E43">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9F1E43">
                                <w:rPr>
                                  <w:rFonts w:ascii="Arial" w:eastAsia="Times New Roman" w:hAnsi="Arial" w:cs="Arial"/>
                                  <w:color w:val="0072CE"/>
                                  <w:sz w:val="33"/>
                                  <w:szCs w:val="33"/>
                                  <w:lang w:eastAsia="en-GB"/>
                                </w:rPr>
                                <w:t>Latest information for practices</w:t>
                              </w:r>
                            </w:p>
                            <w:p w14:paraId="50BD53F6"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0A4AE58E"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Ukrainian Refugee Clinic for Rugby</w:t>
                              </w:r>
                              <w:r w:rsidRPr="009F1E43">
                                <w:rPr>
                                  <w:rFonts w:ascii="Arial" w:eastAsia="Times New Roman" w:hAnsi="Arial" w:cs="Arial"/>
                                  <w:color w:val="231F20"/>
                                  <w:sz w:val="21"/>
                                  <w:szCs w:val="21"/>
                                  <w:lang w:eastAsia="en-GB"/>
                                </w:rPr>
                                <w:br/>
                                <w:t xml:space="preserve">Please be advised of the following healthcare offer for Ukrainian refugees now residing in Rugby -this is being delivered from Whitehall Medical Centre. Patients can register with any Rugby GP practice in Rugby and ask for referral. Own practice reception staff will be able to book directly via EMIS. There will be one clinic per week -Tuesdays 9am to 12noon. Patients will also need to fill a questionnaire in the Ukrainian language available from all the Rugby GP practices. Dr </w:t>
                              </w:r>
                              <w:proofErr w:type="spellStart"/>
                              <w:r w:rsidRPr="009F1E43">
                                <w:rPr>
                                  <w:rFonts w:ascii="Arial" w:eastAsia="Times New Roman" w:hAnsi="Arial" w:cs="Arial"/>
                                  <w:color w:val="231F20"/>
                                  <w:sz w:val="21"/>
                                  <w:szCs w:val="21"/>
                                  <w:lang w:eastAsia="en-GB"/>
                                </w:rPr>
                                <w:t>Svitlana</w:t>
                              </w:r>
                              <w:proofErr w:type="spellEnd"/>
                              <w:r w:rsidRPr="009F1E43">
                                <w:rPr>
                                  <w:rFonts w:ascii="Arial" w:eastAsia="Times New Roman" w:hAnsi="Arial" w:cs="Arial"/>
                                  <w:color w:val="231F20"/>
                                  <w:sz w:val="21"/>
                                  <w:szCs w:val="21"/>
                                  <w:lang w:eastAsia="en-GB"/>
                                </w:rPr>
                                <w:t xml:space="preserve"> </w:t>
                              </w:r>
                              <w:proofErr w:type="spellStart"/>
                              <w:r w:rsidRPr="009F1E43">
                                <w:rPr>
                                  <w:rFonts w:ascii="Arial" w:eastAsia="Times New Roman" w:hAnsi="Arial" w:cs="Arial"/>
                                  <w:color w:val="231F20"/>
                                  <w:sz w:val="21"/>
                                  <w:szCs w:val="21"/>
                                  <w:lang w:eastAsia="en-GB"/>
                                </w:rPr>
                                <w:t>Zhelezna</w:t>
                              </w:r>
                              <w:proofErr w:type="spellEnd"/>
                              <w:r w:rsidRPr="009F1E43">
                                <w:rPr>
                                  <w:rFonts w:ascii="Arial" w:eastAsia="Times New Roman" w:hAnsi="Arial" w:cs="Arial"/>
                                  <w:color w:val="231F20"/>
                                  <w:sz w:val="21"/>
                                  <w:szCs w:val="21"/>
                                  <w:lang w:eastAsia="en-GB"/>
                                </w:rPr>
                                <w:t xml:space="preserve"> the GP running the clinic, contracted via Rugby Health.</w:t>
                              </w:r>
                            </w:p>
                            <w:p w14:paraId="76551C40"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3A29AEC6"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IPC Admission Screening Recommendations for Ukrainian People Fleeing Conflict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Please </w:t>
                              </w:r>
                              <w:hyperlink r:id="rId7" w:tooltip="https://cwccg.net/5ECH-JSM6-3W4C1S-F0YEZ-1/c.aspx" w:history="1">
                                <w:r w:rsidRPr="009F1E43">
                                  <w:rPr>
                                    <w:rFonts w:ascii="Arial" w:eastAsia="Times New Roman" w:hAnsi="Arial" w:cs="Arial"/>
                                    <w:color w:val="00B0F0"/>
                                    <w:sz w:val="21"/>
                                    <w:szCs w:val="21"/>
                                    <w:u w:val="single"/>
                                    <w:lang w:eastAsia="en-GB"/>
                                  </w:rPr>
                                  <w:t>find attached</w:t>
                                </w:r>
                              </w:hyperlink>
                              <w:r w:rsidRPr="009F1E43">
                                <w:rPr>
                                  <w:rFonts w:ascii="Arial" w:eastAsia="Times New Roman" w:hAnsi="Arial" w:cs="Arial"/>
                                  <w:color w:val="231F20"/>
                                  <w:sz w:val="21"/>
                                  <w:szCs w:val="21"/>
                                  <w:lang w:eastAsia="en-GB"/>
                                </w:rPr>
                                <w:t> regional recommendations for IPC Admission Screening for Ukrainian People Fleeing Conflict, these have been developed in the absence of the national guidance at the request of the regional leadership team. On the attached slides you will find key information and recommendations for your considerations when admitting patients who are fleeing the conflict in the Ukraine.  </w:t>
                              </w:r>
                            </w:p>
                            <w:p w14:paraId="6C22AE94"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These are only intended as recommendations whilst we are awaiting the national guidance and to support discussions within your own organisations.</w:t>
                              </w:r>
                            </w:p>
                            <w:p w14:paraId="09905D01" w14:textId="77777777" w:rsidR="009F1E43" w:rsidRPr="009F1E43" w:rsidRDefault="009F1E43" w:rsidP="009F1E43">
                              <w:pPr>
                                <w:spacing w:before="150" w:after="150" w:line="270" w:lineRule="atLeast"/>
                                <w:rPr>
                                  <w:rFonts w:ascii="Arial" w:eastAsia="Times New Roman" w:hAnsi="Arial" w:cs="Arial"/>
                                  <w:color w:val="231F20"/>
                                  <w:sz w:val="21"/>
                                  <w:szCs w:val="21"/>
                                  <w:lang w:eastAsia="en-GB"/>
                                </w:rPr>
                              </w:pPr>
                            </w:p>
                            <w:p w14:paraId="024C9EF2" w14:textId="77777777" w:rsidR="009F1E43" w:rsidRPr="009F1E43" w:rsidRDefault="009F1E43" w:rsidP="009F1E43">
                              <w:pPr>
                                <w:spacing w:before="150" w:after="150" w:line="27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CYP West Midlands - Long-COVID paediatric referrals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22222"/>
                                  <w:sz w:val="21"/>
                                  <w:szCs w:val="21"/>
                                  <w:lang w:eastAsia="en-GB"/>
                                </w:rPr>
                                <w:t>Practices are reminded that Birmingham Children’s Hospital (BCH) are accepting referrals for its Paediatric long-COVID Assessment Service, serving patients and professionals across the West Midlands. This has been designed at a regional level and Birmingham &amp; Solihull CCG commissioned according to national commissioning guidance.</w:t>
                              </w:r>
                            </w:p>
                            <w:p w14:paraId="507A6A80" w14:textId="77777777" w:rsidR="009F1E43" w:rsidRPr="009F1E43" w:rsidRDefault="009F1E43" w:rsidP="009F1E43">
                              <w:pPr>
                                <w:spacing w:before="150" w:after="150" w:line="270" w:lineRule="atLeast"/>
                                <w:rPr>
                                  <w:rFonts w:ascii="Arial" w:eastAsia="Times New Roman" w:hAnsi="Arial" w:cs="Arial"/>
                                  <w:color w:val="231F20"/>
                                  <w:sz w:val="21"/>
                                  <w:szCs w:val="21"/>
                                  <w:lang w:eastAsia="en-GB"/>
                                </w:rPr>
                              </w:pPr>
                              <w:r w:rsidRPr="009F1E43">
                                <w:rPr>
                                  <w:rFonts w:ascii="Arial" w:eastAsia="Times New Roman" w:hAnsi="Arial" w:cs="Arial"/>
                                  <w:color w:val="222222"/>
                                  <w:sz w:val="21"/>
                                  <w:szCs w:val="21"/>
                                  <w:lang w:eastAsia="en-GB"/>
                                </w:rPr>
                                <w:t>The establishment of this service follows national announcements and multi-million-pound investment to support those suffering from the effects of long COVID, including children and young people. </w:t>
                              </w:r>
                              <w:r w:rsidRPr="009F1E43">
                                <w:rPr>
                                  <w:rFonts w:ascii="Arial" w:eastAsia="Times New Roman" w:hAnsi="Arial" w:cs="Arial"/>
                                  <w:color w:val="222222"/>
                                  <w:sz w:val="21"/>
                                  <w:szCs w:val="21"/>
                                  <w:lang w:eastAsia="en-GB"/>
                                </w:rPr>
                                <w:br/>
                              </w:r>
                              <w:r w:rsidRPr="009F1E43">
                                <w:rPr>
                                  <w:rFonts w:ascii="Arial" w:eastAsia="Times New Roman" w:hAnsi="Arial" w:cs="Arial"/>
                                  <w:color w:val="222222"/>
                                  <w:sz w:val="21"/>
                                  <w:szCs w:val="21"/>
                                  <w:lang w:eastAsia="en-GB"/>
                                </w:rPr>
                                <w:br/>
                                <w:t xml:space="preserve">One of 15 paediatric hubs across the country, the service is designed to assess patients experiencing long-term health effects following COVID-19 infection. While it </w:t>
                              </w:r>
                              <w:proofErr w:type="gramStart"/>
                              <w:r w:rsidRPr="009F1E43">
                                <w:rPr>
                                  <w:rFonts w:ascii="Arial" w:eastAsia="Times New Roman" w:hAnsi="Arial" w:cs="Arial"/>
                                  <w:color w:val="222222"/>
                                  <w:sz w:val="21"/>
                                  <w:szCs w:val="21"/>
                                  <w:lang w:eastAsia="en-GB"/>
                                </w:rPr>
                                <w:t>appears</w:t>
                              </w:r>
                              <w:proofErr w:type="gramEnd"/>
                              <w:r w:rsidRPr="009F1E43">
                                <w:rPr>
                                  <w:rFonts w:ascii="Arial" w:eastAsia="Times New Roman" w:hAnsi="Arial" w:cs="Arial"/>
                                  <w:color w:val="222222"/>
                                  <w:sz w:val="21"/>
                                  <w:szCs w:val="21"/>
                                  <w:lang w:eastAsia="en-GB"/>
                                </w:rPr>
                                <w:t xml:space="preserve"> young people have been less </w:t>
                              </w:r>
                              <w:r w:rsidRPr="009F1E43">
                                <w:rPr>
                                  <w:rFonts w:ascii="Arial" w:eastAsia="Times New Roman" w:hAnsi="Arial" w:cs="Arial"/>
                                  <w:color w:val="222222"/>
                                  <w:sz w:val="21"/>
                                  <w:szCs w:val="21"/>
                                  <w:lang w:eastAsia="en-GB"/>
                                </w:rPr>
                                <w:lastRenderedPageBreak/>
                                <w:t>severely physically impacted at the infection stage, with a much lower level of hospitalisation compared to those older, there have been numerous reports of children experiencing the same or similar long-COVID symptoms to adults such as fatigue, difficulty concentrating and mobility issues. The multi-disciplinary service at BCH will assess and make recommendations as to the best course of treatment and support.</w:t>
                              </w:r>
                              <w:r w:rsidRPr="009F1E43">
                                <w:rPr>
                                  <w:rFonts w:ascii="Arial" w:eastAsia="Times New Roman" w:hAnsi="Arial" w:cs="Arial"/>
                                  <w:color w:val="222222"/>
                                  <w:sz w:val="21"/>
                                  <w:szCs w:val="21"/>
                                  <w:lang w:eastAsia="en-GB"/>
                                </w:rPr>
                                <w:br/>
                              </w:r>
                              <w:r w:rsidRPr="009F1E43">
                                <w:rPr>
                                  <w:rFonts w:ascii="Arial" w:eastAsia="Times New Roman" w:hAnsi="Arial" w:cs="Arial"/>
                                  <w:color w:val="222222"/>
                                  <w:sz w:val="21"/>
                                  <w:szCs w:val="21"/>
                                  <w:lang w:eastAsia="en-GB"/>
                                </w:rPr>
                                <w:br/>
                              </w:r>
                              <w:r w:rsidRPr="009F1E43">
                                <w:rPr>
                                  <w:rFonts w:ascii="Arial" w:eastAsia="Times New Roman" w:hAnsi="Arial" w:cs="Arial"/>
                                  <w:b/>
                                  <w:bCs/>
                                  <w:color w:val="222222"/>
                                  <w:sz w:val="21"/>
                                  <w:szCs w:val="21"/>
                                  <w:lang w:eastAsia="en-GB"/>
                                </w:rPr>
                                <w:t>GPs who suspect post-COVID syndrome should refer into general paediatrics using the </w:t>
                              </w:r>
                              <w:hyperlink r:id="rId8" w:tooltip="https://cwccg.net/5ECH-JSM6-3W4C1S-F0YF0-1/c.aspx" w:history="1">
                                <w:r w:rsidRPr="009F1E43">
                                  <w:rPr>
                                    <w:rFonts w:ascii="Arial" w:eastAsia="Times New Roman" w:hAnsi="Arial" w:cs="Arial"/>
                                    <w:b/>
                                    <w:bCs/>
                                    <w:color w:val="00B0F0"/>
                                    <w:sz w:val="21"/>
                                    <w:szCs w:val="21"/>
                                    <w:u w:val="single"/>
                                    <w:lang w:eastAsia="en-GB"/>
                                  </w:rPr>
                                  <w:t>attached referral form</w:t>
                                </w:r>
                              </w:hyperlink>
                              <w:r w:rsidRPr="009F1E43">
                                <w:rPr>
                                  <w:rFonts w:ascii="Arial" w:eastAsia="Times New Roman" w:hAnsi="Arial" w:cs="Arial"/>
                                  <w:color w:val="222222"/>
                                  <w:sz w:val="21"/>
                                  <w:szCs w:val="21"/>
                                  <w:lang w:eastAsia="en-GB"/>
                                </w:rPr>
                                <w:t>, which firstly requires a set of diagnostic tests to rule out more routine causes of health problems. </w:t>
                              </w:r>
                            </w:p>
                            <w:p w14:paraId="0354A060" w14:textId="77777777" w:rsidR="009F1E43" w:rsidRPr="009F1E43" w:rsidRDefault="009F1E43" w:rsidP="009F1E43">
                              <w:pPr>
                                <w:spacing w:before="150" w:after="150" w:line="270" w:lineRule="atLeast"/>
                                <w:rPr>
                                  <w:rFonts w:ascii="Arial" w:eastAsia="Times New Roman" w:hAnsi="Arial" w:cs="Arial"/>
                                  <w:color w:val="231F20"/>
                                  <w:sz w:val="21"/>
                                  <w:szCs w:val="21"/>
                                  <w:lang w:eastAsia="en-GB"/>
                                </w:rPr>
                              </w:pPr>
                              <w:r w:rsidRPr="009F1E43">
                                <w:rPr>
                                  <w:rFonts w:ascii="Arial" w:eastAsia="Times New Roman" w:hAnsi="Arial" w:cs="Arial"/>
                                  <w:color w:val="222222"/>
                                  <w:sz w:val="21"/>
                                  <w:szCs w:val="21"/>
                                  <w:lang w:eastAsia="en-GB"/>
                                </w:rPr>
                                <w:t>A CYP Long COVID Pathway Webinar took place in December and a recording is available to view </w:t>
                              </w:r>
                              <w:hyperlink r:id="rId9" w:tooltip="https://cwccg.net/5ECH-JSM6-3W4C1S-F0X95-1/c.aspx" w:history="1">
                                <w:r w:rsidRPr="009F1E43">
                                  <w:rPr>
                                    <w:rFonts w:ascii="Arial" w:eastAsia="Times New Roman" w:hAnsi="Arial" w:cs="Arial"/>
                                    <w:color w:val="005EB8"/>
                                    <w:sz w:val="21"/>
                                    <w:szCs w:val="21"/>
                                    <w:u w:val="single"/>
                                    <w:lang w:eastAsia="en-GB"/>
                                  </w:rPr>
                                  <w:t>here</w:t>
                                </w:r>
                              </w:hyperlink>
                              <w:r w:rsidRPr="009F1E43">
                                <w:rPr>
                                  <w:rFonts w:ascii="Arial" w:eastAsia="Times New Roman" w:hAnsi="Arial" w:cs="Arial"/>
                                  <w:color w:val="222222"/>
                                  <w:sz w:val="21"/>
                                  <w:szCs w:val="21"/>
                                  <w:lang w:eastAsia="en-GB"/>
                                </w:rPr>
                                <w:t>.</w:t>
                              </w:r>
                              <w:r w:rsidRPr="009F1E43">
                                <w:rPr>
                                  <w:rFonts w:ascii="Arial" w:eastAsia="Times New Roman" w:hAnsi="Arial" w:cs="Arial"/>
                                  <w:color w:val="222222"/>
                                  <w:sz w:val="21"/>
                                  <w:szCs w:val="21"/>
                                  <w:lang w:eastAsia="en-GB"/>
                                </w:rPr>
                                <w:br/>
                              </w:r>
                              <w:r w:rsidRPr="009F1E43">
                                <w:rPr>
                                  <w:rFonts w:ascii="Arial" w:eastAsia="Times New Roman" w:hAnsi="Arial" w:cs="Arial"/>
                                  <w:color w:val="222222"/>
                                  <w:sz w:val="21"/>
                                  <w:szCs w:val="21"/>
                                  <w:lang w:eastAsia="en-GB"/>
                                </w:rPr>
                                <w:br/>
                                <w:t>Further resources can be found below:</w:t>
                              </w:r>
                            </w:p>
                            <w:p w14:paraId="60992E42" w14:textId="77777777" w:rsidR="009F1E43" w:rsidRPr="009F1E43" w:rsidRDefault="00D74966" w:rsidP="009F1E43">
                              <w:pPr>
                                <w:numPr>
                                  <w:ilvl w:val="0"/>
                                  <w:numId w:val="1"/>
                                </w:numPr>
                                <w:spacing w:line="270" w:lineRule="atLeast"/>
                                <w:rPr>
                                  <w:rFonts w:ascii="Arial" w:eastAsia="Times New Roman" w:hAnsi="Arial" w:cs="Arial"/>
                                  <w:color w:val="222222"/>
                                  <w:sz w:val="21"/>
                                  <w:szCs w:val="21"/>
                                  <w:lang w:eastAsia="en-GB"/>
                                </w:rPr>
                              </w:pPr>
                              <w:hyperlink r:id="rId10" w:tooltip="https://cwccg.net/5ECH-JSM6-3W4C1S-F0X96-1/c.aspx" w:history="1">
                                <w:r w:rsidR="009F1E43" w:rsidRPr="009F1E43">
                                  <w:rPr>
                                    <w:rFonts w:ascii="Arial" w:eastAsia="Times New Roman" w:hAnsi="Arial" w:cs="Arial"/>
                                    <w:color w:val="005EB8"/>
                                    <w:sz w:val="21"/>
                                    <w:szCs w:val="21"/>
                                    <w:u w:val="single"/>
                                    <w:lang w:eastAsia="en-GB"/>
                                  </w:rPr>
                                  <w:t>Clinical guidance for post-COVID syndrome</w:t>
                                </w:r>
                              </w:hyperlink>
                            </w:p>
                            <w:p w14:paraId="6F907A56" w14:textId="77777777" w:rsidR="009F1E43" w:rsidRPr="009F1E43" w:rsidRDefault="00D74966" w:rsidP="009F1E43">
                              <w:pPr>
                                <w:numPr>
                                  <w:ilvl w:val="0"/>
                                  <w:numId w:val="1"/>
                                </w:numPr>
                                <w:spacing w:line="270" w:lineRule="atLeast"/>
                                <w:rPr>
                                  <w:rFonts w:ascii="Arial" w:eastAsia="Times New Roman" w:hAnsi="Arial" w:cs="Arial"/>
                                  <w:color w:val="222222"/>
                                  <w:sz w:val="21"/>
                                  <w:szCs w:val="21"/>
                                  <w:lang w:eastAsia="en-GB"/>
                                </w:rPr>
                              </w:pPr>
                              <w:hyperlink r:id="rId11" w:tooltip="https://cwccg.net/5ECH-JSM6-3W4C1S-F0X97-1/c.aspx" w:history="1">
                                <w:r w:rsidR="009F1E43" w:rsidRPr="009F1E43">
                                  <w:rPr>
                                    <w:rFonts w:ascii="Arial" w:eastAsia="Times New Roman" w:hAnsi="Arial" w:cs="Arial"/>
                                    <w:color w:val="005EB8"/>
                                    <w:sz w:val="21"/>
                                    <w:szCs w:val="21"/>
                                    <w:u w:val="single"/>
                                    <w:lang w:eastAsia="en-GB"/>
                                  </w:rPr>
                                  <w:t>CYP post-COVID syndrome pathway</w:t>
                                </w:r>
                              </w:hyperlink>
                            </w:p>
                            <w:p w14:paraId="14B2165A" w14:textId="77777777" w:rsidR="009F1E43" w:rsidRPr="009F1E43" w:rsidRDefault="00D74966" w:rsidP="009F1E43">
                              <w:pPr>
                                <w:spacing w:line="330" w:lineRule="atLeast"/>
                                <w:rPr>
                                  <w:rFonts w:ascii="Arial" w:eastAsia="Times New Roman" w:hAnsi="Arial" w:cs="Arial"/>
                                  <w:color w:val="231F20"/>
                                  <w:sz w:val="21"/>
                                  <w:szCs w:val="21"/>
                                  <w:lang w:eastAsia="en-GB"/>
                                </w:rPr>
                              </w:pPr>
                              <w:hyperlink r:id="rId12" w:tooltip="https://cwccg.net/5ECH-JSM6-3W4C1S-F0X98-1/c.aspx" w:history="1">
                                <w:r w:rsidR="009F1E43" w:rsidRPr="009F1E43">
                                  <w:rPr>
                                    <w:rFonts w:ascii="Arial" w:eastAsia="Times New Roman" w:hAnsi="Arial" w:cs="Arial"/>
                                    <w:color w:val="005EB8"/>
                                    <w:sz w:val="21"/>
                                    <w:szCs w:val="21"/>
                                    <w:u w:val="single"/>
                                    <w:lang w:eastAsia="en-GB"/>
                                  </w:rPr>
                                  <w:t>WM children and young people long-COVID assessment service presentation</w:t>
                                </w:r>
                              </w:hyperlink>
                            </w:p>
                            <w:p w14:paraId="0F103DC2" w14:textId="77777777" w:rsidR="009F1E43" w:rsidRPr="009F1E43" w:rsidRDefault="009F1E43" w:rsidP="009F1E43">
                              <w:pPr>
                                <w:spacing w:line="315" w:lineRule="atLeast"/>
                                <w:rPr>
                                  <w:rFonts w:ascii="Arial" w:eastAsia="Times New Roman" w:hAnsi="Arial" w:cs="Arial"/>
                                  <w:color w:val="231F20"/>
                                  <w:sz w:val="21"/>
                                  <w:szCs w:val="21"/>
                                  <w:lang w:eastAsia="en-GB"/>
                                </w:rPr>
                              </w:pPr>
                            </w:p>
                            <w:p w14:paraId="7D1E04C1"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 xml:space="preserve">Application for funded </w:t>
                              </w:r>
                              <w:proofErr w:type="spellStart"/>
                              <w:r w:rsidRPr="009F1E43">
                                <w:rPr>
                                  <w:rFonts w:ascii="Arial" w:eastAsia="Times New Roman" w:hAnsi="Arial" w:cs="Arial"/>
                                  <w:b/>
                                  <w:bCs/>
                                  <w:color w:val="00B0F0"/>
                                  <w:lang w:eastAsia="en-GB"/>
                                </w:rPr>
                                <w:t>FeNO</w:t>
                              </w:r>
                              <w:proofErr w:type="spellEnd"/>
                              <w:r w:rsidRPr="009F1E43">
                                <w:rPr>
                                  <w:rFonts w:ascii="Arial" w:eastAsia="Times New Roman" w:hAnsi="Arial" w:cs="Arial"/>
                                  <w:b/>
                                  <w:bCs/>
                                  <w:color w:val="00B0F0"/>
                                  <w:lang w:eastAsia="en-GB"/>
                                </w:rPr>
                                <w:t xml:space="preserve"> meters is available to practices</w:t>
                              </w:r>
                              <w:r w:rsidRPr="009F1E43">
                                <w:rPr>
                                  <w:rFonts w:ascii="Arial" w:eastAsia="Times New Roman" w:hAnsi="Arial" w:cs="Arial"/>
                                  <w:color w:val="231F20"/>
                                  <w:sz w:val="21"/>
                                  <w:szCs w:val="21"/>
                                  <w:lang w:eastAsia="en-GB"/>
                                </w:rPr>
                                <w:br/>
                                <w:t xml:space="preserve">This AHSN project aim is to increase widespread patient and clinician access to </w:t>
                              </w:r>
                              <w:proofErr w:type="spellStart"/>
                              <w:r w:rsidRPr="009F1E43">
                                <w:rPr>
                                  <w:rFonts w:ascii="Arial" w:eastAsia="Times New Roman" w:hAnsi="Arial" w:cs="Arial"/>
                                  <w:color w:val="231F20"/>
                                  <w:sz w:val="21"/>
                                  <w:szCs w:val="21"/>
                                  <w:lang w:eastAsia="en-GB"/>
                                </w:rPr>
                                <w:t>FeNO</w:t>
                              </w:r>
                              <w:proofErr w:type="spellEnd"/>
                              <w:r w:rsidRPr="009F1E43">
                                <w:rPr>
                                  <w:rFonts w:ascii="Arial" w:eastAsia="Times New Roman" w:hAnsi="Arial" w:cs="Arial"/>
                                  <w:color w:val="231F20"/>
                                  <w:sz w:val="21"/>
                                  <w:szCs w:val="21"/>
                                  <w:lang w:eastAsia="en-GB"/>
                                </w:rPr>
                                <w:t xml:space="preserve"> testing across primary care.</w:t>
                              </w:r>
                            </w:p>
                            <w:p w14:paraId="03A952AF" w14:textId="77777777" w:rsidR="009F1E43" w:rsidRPr="009F1E43" w:rsidRDefault="009F1E43" w:rsidP="009F1E43">
                              <w:pPr>
                                <w:spacing w:line="315" w:lineRule="atLeast"/>
                                <w:rPr>
                                  <w:rFonts w:ascii="Arial" w:eastAsia="Times New Roman" w:hAnsi="Arial" w:cs="Arial"/>
                                  <w:color w:val="231F20"/>
                                  <w:sz w:val="21"/>
                                  <w:szCs w:val="21"/>
                                  <w:lang w:eastAsia="en-GB"/>
                                </w:rPr>
                              </w:pPr>
                              <w:proofErr w:type="spellStart"/>
                              <w:r w:rsidRPr="009F1E43">
                                <w:rPr>
                                  <w:rFonts w:ascii="Arial" w:eastAsia="Times New Roman" w:hAnsi="Arial" w:cs="Arial"/>
                                  <w:color w:val="231F20"/>
                                  <w:sz w:val="21"/>
                                  <w:szCs w:val="21"/>
                                  <w:lang w:eastAsia="en-GB"/>
                                </w:rPr>
                                <w:t>FeNo</w:t>
                              </w:r>
                              <w:proofErr w:type="spellEnd"/>
                              <w:r w:rsidRPr="009F1E43">
                                <w:rPr>
                                  <w:rFonts w:ascii="Arial" w:eastAsia="Times New Roman" w:hAnsi="Arial" w:cs="Arial"/>
                                  <w:color w:val="231F20"/>
                                  <w:sz w:val="21"/>
                                  <w:szCs w:val="21"/>
                                  <w:lang w:eastAsia="en-GB"/>
                                </w:rPr>
                                <w:t xml:space="preserve"> devices are used to aid diagnosis of asthma as recommended by NICE [NG80].</w:t>
                              </w:r>
                            </w:p>
                            <w:p w14:paraId="11D5ACB7" w14:textId="77777777" w:rsidR="009F1E43" w:rsidRPr="009F1E43" w:rsidRDefault="009F1E43" w:rsidP="009F1E43">
                              <w:pPr>
                                <w:spacing w:line="315" w:lineRule="atLeast"/>
                                <w:rPr>
                                  <w:rFonts w:ascii="Arial" w:eastAsia="Times New Roman" w:hAnsi="Arial" w:cs="Arial"/>
                                  <w:color w:val="231F20"/>
                                  <w:sz w:val="21"/>
                                  <w:szCs w:val="21"/>
                                  <w:lang w:eastAsia="en-GB"/>
                                </w:rPr>
                              </w:pPr>
                              <w:proofErr w:type="spellStart"/>
                              <w:r w:rsidRPr="009F1E43">
                                <w:rPr>
                                  <w:rFonts w:ascii="Arial" w:eastAsia="Times New Roman" w:hAnsi="Arial" w:cs="Arial"/>
                                  <w:color w:val="231F20"/>
                                  <w:sz w:val="21"/>
                                  <w:szCs w:val="21"/>
                                  <w:lang w:eastAsia="en-GB"/>
                                </w:rPr>
                                <w:t>FeNO</w:t>
                              </w:r>
                              <w:proofErr w:type="spellEnd"/>
                              <w:r w:rsidRPr="009F1E43">
                                <w:rPr>
                                  <w:rFonts w:ascii="Arial" w:eastAsia="Times New Roman" w:hAnsi="Arial" w:cs="Arial"/>
                                  <w:color w:val="231F20"/>
                                  <w:sz w:val="21"/>
                                  <w:szCs w:val="21"/>
                                  <w:lang w:eastAsia="en-GB"/>
                                </w:rPr>
                                <w:t xml:space="preserve"> devices measure fractional exhaled nitric oxide in the breath of patients which is a biomarker for asthma and provides an indication of the level of inflammation in the lungs. </w:t>
                              </w:r>
                            </w:p>
                            <w:p w14:paraId="4D4F913E"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 xml:space="preserve">The </w:t>
                              </w:r>
                              <w:proofErr w:type="spellStart"/>
                              <w:r w:rsidRPr="009F1E43">
                                <w:rPr>
                                  <w:rFonts w:ascii="Arial" w:eastAsia="Times New Roman" w:hAnsi="Arial" w:cs="Arial"/>
                                  <w:color w:val="231F20"/>
                                  <w:sz w:val="21"/>
                                  <w:szCs w:val="21"/>
                                  <w:lang w:eastAsia="en-GB"/>
                                </w:rPr>
                                <w:t>FeNO</w:t>
                              </w:r>
                              <w:proofErr w:type="spellEnd"/>
                              <w:r w:rsidRPr="009F1E43">
                                <w:rPr>
                                  <w:rFonts w:ascii="Arial" w:eastAsia="Times New Roman" w:hAnsi="Arial" w:cs="Arial"/>
                                  <w:color w:val="231F20"/>
                                  <w:sz w:val="21"/>
                                  <w:szCs w:val="21"/>
                                  <w:lang w:eastAsia="en-GB"/>
                                </w:rPr>
                                <w:t xml:space="preserve"> test produces a score which gives a value to the level of inflammation and therefore can be used in the diagnosis and management of asthma and is included in QOF.</w:t>
                              </w:r>
                            </w:p>
                            <w:p w14:paraId="0083CA2C"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Details of the application can be found </w:t>
                              </w:r>
                              <w:hyperlink r:id="rId13" w:tooltip="https://cwccg.net/5ECH-JSM6-3W4C1S-F0X99-1/c.aspx" w:history="1">
                                <w:r w:rsidRPr="009F1E43">
                                  <w:rPr>
                                    <w:rFonts w:ascii="Arial" w:eastAsia="Times New Roman" w:hAnsi="Arial" w:cs="Arial"/>
                                    <w:color w:val="0000FF"/>
                                    <w:sz w:val="21"/>
                                    <w:szCs w:val="21"/>
                                    <w:u w:val="single"/>
                                    <w:lang w:eastAsia="en-GB"/>
                                  </w:rPr>
                                  <w:t>here</w:t>
                                </w:r>
                              </w:hyperlink>
                              <w:r w:rsidRPr="009F1E43">
                                <w:rPr>
                                  <w:rFonts w:ascii="Arial" w:eastAsia="Times New Roman" w:hAnsi="Arial" w:cs="Arial"/>
                                  <w:color w:val="231F20"/>
                                  <w:sz w:val="21"/>
                                  <w:szCs w:val="21"/>
                                  <w:lang w:eastAsia="en-GB"/>
                                </w:rPr>
                                <w:t> and is open until </w:t>
                              </w:r>
                              <w:r w:rsidRPr="009F1E43">
                                <w:rPr>
                                  <w:rFonts w:ascii="Arial" w:eastAsia="Times New Roman" w:hAnsi="Arial" w:cs="Arial"/>
                                  <w:b/>
                                  <w:bCs/>
                                  <w:color w:val="231F20"/>
                                  <w:sz w:val="21"/>
                                  <w:szCs w:val="21"/>
                                  <w:lang w:eastAsia="en-GB"/>
                                </w:rPr>
                                <w:t>31/5/22</w:t>
                              </w:r>
                              <w:r w:rsidRPr="009F1E43">
                                <w:rPr>
                                  <w:rFonts w:ascii="Arial" w:eastAsia="Times New Roman" w:hAnsi="Arial" w:cs="Arial"/>
                                  <w:color w:val="231F20"/>
                                  <w:sz w:val="21"/>
                                  <w:szCs w:val="21"/>
                                  <w:lang w:eastAsia="en-GB"/>
                                </w:rPr>
                                <w:t>. You are welcome to contact </w:t>
                              </w:r>
                              <w:hyperlink r:id="rId14" w:tooltip="mailto:agcsu.medicines@nhs.net" w:history="1">
                                <w:r w:rsidRPr="009F1E43">
                                  <w:rPr>
                                    <w:rFonts w:ascii="Arial" w:eastAsia="Times New Roman" w:hAnsi="Arial" w:cs="Arial"/>
                                    <w:color w:val="0078D4"/>
                                    <w:sz w:val="21"/>
                                    <w:szCs w:val="21"/>
                                    <w:u w:val="single"/>
                                    <w:lang w:eastAsia="en-GB"/>
                                  </w:rPr>
                                  <w:t>agcsu.medicines@nhs.net</w:t>
                                </w:r>
                              </w:hyperlink>
                              <w:r w:rsidRPr="009F1E43">
                                <w:rPr>
                                  <w:rFonts w:ascii="Arial" w:eastAsia="Times New Roman" w:hAnsi="Arial" w:cs="Arial"/>
                                  <w:color w:val="231F20"/>
                                  <w:sz w:val="21"/>
                                  <w:szCs w:val="21"/>
                                  <w:lang w:eastAsia="en-GB"/>
                                </w:rPr>
                                <w:t>   if you would like any help with completing the application.</w:t>
                              </w:r>
                            </w:p>
                            <w:p w14:paraId="5AEFBADF" w14:textId="77777777" w:rsidR="009F1E43" w:rsidRPr="009F1E43" w:rsidRDefault="009F1E43" w:rsidP="009F1E43">
                              <w:pPr>
                                <w:spacing w:line="315" w:lineRule="atLeast"/>
                                <w:rPr>
                                  <w:rFonts w:ascii="Arial" w:eastAsia="Times New Roman" w:hAnsi="Arial" w:cs="Arial"/>
                                  <w:color w:val="231F20"/>
                                  <w:sz w:val="21"/>
                                  <w:szCs w:val="21"/>
                                  <w:lang w:eastAsia="en-GB"/>
                                </w:rPr>
                              </w:pPr>
                            </w:p>
                            <w:p w14:paraId="39E0E264"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Coventry and Warwickshire Integrated Sexual Health service review (ISH)</w:t>
                              </w:r>
                            </w:p>
                            <w:p w14:paraId="0359F26B"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 xml:space="preserve">Warwickshire County Council and Coventry City Council are conducting a public survey </w:t>
                              </w:r>
                              <w:proofErr w:type="gramStart"/>
                              <w:r w:rsidRPr="009F1E43">
                                <w:rPr>
                                  <w:rFonts w:ascii="Arial" w:eastAsia="Times New Roman" w:hAnsi="Arial" w:cs="Arial"/>
                                  <w:color w:val="000000"/>
                                  <w:sz w:val="21"/>
                                  <w:szCs w:val="21"/>
                                  <w:lang w:eastAsia="en-GB"/>
                                </w:rPr>
                                <w:t>in order to</w:t>
                              </w:r>
                              <w:proofErr w:type="gramEnd"/>
                              <w:r w:rsidRPr="009F1E43">
                                <w:rPr>
                                  <w:rFonts w:ascii="Arial" w:eastAsia="Times New Roman" w:hAnsi="Arial" w:cs="Arial"/>
                                  <w:color w:val="000000"/>
                                  <w:sz w:val="21"/>
                                  <w:szCs w:val="21"/>
                                  <w:lang w:eastAsia="en-GB"/>
                                </w:rPr>
                                <w:t xml:space="preserve"> better understand residents' needs from the sexual health service.  This is to support the development of a model for sexual health services provision in Coventry and Warwickshire from 1st April 2024.</w:t>
                              </w:r>
                            </w:p>
                            <w:p w14:paraId="2CB5AF6A"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The Integrated Sexual Health service (ISH) aims to improve sexual and reproductive (contraception) health through a free, open access service, which is confidential and non-judgmental. </w:t>
                              </w:r>
                            </w:p>
                            <w:p w14:paraId="5117465B"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The purpose of the survey is to understand residents' requirements from the service to help shape the future service delivery. The aim of the new service is to encourage people to achieve and maintain positive health and wellbeing by making and adopting safe and healthy lifestyle choices in relation to their sexual and reproductive health.</w:t>
                              </w:r>
                            </w:p>
                            <w:p w14:paraId="04F2EA87"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We would appreciate your support to help to raise awareness and encourage people to take part in this survey.  Please </w:t>
                              </w:r>
                              <w:hyperlink r:id="rId15" w:tooltip="https://cwccg.net/5ECH-JSM6-3W4C1S-F0YF1-1/c.aspx" w:history="1">
                                <w:r w:rsidRPr="009F1E43">
                                  <w:rPr>
                                    <w:rFonts w:ascii="Arial" w:eastAsia="Times New Roman" w:hAnsi="Arial" w:cs="Arial"/>
                                    <w:color w:val="00B0F0"/>
                                    <w:sz w:val="21"/>
                                    <w:szCs w:val="21"/>
                                    <w:u w:val="single"/>
                                    <w:lang w:eastAsia="en-GB"/>
                                  </w:rPr>
                                  <w:t>find included</w:t>
                                </w:r>
                              </w:hyperlink>
                              <w:r w:rsidRPr="009F1E43">
                                <w:rPr>
                                  <w:rFonts w:ascii="Arial" w:eastAsia="Times New Roman" w:hAnsi="Arial" w:cs="Arial"/>
                                  <w:color w:val="000000"/>
                                  <w:sz w:val="21"/>
                                  <w:szCs w:val="21"/>
                                  <w:lang w:eastAsia="en-GB"/>
                                </w:rPr>
                                <w:t> posters to display in your public areas. Your support is greatly appreciated.  </w:t>
                              </w:r>
                            </w:p>
                            <w:p w14:paraId="761BEBDF"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2834B802"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The survey is available at </w:t>
                              </w:r>
                              <w:hyperlink r:id="rId16" w:tooltip="https://cwccg.net/5ECH-JSM6-3W4C1S-EWT4S-1/c.aspx" w:history="1">
                                <w:r w:rsidRPr="009F1E43">
                                  <w:rPr>
                                    <w:rFonts w:ascii="Arial" w:eastAsia="Times New Roman" w:hAnsi="Arial" w:cs="Arial"/>
                                    <w:color w:val="0000FF"/>
                                    <w:sz w:val="21"/>
                                    <w:szCs w:val="21"/>
                                    <w:u w:val="single"/>
                                    <w:lang w:eastAsia="en-GB"/>
                                  </w:rPr>
                                  <w:t>https://ask.warwickshire.gov.uk/</w:t>
                                </w:r>
                              </w:hyperlink>
                              <w:r w:rsidRPr="009F1E43">
                                <w:rPr>
                                  <w:rFonts w:ascii="Arial" w:eastAsia="Times New Roman" w:hAnsi="Arial" w:cs="Arial"/>
                                  <w:color w:val="000000"/>
                                  <w:sz w:val="21"/>
                                  <w:szCs w:val="21"/>
                                  <w:lang w:eastAsia="en-GB"/>
                                </w:rPr>
                                <w:t>  and is open until 24</w:t>
                              </w:r>
                              <w:r w:rsidRPr="009F1E43">
                                <w:rPr>
                                  <w:rFonts w:ascii="Arial" w:eastAsia="Times New Roman" w:hAnsi="Arial" w:cs="Arial"/>
                                  <w:color w:val="000000"/>
                                  <w:sz w:val="21"/>
                                  <w:szCs w:val="21"/>
                                  <w:vertAlign w:val="superscript"/>
                                  <w:lang w:eastAsia="en-GB"/>
                                </w:rPr>
                                <w:t>th</w:t>
                              </w:r>
                              <w:r w:rsidRPr="009F1E43">
                                <w:rPr>
                                  <w:rFonts w:ascii="Arial" w:eastAsia="Times New Roman" w:hAnsi="Arial" w:cs="Arial"/>
                                  <w:color w:val="000000"/>
                                  <w:sz w:val="21"/>
                                  <w:szCs w:val="21"/>
                                  <w:lang w:eastAsia="en-GB"/>
                                </w:rPr>
                                <w:t> June 2022 </w:t>
                              </w:r>
                            </w:p>
                            <w:p w14:paraId="0983F115"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If you have any questions, please contact: </w:t>
                              </w:r>
                            </w:p>
                            <w:p w14:paraId="25C469A1"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Paul Hargrave (Coventry) - </w:t>
                              </w:r>
                              <w:hyperlink r:id="rId17" w:tooltip="mailto:paul.hargrave@coventry.gov.uk" w:history="1">
                                <w:r w:rsidRPr="009F1E43">
                                  <w:rPr>
                                    <w:rFonts w:ascii="Arial" w:eastAsia="Times New Roman" w:hAnsi="Arial" w:cs="Arial"/>
                                    <w:color w:val="0078D4"/>
                                    <w:sz w:val="21"/>
                                    <w:szCs w:val="21"/>
                                    <w:u w:val="single"/>
                                    <w:lang w:eastAsia="en-GB"/>
                                  </w:rPr>
                                  <w:t>paul.hargrave@coventry.gov.uk</w:t>
                                </w:r>
                              </w:hyperlink>
                            </w:p>
                            <w:p w14:paraId="7B150566"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Helen Earp (Warwickshire) - </w:t>
                              </w:r>
                              <w:hyperlink r:id="rId18" w:tooltip="mailto:helenearp@warwickshire.gov.uk" w:history="1">
                                <w:r w:rsidRPr="009F1E43">
                                  <w:rPr>
                                    <w:rFonts w:ascii="Arial" w:eastAsia="Times New Roman" w:hAnsi="Arial" w:cs="Arial"/>
                                    <w:color w:val="0078D4"/>
                                    <w:sz w:val="21"/>
                                    <w:szCs w:val="21"/>
                                    <w:u w:val="single"/>
                                    <w:lang w:eastAsia="en-GB"/>
                                  </w:rPr>
                                  <w:t>helenearp@warwickshire.gov.uk</w:t>
                                </w:r>
                              </w:hyperlink>
                            </w:p>
                            <w:p w14:paraId="707D17EE"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0A0C0BA9"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lastRenderedPageBreak/>
                                <w:t>BSU30471 [FOR INFO] PCN Finance and Payments Guidance April to September 2022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Please f</w:t>
                              </w:r>
                              <w:hyperlink r:id="rId19" w:tooltip="https://cwccg.net/5ECH-JSM6-3W4C1S-F0YF2-1/c.aspx" w:history="1">
                                <w:r w:rsidRPr="009F1E43">
                                  <w:rPr>
                                    <w:rFonts w:ascii="Arial" w:eastAsia="Times New Roman" w:hAnsi="Arial" w:cs="Arial"/>
                                    <w:color w:val="00B0F0"/>
                                    <w:sz w:val="21"/>
                                    <w:szCs w:val="21"/>
                                    <w:u w:val="single"/>
                                    <w:lang w:eastAsia="en-GB"/>
                                  </w:rPr>
                                  <w:t>ind attached</w:t>
                                </w:r>
                              </w:hyperlink>
                              <w:r w:rsidRPr="009F1E43">
                                <w:rPr>
                                  <w:rFonts w:ascii="Arial" w:eastAsia="Times New Roman" w:hAnsi="Arial" w:cs="Arial"/>
                                  <w:color w:val="231F20"/>
                                  <w:sz w:val="21"/>
                                  <w:szCs w:val="21"/>
                                  <w:lang w:eastAsia="en-GB"/>
                                </w:rPr>
                                <w:t> the updated approved PCN Finance and Payments Guidance</w:t>
                              </w:r>
                              <w:r w:rsidRPr="009F1E43">
                                <w:rPr>
                                  <w:rFonts w:ascii="Arial" w:eastAsia="Times New Roman" w:hAnsi="Arial" w:cs="Arial"/>
                                  <w:b/>
                                  <w:bCs/>
                                  <w:color w:val="231F20"/>
                                  <w:sz w:val="21"/>
                                  <w:szCs w:val="21"/>
                                  <w:lang w:eastAsia="en-GB"/>
                                </w:rPr>
                                <w:t> </w:t>
                              </w:r>
                              <w:r w:rsidRPr="009F1E43">
                                <w:rPr>
                                  <w:rFonts w:ascii="Arial" w:eastAsia="Times New Roman" w:hAnsi="Arial" w:cs="Arial"/>
                                  <w:color w:val="231F20"/>
                                  <w:sz w:val="21"/>
                                  <w:szCs w:val="21"/>
                                  <w:lang w:eastAsia="en-GB"/>
                                </w:rPr>
                                <w:t>covering</w:t>
                              </w:r>
                              <w:r w:rsidRPr="009F1E43">
                                <w:rPr>
                                  <w:rFonts w:ascii="Arial" w:eastAsia="Times New Roman" w:hAnsi="Arial" w:cs="Arial"/>
                                  <w:color w:val="000000"/>
                                  <w:sz w:val="21"/>
                                  <w:szCs w:val="21"/>
                                  <w:lang w:eastAsia="en-GB"/>
                                </w:rPr>
                                <w:t> the period April to September 2022 </w:t>
                              </w:r>
                              <w:r w:rsidRPr="009F1E43">
                                <w:rPr>
                                  <w:rFonts w:ascii="Arial" w:eastAsia="Times New Roman" w:hAnsi="Arial" w:cs="Arial"/>
                                  <w:color w:val="231F20"/>
                                  <w:sz w:val="21"/>
                                  <w:szCs w:val="21"/>
                                  <w:lang w:eastAsia="en-GB"/>
                                </w:rPr>
                                <w:t>and the link to the document on the NHS Futures website:</w:t>
                              </w:r>
                            </w:p>
                            <w:p w14:paraId="0B281229" w14:textId="77777777" w:rsidR="009F1E43" w:rsidRPr="009F1E43" w:rsidRDefault="00D74966" w:rsidP="009F1E43">
                              <w:pPr>
                                <w:spacing w:line="330" w:lineRule="atLeast"/>
                                <w:rPr>
                                  <w:rFonts w:ascii="Arial" w:eastAsia="Times New Roman" w:hAnsi="Arial" w:cs="Arial"/>
                                  <w:color w:val="231F20"/>
                                  <w:sz w:val="21"/>
                                  <w:szCs w:val="21"/>
                                  <w:lang w:eastAsia="en-GB"/>
                                </w:rPr>
                              </w:pPr>
                              <w:hyperlink r:id="rId20" w:tooltip="https://cwccg.net/5ECH-JSM6-3W4C1S-F0X9A-1/c.aspx" w:history="1">
                                <w:r w:rsidR="009F1E43" w:rsidRPr="009F1E43">
                                  <w:rPr>
                                    <w:rFonts w:ascii="Arial" w:eastAsia="Times New Roman" w:hAnsi="Arial" w:cs="Arial"/>
                                    <w:color w:val="0000FF"/>
                                    <w:sz w:val="21"/>
                                    <w:szCs w:val="21"/>
                                    <w:u w:val="single"/>
                                    <w:lang w:eastAsia="en-GB"/>
                                  </w:rPr>
                                  <w:t>https://future.nhs.uk/P_C_N/view?objectId=24899536</w:t>
                                </w:r>
                              </w:hyperlink>
                            </w:p>
                            <w:p w14:paraId="1B4D787A"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0613A209"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Reminder for Opening Times for Locke House Vaccination Centre in Rugby</w:t>
                              </w:r>
                              <w:r w:rsidRPr="009F1E43">
                                <w:rPr>
                                  <w:rFonts w:ascii="Arial" w:eastAsia="Times New Roman" w:hAnsi="Arial" w:cs="Arial"/>
                                  <w:b/>
                                  <w:bCs/>
                                  <w:color w:val="231F20"/>
                                  <w:sz w:val="21"/>
                                  <w:szCs w:val="21"/>
                                  <w:lang w:eastAsia="en-GB"/>
                                </w:rPr>
                                <w:t>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Please note that this is Thursdays and Sundays 8.30am to 7.30pm</w:t>
                              </w:r>
                            </w:p>
                            <w:p w14:paraId="3A3BF236"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13CE051D" w14:textId="0FC44D69"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Commonwealth Games Queens Baton Relay Route </w:t>
                              </w:r>
                              <w:r w:rsidRPr="009F1E43">
                                <w:rPr>
                                  <w:rFonts w:ascii="Arial" w:eastAsia="Times New Roman" w:hAnsi="Arial" w:cs="Arial"/>
                                  <w:b/>
                                  <w:bCs/>
                                  <w:color w:val="231F20"/>
                                  <w:sz w:val="21"/>
                                  <w:szCs w:val="21"/>
                                  <w:lang w:eastAsia="en-GB"/>
                                </w:rPr>
                                <w:br/>
                              </w:r>
                            </w:p>
                            <w:p w14:paraId="61A6E45A"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231F20"/>
                                  <w:sz w:val="21"/>
                                  <w:szCs w:val="21"/>
                                  <w:lang w:eastAsia="en-GB"/>
                                </w:rPr>
                                <w:t>Please note that this information is classified as Official Sensitive</w:t>
                              </w:r>
                              <w:r w:rsidRPr="009F1E43">
                                <w:rPr>
                                  <w:rFonts w:ascii="Arial" w:eastAsia="Times New Roman" w:hAnsi="Arial" w:cs="Arial"/>
                                  <w:color w:val="231F20"/>
                                  <w:sz w:val="21"/>
                                  <w:szCs w:val="21"/>
                                  <w:lang w:eastAsia="en-GB"/>
                                </w:rPr>
                                <w:t> </w:t>
                              </w:r>
                              <w:r w:rsidRPr="009F1E43">
                                <w:rPr>
                                  <w:rFonts w:ascii="Arial" w:eastAsia="Times New Roman" w:hAnsi="Arial" w:cs="Arial"/>
                                  <w:b/>
                                  <w:bCs/>
                                  <w:color w:val="231F20"/>
                                  <w:sz w:val="21"/>
                                  <w:szCs w:val="21"/>
                                  <w:lang w:eastAsia="en-GB"/>
                                </w:rPr>
                                <w:t>and is not to be circulated any wider than those who need to know for Games planning purposes.</w:t>
                              </w:r>
                            </w:p>
                            <w:p w14:paraId="2BC99888"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6FED654E"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Domestic Abuse Act 2021: What GPs and Surgery Staff Need to Know?</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Please </w:t>
                              </w:r>
                              <w:hyperlink r:id="rId21" w:tooltip="https://cwccg.net/5ECH-JSM6-3W4C1S-F0YF4-1/c.aspx" w:history="1">
                                <w:r w:rsidRPr="009F1E43">
                                  <w:rPr>
                                    <w:rFonts w:ascii="Arial" w:eastAsia="Times New Roman" w:hAnsi="Arial" w:cs="Arial"/>
                                    <w:color w:val="00B0F0"/>
                                    <w:sz w:val="21"/>
                                    <w:szCs w:val="21"/>
                                    <w:u w:val="single"/>
                                    <w:lang w:eastAsia="en-GB"/>
                                  </w:rPr>
                                  <w:t>see attached</w:t>
                                </w:r>
                              </w:hyperlink>
                              <w:r w:rsidRPr="009F1E43">
                                <w:rPr>
                                  <w:rFonts w:ascii="Arial" w:eastAsia="Times New Roman" w:hAnsi="Arial" w:cs="Arial"/>
                                  <w:color w:val="231F20"/>
                                  <w:sz w:val="21"/>
                                  <w:szCs w:val="21"/>
                                  <w:lang w:eastAsia="en-GB"/>
                                </w:rPr>
                                <w:t> for information.</w:t>
                              </w:r>
                            </w:p>
                            <w:p w14:paraId="0154619E"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1D319CAE" w14:textId="77777777" w:rsidR="009F1E43" w:rsidRPr="009F1E43" w:rsidRDefault="009F1E43" w:rsidP="009F1E43">
                              <w:pPr>
                                <w:spacing w:after="240"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Serious Shortage Protocols – HRT products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Please be informed that ten Serious Shortage Protocols (SSPs) have been issued covering four Hormone Replacement Therapy (HRT) medicines:</w:t>
                              </w:r>
                            </w:p>
                            <w:p w14:paraId="13546E1F" w14:textId="77777777" w:rsidR="009F1E43" w:rsidRPr="009F1E43" w:rsidRDefault="009F1E43" w:rsidP="009F1E43">
                              <w:pPr>
                                <w:spacing w:line="330" w:lineRule="atLeast"/>
                                <w:ind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         </w:t>
                              </w:r>
                              <w:proofErr w:type="spellStart"/>
                              <w:r w:rsidRPr="009F1E43">
                                <w:rPr>
                                  <w:rFonts w:ascii="Arial" w:eastAsia="Times New Roman" w:hAnsi="Arial" w:cs="Arial"/>
                                  <w:color w:val="231F20"/>
                                  <w:sz w:val="21"/>
                                  <w:szCs w:val="21"/>
                                  <w:lang w:eastAsia="en-GB"/>
                                </w:rPr>
                                <w:t>Oestrogel</w:t>
                              </w:r>
                              <w:proofErr w:type="spellEnd"/>
                              <w:r w:rsidRPr="009F1E43">
                                <w:rPr>
                                  <w:rFonts w:ascii="Arial" w:eastAsia="Times New Roman" w:hAnsi="Arial" w:cs="Arial"/>
                                  <w:color w:val="231F20"/>
                                  <w:sz w:val="21"/>
                                  <w:szCs w:val="21"/>
                                  <w:lang w:eastAsia="en-GB"/>
                                </w:rPr>
                                <w:t>® pump-pack 750mcg/actuation gel, </w:t>
                              </w:r>
                            </w:p>
                            <w:p w14:paraId="29114F00" w14:textId="77777777" w:rsidR="009F1E43" w:rsidRPr="009F1E43" w:rsidRDefault="009F1E43" w:rsidP="009F1E43">
                              <w:pPr>
                                <w:spacing w:line="330" w:lineRule="atLeast"/>
                                <w:ind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         </w:t>
                              </w:r>
                              <w:proofErr w:type="spellStart"/>
                              <w:r w:rsidRPr="009F1E43">
                                <w:rPr>
                                  <w:rFonts w:ascii="Arial" w:eastAsia="Times New Roman" w:hAnsi="Arial" w:cs="Arial"/>
                                  <w:color w:val="231F20"/>
                                  <w:sz w:val="21"/>
                                  <w:szCs w:val="21"/>
                                  <w:lang w:eastAsia="en-GB"/>
                                </w:rPr>
                                <w:t>Ovestin</w:t>
                              </w:r>
                              <w:proofErr w:type="spellEnd"/>
                              <w:r w:rsidRPr="009F1E43">
                                <w:rPr>
                                  <w:rFonts w:ascii="Arial" w:eastAsia="Times New Roman" w:hAnsi="Arial" w:cs="Arial"/>
                                  <w:color w:val="231F20"/>
                                  <w:sz w:val="21"/>
                                  <w:szCs w:val="21"/>
                                  <w:lang w:eastAsia="en-GB"/>
                                </w:rPr>
                                <w:t>® 1mg cream, </w:t>
                              </w:r>
                            </w:p>
                            <w:p w14:paraId="181089E2" w14:textId="77777777" w:rsidR="009F1E43" w:rsidRPr="009F1E43" w:rsidRDefault="009F1E43" w:rsidP="009F1E43">
                              <w:pPr>
                                <w:spacing w:line="330" w:lineRule="atLeast"/>
                                <w:ind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         </w:t>
                              </w:r>
                              <w:proofErr w:type="spellStart"/>
                              <w:r w:rsidRPr="009F1E43">
                                <w:rPr>
                                  <w:rFonts w:ascii="Arial" w:eastAsia="Times New Roman" w:hAnsi="Arial" w:cs="Arial"/>
                                  <w:color w:val="231F20"/>
                                  <w:sz w:val="21"/>
                                  <w:szCs w:val="21"/>
                                  <w:lang w:eastAsia="en-GB"/>
                                </w:rPr>
                                <w:t>Sandrena</w:t>
                              </w:r>
                              <w:proofErr w:type="spellEnd"/>
                              <w:r w:rsidRPr="009F1E43">
                                <w:rPr>
                                  <w:rFonts w:ascii="Arial" w:eastAsia="Times New Roman" w:hAnsi="Arial" w:cs="Arial"/>
                                  <w:color w:val="231F20"/>
                                  <w:sz w:val="21"/>
                                  <w:szCs w:val="21"/>
                                  <w:lang w:eastAsia="en-GB"/>
                                </w:rPr>
                                <w:t>® 0.5mg and 1mg gel sachets, </w:t>
                              </w:r>
                            </w:p>
                            <w:p w14:paraId="4D865AE3" w14:textId="77777777" w:rsidR="009F1E43" w:rsidRPr="009F1E43" w:rsidRDefault="009F1E43" w:rsidP="009F1E43">
                              <w:pPr>
                                <w:spacing w:line="330" w:lineRule="atLeast"/>
                                <w:ind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         </w:t>
                              </w:r>
                              <w:proofErr w:type="spellStart"/>
                              <w:r w:rsidRPr="009F1E43">
                                <w:rPr>
                                  <w:rFonts w:ascii="Arial" w:eastAsia="Times New Roman" w:hAnsi="Arial" w:cs="Arial"/>
                                  <w:color w:val="231F20"/>
                                  <w:sz w:val="21"/>
                                  <w:szCs w:val="21"/>
                                  <w:lang w:eastAsia="en-GB"/>
                                </w:rPr>
                                <w:t>Lenzetto</w:t>
                              </w:r>
                              <w:proofErr w:type="spellEnd"/>
                              <w:r w:rsidRPr="009F1E43">
                                <w:rPr>
                                  <w:rFonts w:ascii="Arial" w:eastAsia="Times New Roman" w:hAnsi="Arial" w:cs="Arial"/>
                                  <w:color w:val="231F20"/>
                                  <w:sz w:val="21"/>
                                  <w:szCs w:val="21"/>
                                  <w:lang w:eastAsia="en-GB"/>
                                </w:rPr>
                                <w:t xml:space="preserve"> 1.53mg transdermal spray</w:t>
                              </w:r>
                            </w:p>
                            <w:p w14:paraId="36598601"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br/>
                                <w:t>The SSPs will have the following effect:</w:t>
                              </w:r>
                            </w:p>
                            <w:p w14:paraId="237693C1" w14:textId="77777777" w:rsidR="009F1E43" w:rsidRPr="009F1E43" w:rsidRDefault="009F1E43" w:rsidP="009F1E43">
                              <w:pPr>
                                <w:ind w:hanging="360"/>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      -       Restrict the supply given to the patient to three months (where more than three months of supply is prescribed), </w:t>
                              </w:r>
                              <w:proofErr w:type="gramStart"/>
                              <w:r w:rsidRPr="009F1E43">
                                <w:rPr>
                                  <w:rFonts w:ascii="Arial" w:eastAsia="Times New Roman" w:hAnsi="Arial" w:cs="Arial"/>
                                  <w:b/>
                                  <w:bCs/>
                                  <w:color w:val="000000"/>
                                  <w:sz w:val="21"/>
                                  <w:szCs w:val="21"/>
                                  <w:lang w:eastAsia="en-GB"/>
                                </w:rPr>
                                <w:t>or</w:t>
                              </w:r>
                              <w:r w:rsidRPr="009F1E43">
                                <w:rPr>
                                  <w:rFonts w:ascii="Arial" w:eastAsia="Times New Roman" w:hAnsi="Arial" w:cs="Arial"/>
                                  <w:color w:val="000000"/>
                                  <w:sz w:val="21"/>
                                  <w:szCs w:val="21"/>
                                  <w:lang w:eastAsia="en-GB"/>
                                </w:rPr>
                                <w:t>;</w:t>
                              </w:r>
                              <w:proofErr w:type="gramEnd"/>
                            </w:p>
                            <w:p w14:paraId="170F2038" w14:textId="77777777" w:rsidR="009F1E43" w:rsidRPr="009F1E43" w:rsidRDefault="009F1E43" w:rsidP="009F1E43">
                              <w:pPr>
                                <w:ind w:hanging="360"/>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     -       Allow the pharmacist to substitute another product (where three months or less of supply is prescribed), </w:t>
                              </w:r>
                              <w:proofErr w:type="gramStart"/>
                              <w:r w:rsidRPr="009F1E43">
                                <w:rPr>
                                  <w:rFonts w:ascii="Arial" w:eastAsia="Times New Roman" w:hAnsi="Arial" w:cs="Arial"/>
                                  <w:b/>
                                  <w:bCs/>
                                  <w:color w:val="000000"/>
                                  <w:sz w:val="21"/>
                                  <w:szCs w:val="21"/>
                                  <w:lang w:eastAsia="en-GB"/>
                                </w:rPr>
                                <w:t>or</w:t>
                              </w:r>
                              <w:r w:rsidRPr="009F1E43">
                                <w:rPr>
                                  <w:rFonts w:ascii="Arial" w:eastAsia="Times New Roman" w:hAnsi="Arial" w:cs="Arial"/>
                                  <w:color w:val="000000"/>
                                  <w:sz w:val="21"/>
                                  <w:szCs w:val="21"/>
                                  <w:lang w:eastAsia="en-GB"/>
                                </w:rPr>
                                <w:t>;</w:t>
                              </w:r>
                              <w:proofErr w:type="gramEnd"/>
                            </w:p>
                            <w:p w14:paraId="3A53B44C" w14:textId="77777777" w:rsidR="009F1E43" w:rsidRPr="009F1E43" w:rsidRDefault="009F1E43" w:rsidP="009F1E43">
                              <w:pPr>
                                <w:ind w:hanging="360"/>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     -       Allow the pharmacist to substitute another product </w:t>
                              </w:r>
                              <w:r w:rsidRPr="009F1E43">
                                <w:rPr>
                                  <w:rFonts w:ascii="Arial" w:eastAsia="Times New Roman" w:hAnsi="Arial" w:cs="Arial"/>
                                  <w:b/>
                                  <w:bCs/>
                                  <w:color w:val="000000"/>
                                  <w:sz w:val="21"/>
                                  <w:szCs w:val="21"/>
                                  <w:lang w:eastAsia="en-GB"/>
                                </w:rPr>
                                <w:t>AND</w:t>
                              </w:r>
                              <w:r w:rsidRPr="009F1E43">
                                <w:rPr>
                                  <w:rFonts w:ascii="Arial" w:eastAsia="Times New Roman" w:hAnsi="Arial" w:cs="Arial"/>
                                  <w:color w:val="000000"/>
                                  <w:sz w:val="21"/>
                                  <w:szCs w:val="21"/>
                                  <w:lang w:eastAsia="en-GB"/>
                                </w:rPr>
                                <w:t> restrict the supply given to the patient to three months (where more than three months of supply is prescribed).  </w:t>
                              </w:r>
                            </w:p>
                            <w:p w14:paraId="3838AB0A" w14:textId="77777777" w:rsidR="009F1E43" w:rsidRPr="009F1E43" w:rsidRDefault="009F1E43" w:rsidP="009F1E43">
                              <w:pPr>
                                <w:ind w:left="1500"/>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 </w:t>
                              </w:r>
                            </w:p>
                            <w:p w14:paraId="710679E5"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The SSPs came into effect on 19 May 2022 and are currently due to expire on Friday 19 August 2022. Should this change, the SSPs will be updated accordingly and published on this page. These are now available to view on the NHS Business Service Authority (BSA)’s dedicated SSP web page. Supporting endorsement guidance is being finalised and will be added shortly.</w:t>
                              </w:r>
                            </w:p>
                            <w:p w14:paraId="207F292D"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If you have any questions regarding the SSPs please contact the NHS Prescription Service:</w:t>
                              </w:r>
                            </w:p>
                            <w:p w14:paraId="495B54E0"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Email: </w:t>
                              </w:r>
                              <w:hyperlink r:id="rId22" w:tooltip="mailto:nhsbsa.prescriptionservices@nhsbsa.nhs.uk" w:history="1">
                                <w:r w:rsidRPr="009F1E43">
                                  <w:rPr>
                                    <w:rFonts w:ascii="Arial" w:eastAsia="Times New Roman" w:hAnsi="Arial" w:cs="Arial"/>
                                    <w:color w:val="0078D4"/>
                                    <w:sz w:val="21"/>
                                    <w:szCs w:val="21"/>
                                    <w:u w:val="single"/>
                                    <w:lang w:eastAsia="en-GB"/>
                                  </w:rPr>
                                  <w:t>nhsbsa.prescriptionservices@nhsbsa.nhs.uk</w:t>
                                </w:r>
                              </w:hyperlink>
                            </w:p>
                            <w:p w14:paraId="4FD3F1B0"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10EBBE63" w14:textId="77777777" w:rsidR="009F1E43" w:rsidRPr="009F1E43" w:rsidRDefault="009F1E43" w:rsidP="009F1E43">
                              <w:pPr>
                                <w:spacing w:after="240"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 xml:space="preserve">Supply issue with </w:t>
                              </w:r>
                              <w:proofErr w:type="spellStart"/>
                              <w:r w:rsidRPr="009F1E43">
                                <w:rPr>
                                  <w:rFonts w:ascii="Arial" w:eastAsia="Times New Roman" w:hAnsi="Arial" w:cs="Arial"/>
                                  <w:b/>
                                  <w:bCs/>
                                  <w:color w:val="00B0F0"/>
                                  <w:lang w:eastAsia="en-GB"/>
                                </w:rPr>
                                <w:t>Estradiol</w:t>
                              </w:r>
                              <w:proofErr w:type="spellEnd"/>
                              <w:r w:rsidRPr="009F1E43">
                                <w:rPr>
                                  <w:rFonts w:ascii="Arial" w:eastAsia="Times New Roman" w:hAnsi="Arial" w:cs="Arial"/>
                                  <w:b/>
                                  <w:bCs/>
                                  <w:color w:val="00B0F0"/>
                                  <w:lang w:eastAsia="en-GB"/>
                                </w:rPr>
                                <w:t xml:space="preserve"> (</w:t>
                              </w:r>
                              <w:proofErr w:type="spellStart"/>
                              <w:r w:rsidRPr="009F1E43">
                                <w:rPr>
                                  <w:rFonts w:ascii="Arial" w:eastAsia="Times New Roman" w:hAnsi="Arial" w:cs="Arial"/>
                                  <w:b/>
                                  <w:bCs/>
                                  <w:color w:val="00B0F0"/>
                                  <w:lang w:eastAsia="en-GB"/>
                                </w:rPr>
                                <w:t>Oestrogel</w:t>
                              </w:r>
                              <w:proofErr w:type="spellEnd"/>
                              <w:r w:rsidRPr="009F1E43">
                                <w:rPr>
                                  <w:rFonts w:ascii="Arial" w:eastAsia="Times New Roman" w:hAnsi="Arial" w:cs="Arial"/>
                                  <w:b/>
                                  <w:bCs/>
                                  <w:color w:val="00B0F0"/>
                                  <w:lang w:eastAsia="en-GB"/>
                                </w:rPr>
                                <w:t>®) pump pack 0.06% gel, Estriol (</w:t>
                              </w:r>
                              <w:proofErr w:type="spellStart"/>
                              <w:r w:rsidRPr="009F1E43">
                                <w:rPr>
                                  <w:rFonts w:ascii="Arial" w:eastAsia="Times New Roman" w:hAnsi="Arial" w:cs="Arial"/>
                                  <w:b/>
                                  <w:bCs/>
                                  <w:color w:val="00B0F0"/>
                                  <w:lang w:eastAsia="en-GB"/>
                                </w:rPr>
                                <w:t>Ovestin</w:t>
                              </w:r>
                              <w:proofErr w:type="spellEnd"/>
                              <w:r w:rsidRPr="009F1E43">
                                <w:rPr>
                                  <w:rFonts w:ascii="Arial" w:eastAsia="Times New Roman" w:hAnsi="Arial" w:cs="Arial"/>
                                  <w:b/>
                                  <w:bCs/>
                                  <w:color w:val="00B0F0"/>
                                  <w:lang w:eastAsia="en-GB"/>
                                </w:rPr>
                                <w:t xml:space="preserve">®) 1mg cream, </w:t>
                              </w:r>
                              <w:proofErr w:type="spellStart"/>
                              <w:r w:rsidRPr="009F1E43">
                                <w:rPr>
                                  <w:rFonts w:ascii="Arial" w:eastAsia="Times New Roman" w:hAnsi="Arial" w:cs="Arial"/>
                                  <w:b/>
                                  <w:bCs/>
                                  <w:color w:val="00B0F0"/>
                                  <w:lang w:eastAsia="en-GB"/>
                                </w:rPr>
                                <w:t>Estradiol</w:t>
                              </w:r>
                              <w:proofErr w:type="spellEnd"/>
                              <w:r w:rsidRPr="009F1E43">
                                <w:rPr>
                                  <w:rFonts w:ascii="Arial" w:eastAsia="Times New Roman" w:hAnsi="Arial" w:cs="Arial"/>
                                  <w:b/>
                                  <w:bCs/>
                                  <w:color w:val="00B0F0"/>
                                  <w:lang w:eastAsia="en-GB"/>
                                </w:rPr>
                                <w:t xml:space="preserve"> (</w:t>
                              </w:r>
                              <w:proofErr w:type="spellStart"/>
                              <w:r w:rsidRPr="009F1E43">
                                <w:rPr>
                                  <w:rFonts w:ascii="Arial" w:eastAsia="Times New Roman" w:hAnsi="Arial" w:cs="Arial"/>
                                  <w:b/>
                                  <w:bCs/>
                                  <w:color w:val="00B0F0"/>
                                  <w:lang w:eastAsia="en-GB"/>
                                </w:rPr>
                                <w:t>Sandrena</w:t>
                              </w:r>
                              <w:proofErr w:type="spellEnd"/>
                              <w:r w:rsidRPr="009F1E43">
                                <w:rPr>
                                  <w:rFonts w:ascii="Arial" w:eastAsia="Times New Roman" w:hAnsi="Arial" w:cs="Arial"/>
                                  <w:b/>
                                  <w:bCs/>
                                  <w:color w:val="00B0F0"/>
                                  <w:lang w:eastAsia="en-GB"/>
                                </w:rPr>
                                <w:t xml:space="preserve">®) 500microgram and 1mg gel sachets and </w:t>
                              </w:r>
                              <w:proofErr w:type="spellStart"/>
                              <w:r w:rsidRPr="009F1E43">
                                <w:rPr>
                                  <w:rFonts w:ascii="Arial" w:eastAsia="Times New Roman" w:hAnsi="Arial" w:cs="Arial"/>
                                  <w:b/>
                                  <w:bCs/>
                                  <w:color w:val="00B0F0"/>
                                  <w:lang w:eastAsia="en-GB"/>
                                </w:rPr>
                                <w:t>Estradiol</w:t>
                              </w:r>
                              <w:proofErr w:type="spellEnd"/>
                              <w:r w:rsidRPr="009F1E43">
                                <w:rPr>
                                  <w:rFonts w:ascii="Arial" w:eastAsia="Times New Roman" w:hAnsi="Arial" w:cs="Arial"/>
                                  <w:b/>
                                  <w:bCs/>
                                  <w:color w:val="00B0F0"/>
                                  <w:lang w:eastAsia="en-GB"/>
                                </w:rPr>
                                <w:t xml:space="preserve"> (</w:t>
                              </w:r>
                              <w:proofErr w:type="spellStart"/>
                              <w:r w:rsidRPr="009F1E43">
                                <w:rPr>
                                  <w:rFonts w:ascii="Arial" w:eastAsia="Times New Roman" w:hAnsi="Arial" w:cs="Arial"/>
                                  <w:b/>
                                  <w:bCs/>
                                  <w:color w:val="00B0F0"/>
                                  <w:lang w:eastAsia="en-GB"/>
                                </w:rPr>
                                <w:t>Lenzetto</w:t>
                              </w:r>
                              <w:proofErr w:type="spellEnd"/>
                              <w:r w:rsidRPr="009F1E43">
                                <w:rPr>
                                  <w:rFonts w:ascii="Arial" w:eastAsia="Times New Roman" w:hAnsi="Arial" w:cs="Arial"/>
                                  <w:b/>
                                  <w:bCs/>
                                  <w:color w:val="00B0F0"/>
                                  <w:lang w:eastAsia="en-GB"/>
                                </w:rPr>
                                <w:t>®) 1.53mg/dose transdermal spray </w:t>
                              </w:r>
                              <w:r w:rsidRPr="009F1E43">
                                <w:rPr>
                                  <w:rFonts w:ascii="Arial" w:eastAsia="Times New Roman" w:hAnsi="Arial" w:cs="Arial"/>
                                  <w:b/>
                                  <w:bCs/>
                                  <w:color w:val="00B0F0"/>
                                  <w:lang w:eastAsia="en-GB"/>
                                </w:rPr>
                                <w:br/>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Please find attached Medicine Supply Notifications for: </w:t>
                              </w:r>
                            </w:p>
                            <w:p w14:paraId="3EF3A073" w14:textId="77777777" w:rsidR="009F1E43" w:rsidRPr="009F1E43" w:rsidRDefault="009F1E43" w:rsidP="009F1E43">
                              <w:pPr>
                                <w:spacing w:after="160" w:line="315" w:lineRule="atLeast"/>
                                <w:ind w:left="1080" w:hanging="357"/>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lastRenderedPageBreak/>
                                <w:t>·         </w:t>
                              </w:r>
                              <w:hyperlink r:id="rId23" w:tooltip="https://cwccg.net/5ECH-JSM6-3W4C1S-F0YF5-1/c.aspx" w:history="1">
                                <w:r w:rsidRPr="009F1E43">
                                  <w:rPr>
                                    <w:rFonts w:ascii="Arial" w:eastAsia="Times New Roman" w:hAnsi="Arial" w:cs="Arial"/>
                                    <w:color w:val="00B0F0"/>
                                    <w:sz w:val="21"/>
                                    <w:szCs w:val="21"/>
                                    <w:u w:val="single"/>
                                    <w:lang w:eastAsia="en-GB"/>
                                  </w:rPr>
                                  <w:t>An updated Tier 2 medicine supply</w:t>
                                </w:r>
                                <w:r w:rsidRPr="009F1E43">
                                  <w:rPr>
                                    <w:rFonts w:ascii="Arial" w:eastAsia="Times New Roman" w:hAnsi="Arial" w:cs="Arial"/>
                                    <w:color w:val="00B0F0"/>
                                    <w:sz w:val="21"/>
                                    <w:szCs w:val="21"/>
                                    <w:u w:val="single"/>
                                    <w:lang w:eastAsia="en-GB"/>
                                  </w:rPr>
                                  <w:br/>
                                  <w:t xml:space="preserve">notification for </w:t>
                                </w:r>
                                <w:proofErr w:type="spellStart"/>
                                <w:r w:rsidRPr="009F1E43">
                                  <w:rPr>
                                    <w:rFonts w:ascii="Arial" w:eastAsia="Times New Roman" w:hAnsi="Arial" w:cs="Arial"/>
                                    <w:color w:val="00B0F0"/>
                                    <w:sz w:val="21"/>
                                    <w:szCs w:val="21"/>
                                    <w:u w:val="single"/>
                                    <w:lang w:eastAsia="en-GB"/>
                                  </w:rPr>
                                  <w:t>Estradiol</w:t>
                                </w:r>
                                <w:proofErr w:type="spellEnd"/>
                                <w:r w:rsidRPr="009F1E43">
                                  <w:rPr>
                                    <w:rFonts w:ascii="Arial" w:eastAsia="Times New Roman" w:hAnsi="Arial" w:cs="Arial"/>
                                    <w:color w:val="00B0F0"/>
                                    <w:sz w:val="21"/>
                                    <w:szCs w:val="21"/>
                                    <w:u w:val="single"/>
                                    <w:lang w:eastAsia="en-GB"/>
                                  </w:rPr>
                                  <w:t xml:space="preserve"> (</w:t>
                                </w:r>
                                <w:proofErr w:type="spellStart"/>
                                <w:r w:rsidRPr="009F1E43">
                                  <w:rPr>
                                    <w:rFonts w:ascii="Arial" w:eastAsia="Times New Roman" w:hAnsi="Arial" w:cs="Arial"/>
                                    <w:color w:val="00B0F0"/>
                                    <w:sz w:val="21"/>
                                    <w:szCs w:val="21"/>
                                    <w:u w:val="single"/>
                                    <w:lang w:eastAsia="en-GB"/>
                                  </w:rPr>
                                  <w:t>Oestrogel</w:t>
                                </w:r>
                                <w:proofErr w:type="spellEnd"/>
                                <w:r w:rsidRPr="009F1E43">
                                  <w:rPr>
                                    <w:rFonts w:ascii="Arial" w:eastAsia="Times New Roman" w:hAnsi="Arial" w:cs="Arial"/>
                                    <w:color w:val="00B0F0"/>
                                    <w:sz w:val="21"/>
                                    <w:szCs w:val="21"/>
                                    <w:u w:val="single"/>
                                    <w:lang w:eastAsia="en-GB"/>
                                  </w:rPr>
                                  <w:t>®) pump pack 0.06% gel</w:t>
                                </w:r>
                              </w:hyperlink>
                            </w:p>
                            <w:p w14:paraId="235F365E" w14:textId="77777777" w:rsidR="009F1E43" w:rsidRPr="009F1E43" w:rsidRDefault="009F1E43" w:rsidP="009F1E43">
                              <w:pPr>
                                <w:spacing w:after="160" w:line="315" w:lineRule="atLeast"/>
                                <w:ind w:left="1080" w:hanging="357"/>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w:t>
                              </w:r>
                              <w:hyperlink r:id="rId24" w:tooltip="https://cwccg.net/5ECH-JSM6-3W4C1S-F0YF6-1/c.aspx" w:history="1">
                                <w:r w:rsidRPr="009F1E43">
                                  <w:rPr>
                                    <w:rFonts w:ascii="Arial" w:eastAsia="Times New Roman" w:hAnsi="Arial" w:cs="Arial"/>
                                    <w:color w:val="00B0F0"/>
                                    <w:sz w:val="21"/>
                                    <w:szCs w:val="21"/>
                                    <w:u w:val="single"/>
                                    <w:lang w:eastAsia="en-GB"/>
                                  </w:rPr>
                                  <w:t>An updated Tier 2 medicine supply</w:t>
                                </w:r>
                                <w:r w:rsidRPr="009F1E43">
                                  <w:rPr>
                                    <w:rFonts w:ascii="Arial" w:eastAsia="Times New Roman" w:hAnsi="Arial" w:cs="Arial"/>
                                    <w:color w:val="00B0F0"/>
                                    <w:sz w:val="21"/>
                                    <w:szCs w:val="21"/>
                                    <w:u w:val="single"/>
                                    <w:lang w:eastAsia="en-GB"/>
                                  </w:rPr>
                                  <w:br/>
                                  <w:t>notification for Estriol (</w:t>
                                </w:r>
                                <w:proofErr w:type="spellStart"/>
                                <w:r w:rsidRPr="009F1E43">
                                  <w:rPr>
                                    <w:rFonts w:ascii="Arial" w:eastAsia="Times New Roman" w:hAnsi="Arial" w:cs="Arial"/>
                                    <w:color w:val="00B0F0"/>
                                    <w:sz w:val="21"/>
                                    <w:szCs w:val="21"/>
                                    <w:u w:val="single"/>
                                    <w:lang w:eastAsia="en-GB"/>
                                  </w:rPr>
                                  <w:t>Ovestin</w:t>
                                </w:r>
                                <w:proofErr w:type="spellEnd"/>
                                <w:r w:rsidRPr="009F1E43">
                                  <w:rPr>
                                    <w:rFonts w:ascii="Arial" w:eastAsia="Times New Roman" w:hAnsi="Arial" w:cs="Arial"/>
                                    <w:color w:val="00B0F0"/>
                                    <w:sz w:val="21"/>
                                    <w:szCs w:val="21"/>
                                    <w:u w:val="single"/>
                                    <w:lang w:eastAsia="en-GB"/>
                                  </w:rPr>
                                  <w:t>®) 1mg cream</w:t>
                                </w:r>
                              </w:hyperlink>
                            </w:p>
                            <w:p w14:paraId="16B57EC8" w14:textId="77777777" w:rsidR="009F1E43" w:rsidRPr="009F1E43" w:rsidRDefault="009F1E43" w:rsidP="009F1E43">
                              <w:pPr>
                                <w:spacing w:after="160" w:line="315" w:lineRule="atLeast"/>
                                <w:ind w:left="1080"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w:t>
                              </w:r>
                              <w:hyperlink r:id="rId25" w:tooltip="https://cwccg.net/5ECH-JSM6-3W4C1S-F0YKG-1/c.aspx" w:history="1">
                                <w:r w:rsidRPr="009F1E43">
                                  <w:rPr>
                                    <w:rFonts w:ascii="Arial" w:eastAsia="Times New Roman" w:hAnsi="Arial" w:cs="Arial"/>
                                    <w:color w:val="00B0F0"/>
                                    <w:sz w:val="21"/>
                                    <w:szCs w:val="21"/>
                                    <w:u w:val="single"/>
                                    <w:lang w:eastAsia="en-GB"/>
                                  </w:rPr>
                                  <w:t>A Tier 2 medicine supply notification for</w:t>
                                </w:r>
                                <w:r w:rsidRPr="009F1E43">
                                  <w:rPr>
                                    <w:rFonts w:ascii="Arial" w:eastAsia="Times New Roman" w:hAnsi="Arial" w:cs="Arial"/>
                                    <w:color w:val="00B0F0"/>
                                    <w:sz w:val="21"/>
                                    <w:szCs w:val="21"/>
                                    <w:u w:val="single"/>
                                    <w:lang w:eastAsia="en-GB"/>
                                  </w:rPr>
                                  <w:br/>
                                </w:r>
                                <w:proofErr w:type="spellStart"/>
                                <w:r w:rsidRPr="009F1E43">
                                  <w:rPr>
                                    <w:rFonts w:ascii="Arial" w:eastAsia="Times New Roman" w:hAnsi="Arial" w:cs="Arial"/>
                                    <w:color w:val="00B0F0"/>
                                    <w:sz w:val="21"/>
                                    <w:szCs w:val="21"/>
                                    <w:u w:val="single"/>
                                    <w:lang w:eastAsia="en-GB"/>
                                  </w:rPr>
                                  <w:t>Estradiol</w:t>
                                </w:r>
                                <w:proofErr w:type="spellEnd"/>
                                <w:r w:rsidRPr="009F1E43">
                                  <w:rPr>
                                    <w:rFonts w:ascii="Arial" w:eastAsia="Times New Roman" w:hAnsi="Arial" w:cs="Arial"/>
                                    <w:color w:val="00B0F0"/>
                                    <w:sz w:val="21"/>
                                    <w:szCs w:val="21"/>
                                    <w:u w:val="single"/>
                                    <w:lang w:eastAsia="en-GB"/>
                                  </w:rPr>
                                  <w:t xml:space="preserve"> (</w:t>
                                </w:r>
                                <w:proofErr w:type="spellStart"/>
                                <w:r w:rsidRPr="009F1E43">
                                  <w:rPr>
                                    <w:rFonts w:ascii="Arial" w:eastAsia="Times New Roman" w:hAnsi="Arial" w:cs="Arial"/>
                                    <w:color w:val="00B0F0"/>
                                    <w:sz w:val="21"/>
                                    <w:szCs w:val="21"/>
                                    <w:u w:val="single"/>
                                    <w:lang w:eastAsia="en-GB"/>
                                  </w:rPr>
                                  <w:t>Sandrena</w:t>
                                </w:r>
                                <w:proofErr w:type="spellEnd"/>
                                <w:r w:rsidRPr="009F1E43">
                                  <w:rPr>
                                    <w:rFonts w:ascii="Arial" w:eastAsia="Times New Roman" w:hAnsi="Arial" w:cs="Arial"/>
                                    <w:color w:val="00B0F0"/>
                                    <w:sz w:val="21"/>
                                    <w:szCs w:val="21"/>
                                    <w:u w:val="single"/>
                                    <w:lang w:eastAsia="en-GB"/>
                                  </w:rPr>
                                  <w:t>®) 500microgram and 1mg gel sachets</w:t>
                                </w:r>
                              </w:hyperlink>
                            </w:p>
                            <w:p w14:paraId="4BCD6ED6" w14:textId="5A93F5ED" w:rsidR="009F1E43" w:rsidRDefault="009F1E43" w:rsidP="009F1E43">
                              <w:pPr>
                                <w:spacing w:after="160" w:line="315" w:lineRule="atLeast"/>
                                <w:ind w:left="1080" w:hanging="360"/>
                              </w:pPr>
                              <w:r w:rsidRPr="009F1E43">
                                <w:rPr>
                                  <w:rFonts w:ascii="Symbol" w:eastAsia="Times New Roman" w:hAnsi="Symbol" w:cs="Arial"/>
                                  <w:color w:val="231F20"/>
                                  <w:sz w:val="21"/>
                                  <w:szCs w:val="21"/>
                                  <w:lang w:eastAsia="en-GB"/>
                                </w:rPr>
                                <w:t>·         </w:t>
                              </w:r>
                              <w:hyperlink r:id="rId26" w:tooltip="https://cwccg.net/5ECH-JSM6-3W4C1S-F0YKG-1/c.aspx" w:history="1">
                                <w:r w:rsidRPr="009F1E43">
                                  <w:rPr>
                                    <w:rFonts w:ascii="Arial" w:eastAsia="Times New Roman" w:hAnsi="Arial" w:cs="Arial"/>
                                    <w:color w:val="00B0F0"/>
                                    <w:sz w:val="21"/>
                                    <w:szCs w:val="21"/>
                                    <w:u w:val="single"/>
                                    <w:lang w:eastAsia="en-GB"/>
                                  </w:rPr>
                                  <w:t>A Tier 2 medicine supply notification for</w:t>
                                </w:r>
                                <w:r w:rsidRPr="009F1E43">
                                  <w:rPr>
                                    <w:rFonts w:ascii="Arial" w:eastAsia="Times New Roman" w:hAnsi="Arial" w:cs="Arial"/>
                                    <w:color w:val="00B0F0"/>
                                    <w:sz w:val="21"/>
                                    <w:szCs w:val="21"/>
                                    <w:u w:val="single"/>
                                    <w:lang w:eastAsia="en-GB"/>
                                  </w:rPr>
                                  <w:br/>
                                </w:r>
                                <w:proofErr w:type="spellStart"/>
                                <w:r w:rsidRPr="009F1E43">
                                  <w:rPr>
                                    <w:rFonts w:ascii="Arial" w:eastAsia="Times New Roman" w:hAnsi="Arial" w:cs="Arial"/>
                                    <w:color w:val="00B0F0"/>
                                    <w:sz w:val="21"/>
                                    <w:szCs w:val="21"/>
                                    <w:u w:val="single"/>
                                    <w:lang w:eastAsia="en-GB"/>
                                  </w:rPr>
                                  <w:t>Estradiol</w:t>
                                </w:r>
                                <w:proofErr w:type="spellEnd"/>
                                <w:r w:rsidRPr="009F1E43">
                                  <w:rPr>
                                    <w:rFonts w:ascii="Arial" w:eastAsia="Times New Roman" w:hAnsi="Arial" w:cs="Arial"/>
                                    <w:color w:val="00B0F0"/>
                                    <w:sz w:val="21"/>
                                    <w:szCs w:val="21"/>
                                    <w:u w:val="single"/>
                                    <w:lang w:eastAsia="en-GB"/>
                                  </w:rPr>
                                  <w:t xml:space="preserve"> (</w:t>
                                </w:r>
                                <w:proofErr w:type="spellStart"/>
                                <w:r w:rsidRPr="009F1E43">
                                  <w:rPr>
                                    <w:rFonts w:ascii="Arial" w:eastAsia="Times New Roman" w:hAnsi="Arial" w:cs="Arial"/>
                                    <w:color w:val="00B0F0"/>
                                    <w:sz w:val="21"/>
                                    <w:szCs w:val="21"/>
                                    <w:u w:val="single"/>
                                    <w:lang w:eastAsia="en-GB"/>
                                  </w:rPr>
                                  <w:t>Lenzetto</w:t>
                                </w:r>
                                <w:proofErr w:type="spellEnd"/>
                                <w:r w:rsidRPr="009F1E43">
                                  <w:rPr>
                                    <w:rFonts w:ascii="Arial" w:eastAsia="Times New Roman" w:hAnsi="Arial" w:cs="Arial"/>
                                    <w:color w:val="00B0F0"/>
                                    <w:sz w:val="21"/>
                                    <w:szCs w:val="21"/>
                                    <w:u w:val="single"/>
                                    <w:lang w:eastAsia="en-GB"/>
                                  </w:rPr>
                                  <w:t>®) 1.53mg/dose transdermal spray</w:t>
                                </w:r>
                              </w:hyperlink>
                            </w:p>
                            <w:p w14:paraId="794E6D52" w14:textId="50C4D607" w:rsidR="00BE7A16" w:rsidRDefault="00BE7A16" w:rsidP="009F1E43">
                              <w:pPr>
                                <w:spacing w:after="160" w:line="315" w:lineRule="atLeast"/>
                                <w:ind w:left="1080" w:hanging="360"/>
                              </w:pPr>
                            </w:p>
                            <w:p w14:paraId="2A53B278" w14:textId="77777777" w:rsidR="00BE7A16" w:rsidRPr="009F1E43" w:rsidRDefault="00BE7A16" w:rsidP="009F1E43">
                              <w:pPr>
                                <w:spacing w:after="160" w:line="315" w:lineRule="atLeast"/>
                                <w:ind w:left="1080" w:hanging="360"/>
                                <w:rPr>
                                  <w:rFonts w:ascii="Arial" w:eastAsia="Times New Roman" w:hAnsi="Arial" w:cs="Arial"/>
                                  <w:color w:val="231F20"/>
                                  <w:sz w:val="21"/>
                                  <w:szCs w:val="21"/>
                                  <w:lang w:eastAsia="en-GB"/>
                                </w:rPr>
                              </w:pPr>
                            </w:p>
                            <w:p w14:paraId="6B693432" w14:textId="77777777" w:rsidR="009F1E43" w:rsidRPr="009F1E43" w:rsidRDefault="009F1E43" w:rsidP="00BE7A16">
                              <w:pPr>
                                <w:spacing w:line="330" w:lineRule="atLeast"/>
                                <w:rPr>
                                  <w:rFonts w:ascii="Arial" w:eastAsia="Times New Roman" w:hAnsi="Arial" w:cs="Arial"/>
                                  <w:color w:val="231F20"/>
                                  <w:sz w:val="21"/>
                                  <w:szCs w:val="21"/>
                                  <w:lang w:eastAsia="en-GB"/>
                                </w:rPr>
                              </w:pPr>
                            </w:p>
                            <w:tbl>
                              <w:tblPr>
                                <w:tblW w:w="9379" w:type="dxa"/>
                                <w:tblCellMar>
                                  <w:left w:w="0" w:type="dxa"/>
                                  <w:right w:w="0" w:type="dxa"/>
                                </w:tblCellMar>
                                <w:tblLook w:val="04A0" w:firstRow="1" w:lastRow="0" w:firstColumn="1" w:lastColumn="0" w:noHBand="0" w:noVBand="1"/>
                              </w:tblPr>
                              <w:tblGrid>
                                <w:gridCol w:w="1781"/>
                                <w:gridCol w:w="1071"/>
                                <w:gridCol w:w="6527"/>
                              </w:tblGrid>
                              <w:tr w:rsidR="00006835" w14:paraId="3CB3462A" w14:textId="77777777" w:rsidTr="00006835">
                                <w:trPr>
                                  <w:trHeight w:val="290"/>
                                </w:trPr>
                                <w:tc>
                                  <w:tcPr>
                                    <w:tcW w:w="1781" w:type="dxa"/>
                                    <w:tcBorders>
                                      <w:top w:val="single" w:sz="8" w:space="0" w:color="auto"/>
                                      <w:left w:val="single" w:sz="8" w:space="0" w:color="auto"/>
                                      <w:bottom w:val="single" w:sz="8" w:space="0" w:color="auto"/>
                                      <w:right w:val="single" w:sz="8" w:space="0" w:color="auto"/>
                                    </w:tcBorders>
                                    <w:hideMark/>
                                  </w:tcPr>
                                  <w:p w14:paraId="4D926E90"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Medicine</w:t>
                                    </w:r>
                                  </w:p>
                                </w:tc>
                                <w:tc>
                                  <w:tcPr>
                                    <w:tcW w:w="1071" w:type="dxa"/>
                                    <w:tcBorders>
                                      <w:top w:val="single" w:sz="8" w:space="0" w:color="auto"/>
                                      <w:left w:val="nil"/>
                                      <w:bottom w:val="single" w:sz="8" w:space="0" w:color="auto"/>
                                      <w:right w:val="single" w:sz="8" w:space="0" w:color="auto"/>
                                    </w:tcBorders>
                                    <w:hideMark/>
                                  </w:tcPr>
                                  <w:p w14:paraId="05A85ACA"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Out of stock</w:t>
                                    </w:r>
                                  </w:p>
                                </w:tc>
                                <w:tc>
                                  <w:tcPr>
                                    <w:tcW w:w="6527" w:type="dxa"/>
                                    <w:tcBorders>
                                      <w:top w:val="single" w:sz="8" w:space="0" w:color="auto"/>
                                      <w:left w:val="nil"/>
                                      <w:bottom w:val="single" w:sz="8" w:space="0" w:color="auto"/>
                                      <w:right w:val="single" w:sz="8" w:space="0" w:color="auto"/>
                                    </w:tcBorders>
                                    <w:hideMark/>
                                  </w:tcPr>
                                  <w:p w14:paraId="26AFAE02"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Alternatives</w:t>
                                    </w:r>
                                  </w:p>
                                </w:tc>
                              </w:tr>
                              <w:tr w:rsidR="00006835" w14:paraId="2E61FC30" w14:textId="77777777" w:rsidTr="00006835">
                                <w:trPr>
                                  <w:trHeight w:val="325"/>
                                </w:trPr>
                                <w:tc>
                                  <w:tcPr>
                                    <w:tcW w:w="1781" w:type="dxa"/>
                                    <w:tcBorders>
                                      <w:top w:val="nil"/>
                                      <w:left w:val="single" w:sz="8" w:space="0" w:color="auto"/>
                                      <w:bottom w:val="single" w:sz="8" w:space="0" w:color="auto"/>
                                      <w:right w:val="single" w:sz="8" w:space="0" w:color="auto"/>
                                    </w:tcBorders>
                                    <w:hideMark/>
                                  </w:tcPr>
                                  <w:p w14:paraId="44977F04"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w:t>
                                    </w:r>
                                    <w:proofErr w:type="spellStart"/>
                                    <w:r>
                                      <w:rPr>
                                        <w:rFonts w:ascii="Arial" w:hAnsi="Arial" w:cs="Arial"/>
                                        <w:color w:val="231F20"/>
                                        <w:sz w:val="21"/>
                                        <w:szCs w:val="21"/>
                                      </w:rPr>
                                      <w:t>Oestrogel</w:t>
                                    </w:r>
                                    <w:proofErr w:type="spellEnd"/>
                                    <w:r>
                                      <w:rPr>
                                        <w:rFonts w:ascii="Arial" w:hAnsi="Arial" w:cs="Arial"/>
                                        <w:color w:val="231F20"/>
                                        <w:sz w:val="21"/>
                                        <w:szCs w:val="21"/>
                                        <w:vertAlign w:val="superscript"/>
                                      </w:rPr>
                                      <w:t>®</w:t>
                                    </w:r>
                                    <w:r>
                                      <w:rPr>
                                        <w:rStyle w:val="apple-converted-space"/>
                                        <w:rFonts w:ascii="Arial" w:hAnsi="Arial" w:cs="Arial"/>
                                        <w:color w:val="231F20"/>
                                        <w:sz w:val="21"/>
                                        <w:szCs w:val="21"/>
                                      </w:rPr>
                                      <w:t> </w:t>
                                    </w:r>
                                    <w:r>
                                      <w:rPr>
                                        <w:rFonts w:ascii="Arial" w:hAnsi="Arial" w:cs="Arial"/>
                                        <w:color w:val="231F20"/>
                                        <w:sz w:val="21"/>
                                        <w:szCs w:val="21"/>
                                      </w:rPr>
                                      <w:t>Pump-Pack 750microgram per actuation) 0.06% gel</w:t>
                                    </w:r>
                                  </w:p>
                                </w:tc>
                                <w:tc>
                                  <w:tcPr>
                                    <w:tcW w:w="1071" w:type="dxa"/>
                                    <w:tcBorders>
                                      <w:top w:val="nil"/>
                                      <w:left w:val="nil"/>
                                      <w:bottom w:val="single" w:sz="8" w:space="0" w:color="auto"/>
                                      <w:right w:val="single" w:sz="8" w:space="0" w:color="auto"/>
                                    </w:tcBorders>
                                    <w:hideMark/>
                                  </w:tcPr>
                                  <w:p w14:paraId="02F09A6B"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Intermittent supply issues with a resolution date to be confirmed.</w:t>
                                    </w:r>
                                  </w:p>
                                </w:tc>
                                <w:tc>
                                  <w:tcPr>
                                    <w:tcW w:w="6527" w:type="dxa"/>
                                    <w:tcBorders>
                                      <w:top w:val="nil"/>
                                      <w:left w:val="nil"/>
                                      <w:bottom w:val="single" w:sz="8" w:space="0" w:color="auto"/>
                                      <w:right w:val="single" w:sz="8" w:space="0" w:color="auto"/>
                                    </w:tcBorders>
                                    <w:hideMark/>
                                  </w:tcPr>
                                  <w:p w14:paraId="6360A5CE" w14:textId="5009A5F1"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 Serious Shortage Protocol (SSP) was issued on 29/04/2022 around supply limits.</w:t>
                                    </w:r>
                                  </w:p>
                                  <w:p w14:paraId="0DC5ACC1" w14:textId="0A380EC7"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 xml:space="preserve">Two Serious Shortage Protocol’s (SSP’s) were issued on 20/05/2022 allowing community pharmacists to supply </w:t>
                                    </w: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patches where</w:t>
                                    </w:r>
                                    <w:r>
                                      <w:rPr>
                                        <w:rStyle w:val="apple-converted-space"/>
                                        <w:rFonts w:ascii="Arial" w:hAnsi="Arial" w:cs="Arial"/>
                                        <w:color w:val="231F20"/>
                                        <w:sz w:val="21"/>
                                        <w:szCs w:val="21"/>
                                      </w:rPr>
                                      <w:t> </w:t>
                                    </w: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w:t>
                                    </w:r>
                                    <w:proofErr w:type="spellStart"/>
                                    <w:r>
                                      <w:rPr>
                                        <w:rFonts w:ascii="Arial" w:hAnsi="Arial" w:cs="Arial"/>
                                        <w:color w:val="231F20"/>
                                        <w:sz w:val="21"/>
                                        <w:szCs w:val="21"/>
                                      </w:rPr>
                                      <w:t>Oestrogel</w:t>
                                    </w:r>
                                    <w:proofErr w:type="spellEnd"/>
                                    <w:r>
                                      <w:rPr>
                                        <w:rFonts w:ascii="Arial" w:hAnsi="Arial" w:cs="Arial"/>
                                        <w:color w:val="231F20"/>
                                        <w:sz w:val="21"/>
                                        <w:szCs w:val="21"/>
                                        <w:vertAlign w:val="superscript"/>
                                      </w:rPr>
                                      <w:t>®</w:t>
                                    </w:r>
                                    <w:r>
                                      <w:rPr>
                                        <w:rStyle w:val="apple-converted-space"/>
                                        <w:rFonts w:ascii="Arial" w:hAnsi="Arial" w:cs="Arial"/>
                                        <w:color w:val="231F20"/>
                                        <w:sz w:val="21"/>
                                        <w:szCs w:val="21"/>
                                      </w:rPr>
                                      <w:t> </w:t>
                                    </w:r>
                                    <w:r>
                                      <w:rPr>
                                        <w:rFonts w:ascii="Arial" w:hAnsi="Arial" w:cs="Arial"/>
                                        <w:color w:val="231F20"/>
                                        <w:sz w:val="21"/>
                                        <w:szCs w:val="21"/>
                                      </w:rPr>
                                      <w:t>Pump-Pack 750microgram per actuation) 0.06% gel</w:t>
                                    </w:r>
                                    <w:r>
                                      <w:rPr>
                                        <w:rStyle w:val="apple-converted-space"/>
                                        <w:rFonts w:ascii="Arial" w:hAnsi="Arial" w:cs="Arial"/>
                                        <w:color w:val="231F20"/>
                                        <w:sz w:val="21"/>
                                        <w:szCs w:val="21"/>
                                      </w:rPr>
                                      <w:t> </w:t>
                                    </w:r>
                                    <w:r>
                                      <w:rPr>
                                        <w:rFonts w:ascii="Arial" w:hAnsi="Arial" w:cs="Arial"/>
                                        <w:color w:val="231F20"/>
                                        <w:sz w:val="21"/>
                                        <w:szCs w:val="21"/>
                                      </w:rPr>
                                      <w:t>is unavailable.</w:t>
                                    </w:r>
                                  </w:p>
                                  <w:p w14:paraId="73811538" w14:textId="21BA8CAD"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Alternative hormone replacement therapies remain available.</w:t>
                                    </w:r>
                                  </w:p>
                                  <w:p w14:paraId="3A17EC85" w14:textId="228C6846"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Where the above alternatives are not suitable, unlicensed supplies can be sourced.</w:t>
                                    </w:r>
                                  </w:p>
                                  <w:p w14:paraId="42D988CD" w14:textId="27E66D8A"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See MSN for details.</w:t>
                                    </w:r>
                                  </w:p>
                                </w:tc>
                              </w:tr>
                              <w:tr w:rsidR="00006835" w14:paraId="158AB724" w14:textId="77777777" w:rsidTr="00006835">
                                <w:trPr>
                                  <w:trHeight w:val="325"/>
                                </w:trPr>
                                <w:tc>
                                  <w:tcPr>
                                    <w:tcW w:w="1781" w:type="dxa"/>
                                    <w:tcBorders>
                                      <w:top w:val="nil"/>
                                      <w:left w:val="single" w:sz="8" w:space="0" w:color="auto"/>
                                      <w:bottom w:val="single" w:sz="8" w:space="0" w:color="auto"/>
                                      <w:right w:val="single" w:sz="8" w:space="0" w:color="auto"/>
                                    </w:tcBorders>
                                    <w:hideMark/>
                                  </w:tcPr>
                                  <w:p w14:paraId="00147D81"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Estriol (</w:t>
                                    </w:r>
                                    <w:proofErr w:type="spellStart"/>
                                    <w:r>
                                      <w:rPr>
                                        <w:rFonts w:ascii="Arial" w:hAnsi="Arial" w:cs="Arial"/>
                                        <w:color w:val="231F20"/>
                                        <w:sz w:val="21"/>
                                        <w:szCs w:val="21"/>
                                      </w:rPr>
                                      <w:t>Ovestin</w:t>
                                    </w:r>
                                    <w:proofErr w:type="spellEnd"/>
                                    <w:r>
                                      <w:rPr>
                                        <w:rFonts w:ascii="Arial" w:hAnsi="Arial" w:cs="Arial"/>
                                        <w:color w:val="231F20"/>
                                        <w:sz w:val="21"/>
                                        <w:szCs w:val="21"/>
                                      </w:rPr>
                                      <w:t>® 1mg) 0.1% cream</w:t>
                                    </w:r>
                                  </w:p>
                                </w:tc>
                                <w:tc>
                                  <w:tcPr>
                                    <w:tcW w:w="1071" w:type="dxa"/>
                                    <w:tcBorders>
                                      <w:top w:val="nil"/>
                                      <w:left w:val="nil"/>
                                      <w:bottom w:val="single" w:sz="8" w:space="0" w:color="auto"/>
                                      <w:right w:val="single" w:sz="8" w:space="0" w:color="auto"/>
                                    </w:tcBorders>
                                    <w:hideMark/>
                                  </w:tcPr>
                                  <w:p w14:paraId="2D1F7CF4"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Intermittent supply issues until July 2022.</w:t>
                                    </w:r>
                                  </w:p>
                                </w:tc>
                                <w:tc>
                                  <w:tcPr>
                                    <w:tcW w:w="6527" w:type="dxa"/>
                                    <w:tcBorders>
                                      <w:top w:val="nil"/>
                                      <w:left w:val="nil"/>
                                      <w:bottom w:val="single" w:sz="8" w:space="0" w:color="auto"/>
                                      <w:right w:val="single" w:sz="8" w:space="0" w:color="auto"/>
                                    </w:tcBorders>
                                    <w:hideMark/>
                                  </w:tcPr>
                                  <w:p w14:paraId="2C09743C" w14:textId="405E4679"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 Serious Shortage Protocol (SSP) was issued on 29/04/2022 around supply limits.</w:t>
                                    </w:r>
                                  </w:p>
                                  <w:p w14:paraId="01BCEFE0" w14:textId="3ECD05B4"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Two Serious Shortage Protocol’s (SSP’s) were issued on 20/05/2022 allowing community pharmacists to supply estriol 0.01% cream where</w:t>
                                    </w:r>
                                    <w:r>
                                      <w:rPr>
                                        <w:rStyle w:val="apple-converted-space"/>
                                        <w:rFonts w:ascii="Arial" w:hAnsi="Arial" w:cs="Arial"/>
                                        <w:color w:val="231F20"/>
                                        <w:sz w:val="21"/>
                                        <w:szCs w:val="21"/>
                                      </w:rPr>
                                      <w:t> </w:t>
                                    </w:r>
                                    <w:r>
                                      <w:rPr>
                                        <w:rFonts w:ascii="Arial" w:hAnsi="Arial" w:cs="Arial"/>
                                        <w:color w:val="231F20"/>
                                        <w:sz w:val="21"/>
                                        <w:szCs w:val="21"/>
                                      </w:rPr>
                                      <w:t>estriol (</w:t>
                                    </w:r>
                                    <w:proofErr w:type="spellStart"/>
                                    <w:r>
                                      <w:rPr>
                                        <w:rFonts w:ascii="Arial" w:hAnsi="Arial" w:cs="Arial"/>
                                        <w:color w:val="231F20"/>
                                        <w:sz w:val="21"/>
                                        <w:szCs w:val="21"/>
                                      </w:rPr>
                                      <w:t>Ovestin</w:t>
                                    </w:r>
                                    <w:proofErr w:type="spellEnd"/>
                                    <w:r>
                                      <w:rPr>
                                        <w:rFonts w:ascii="Arial" w:hAnsi="Arial" w:cs="Arial"/>
                                        <w:color w:val="231F20"/>
                                        <w:sz w:val="21"/>
                                        <w:szCs w:val="21"/>
                                        <w:vertAlign w:val="superscript"/>
                                      </w:rPr>
                                      <w:t>®</w:t>
                                    </w:r>
                                    <w:r>
                                      <w:rPr>
                                        <w:rStyle w:val="apple-converted-space"/>
                                        <w:rFonts w:ascii="Arial" w:hAnsi="Arial" w:cs="Arial"/>
                                        <w:color w:val="231F20"/>
                                        <w:sz w:val="21"/>
                                        <w:szCs w:val="21"/>
                                      </w:rPr>
                                      <w:t> </w:t>
                                    </w:r>
                                    <w:r>
                                      <w:rPr>
                                        <w:rFonts w:ascii="Arial" w:hAnsi="Arial" w:cs="Arial"/>
                                        <w:color w:val="231F20"/>
                                        <w:sz w:val="21"/>
                                        <w:szCs w:val="21"/>
                                      </w:rPr>
                                      <w:t>1mg) 0.1% cream is unavailable.</w:t>
                                    </w:r>
                                  </w:p>
                                  <w:p w14:paraId="484B2231" w14:textId="7BDCE57A"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Alternative hormone replacement therapies remain available.</w:t>
                                    </w:r>
                                  </w:p>
                                  <w:p w14:paraId="056B8607" w14:textId="4D49CE12"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Where the above alternatives are not suitable, unlicensed supplies can be sourced.</w:t>
                                    </w:r>
                                  </w:p>
                                  <w:p w14:paraId="090164F5" w14:textId="388E8C5A"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See MSN for details.</w:t>
                                    </w:r>
                                  </w:p>
                                </w:tc>
                              </w:tr>
                              <w:tr w:rsidR="00006835" w14:paraId="62790E54" w14:textId="77777777" w:rsidTr="00006835">
                                <w:trPr>
                                  <w:trHeight w:val="325"/>
                                </w:trPr>
                                <w:tc>
                                  <w:tcPr>
                                    <w:tcW w:w="1781" w:type="dxa"/>
                                    <w:tcBorders>
                                      <w:top w:val="nil"/>
                                      <w:left w:val="single" w:sz="8" w:space="0" w:color="auto"/>
                                      <w:bottom w:val="single" w:sz="8" w:space="0" w:color="auto"/>
                                      <w:right w:val="single" w:sz="8" w:space="0" w:color="auto"/>
                                    </w:tcBorders>
                                    <w:hideMark/>
                                  </w:tcPr>
                                  <w:p w14:paraId="05A09309"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w:t>
                                    </w:r>
                                    <w:proofErr w:type="spellStart"/>
                                    <w:r>
                                      <w:rPr>
                                        <w:rFonts w:ascii="Arial" w:hAnsi="Arial" w:cs="Arial"/>
                                        <w:color w:val="231F20"/>
                                        <w:sz w:val="21"/>
                                        <w:szCs w:val="21"/>
                                      </w:rPr>
                                      <w:t>Sandrena</w:t>
                                    </w:r>
                                    <w:proofErr w:type="spellEnd"/>
                                    <w:r>
                                      <w:rPr>
                                        <w:rFonts w:ascii="Arial" w:hAnsi="Arial" w:cs="Arial"/>
                                        <w:color w:val="231F20"/>
                                        <w:sz w:val="21"/>
                                        <w:szCs w:val="21"/>
                                      </w:rPr>
                                      <w:t>®) 500microgram and 1mg gel sachets</w:t>
                                    </w:r>
                                  </w:p>
                                </w:tc>
                                <w:tc>
                                  <w:tcPr>
                                    <w:tcW w:w="1071" w:type="dxa"/>
                                    <w:tcBorders>
                                      <w:top w:val="nil"/>
                                      <w:left w:val="nil"/>
                                      <w:bottom w:val="single" w:sz="8" w:space="0" w:color="auto"/>
                                      <w:right w:val="single" w:sz="8" w:space="0" w:color="auto"/>
                                    </w:tcBorders>
                                    <w:hideMark/>
                                  </w:tcPr>
                                  <w:p w14:paraId="7C356129"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Until early June 2022.</w:t>
                                    </w:r>
                                  </w:p>
                                </w:tc>
                                <w:tc>
                                  <w:tcPr>
                                    <w:tcW w:w="6527" w:type="dxa"/>
                                    <w:tcBorders>
                                      <w:top w:val="nil"/>
                                      <w:left w:val="nil"/>
                                      <w:bottom w:val="single" w:sz="8" w:space="0" w:color="auto"/>
                                      <w:right w:val="single" w:sz="8" w:space="0" w:color="auto"/>
                                    </w:tcBorders>
                                    <w:hideMark/>
                                  </w:tcPr>
                                  <w:p w14:paraId="26DD5822" w14:textId="446C4C9F"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 Serious Shortage Protocol (SSP) was issued on 20/05/2022 around supply limits.</w:t>
                                    </w:r>
                                  </w:p>
                                  <w:p w14:paraId="148ADC1B" w14:textId="4E949577"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 xml:space="preserve">Two Serious Shortage Protocol’s (SSP’s) were issued on 20/05/2022 allowing community pharmacists to supply </w:t>
                                    </w: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patches where</w:t>
                                    </w:r>
                                    <w:r>
                                      <w:rPr>
                                        <w:rStyle w:val="apple-converted-space"/>
                                        <w:rFonts w:ascii="Arial" w:hAnsi="Arial" w:cs="Arial"/>
                                        <w:color w:val="231F20"/>
                                        <w:sz w:val="21"/>
                                        <w:szCs w:val="21"/>
                                      </w:rPr>
                                      <w:t> </w:t>
                                    </w: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w:t>
                                    </w:r>
                                    <w:proofErr w:type="spellStart"/>
                                    <w:r>
                                      <w:rPr>
                                        <w:rFonts w:ascii="Arial" w:hAnsi="Arial" w:cs="Arial"/>
                                        <w:color w:val="231F20"/>
                                        <w:sz w:val="21"/>
                                        <w:szCs w:val="21"/>
                                      </w:rPr>
                                      <w:t>Sandrena</w:t>
                                    </w:r>
                                    <w:proofErr w:type="spellEnd"/>
                                    <w:r>
                                      <w:rPr>
                                        <w:rFonts w:ascii="Arial" w:hAnsi="Arial" w:cs="Arial"/>
                                        <w:color w:val="231F20"/>
                                        <w:sz w:val="21"/>
                                        <w:szCs w:val="21"/>
                                      </w:rPr>
                                      <w:t>®) 500microgram and 1mg gel sachets</w:t>
                                    </w:r>
                                    <w:r>
                                      <w:rPr>
                                        <w:rStyle w:val="apple-converted-space"/>
                                        <w:rFonts w:ascii="Arial" w:hAnsi="Arial" w:cs="Arial"/>
                                        <w:color w:val="231F20"/>
                                        <w:sz w:val="21"/>
                                        <w:szCs w:val="21"/>
                                      </w:rPr>
                                      <w:t> </w:t>
                                    </w:r>
                                    <w:r>
                                      <w:rPr>
                                        <w:rFonts w:ascii="Arial" w:hAnsi="Arial" w:cs="Arial"/>
                                        <w:color w:val="231F20"/>
                                        <w:sz w:val="21"/>
                                        <w:szCs w:val="21"/>
                                      </w:rPr>
                                      <w:t>is unavailable.</w:t>
                                    </w:r>
                                  </w:p>
                                  <w:p w14:paraId="2E2AC3CA" w14:textId="05E16CE5"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Alternative hormone replacement therapies remain available.</w:t>
                                    </w:r>
                                  </w:p>
                                  <w:p w14:paraId="39A5D6E7" w14:textId="0A3941B3"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Where the above alternatives are not suitable, unlicensed supplies can be sourced.</w:t>
                                    </w:r>
                                  </w:p>
                                  <w:p w14:paraId="2A323070" w14:textId="10B4FB03"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See MSN for details.</w:t>
                                    </w:r>
                                  </w:p>
                                </w:tc>
                              </w:tr>
                              <w:tr w:rsidR="00006835" w14:paraId="7C7E17BB" w14:textId="77777777" w:rsidTr="00006835">
                                <w:trPr>
                                  <w:trHeight w:val="325"/>
                                </w:trPr>
                                <w:tc>
                                  <w:tcPr>
                                    <w:tcW w:w="1781" w:type="dxa"/>
                                    <w:tcBorders>
                                      <w:top w:val="nil"/>
                                      <w:left w:val="single" w:sz="8" w:space="0" w:color="auto"/>
                                      <w:bottom w:val="single" w:sz="8" w:space="0" w:color="auto"/>
                                      <w:right w:val="single" w:sz="8" w:space="0" w:color="auto"/>
                                    </w:tcBorders>
                                    <w:hideMark/>
                                  </w:tcPr>
                                  <w:p w14:paraId="59279DF5"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w:t>
                                    </w:r>
                                    <w:proofErr w:type="spellStart"/>
                                    <w:r>
                                      <w:rPr>
                                        <w:rFonts w:ascii="Arial" w:hAnsi="Arial" w:cs="Arial"/>
                                        <w:color w:val="231F20"/>
                                        <w:sz w:val="21"/>
                                        <w:szCs w:val="21"/>
                                      </w:rPr>
                                      <w:t>Lenzetto</w:t>
                                    </w:r>
                                    <w:proofErr w:type="spellEnd"/>
                                    <w:r>
                                      <w:rPr>
                                        <w:rFonts w:ascii="Arial" w:hAnsi="Arial" w:cs="Arial"/>
                                        <w:color w:val="231F20"/>
                                        <w:sz w:val="21"/>
                                        <w:szCs w:val="21"/>
                                      </w:rPr>
                                      <w:t>®) 1.53mg/dose transdermal spray</w:t>
                                    </w:r>
                                    <w:r>
                                      <w:rPr>
                                        <w:rStyle w:val="apple-converted-space"/>
                                        <w:rFonts w:ascii="Arial" w:hAnsi="Arial" w:cs="Arial"/>
                                        <w:color w:val="231F20"/>
                                        <w:sz w:val="21"/>
                                        <w:szCs w:val="21"/>
                                      </w:rPr>
                                      <w:t> </w:t>
                                    </w:r>
                                  </w:p>
                                </w:tc>
                                <w:tc>
                                  <w:tcPr>
                                    <w:tcW w:w="1071" w:type="dxa"/>
                                    <w:tcBorders>
                                      <w:top w:val="nil"/>
                                      <w:left w:val="nil"/>
                                      <w:bottom w:val="single" w:sz="8" w:space="0" w:color="auto"/>
                                      <w:right w:val="single" w:sz="8" w:space="0" w:color="auto"/>
                                    </w:tcBorders>
                                    <w:hideMark/>
                                  </w:tcPr>
                                  <w:p w14:paraId="5FE399FE"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Limited supply until mid-July 2022.</w:t>
                                    </w:r>
                                  </w:p>
                                  <w:p w14:paraId="399784E2" w14:textId="77777777" w:rsidR="00BE7A16" w:rsidRDefault="00BE7A16" w:rsidP="00BE7A16">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tc>
                                <w:tc>
                                  <w:tcPr>
                                    <w:tcW w:w="6527" w:type="dxa"/>
                                    <w:tcBorders>
                                      <w:top w:val="nil"/>
                                      <w:left w:val="nil"/>
                                      <w:bottom w:val="single" w:sz="8" w:space="0" w:color="auto"/>
                                      <w:right w:val="single" w:sz="8" w:space="0" w:color="auto"/>
                                    </w:tcBorders>
                                    <w:hideMark/>
                                  </w:tcPr>
                                  <w:p w14:paraId="04D1A341" w14:textId="5DB2E6CC"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 Serious Shortage Protocol (SSP) was issued on 20/05/2022 around supply limits.</w:t>
                                    </w:r>
                                  </w:p>
                                  <w:p w14:paraId="79709D39" w14:textId="736F65C7"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 xml:space="preserve">Two Serious Shortage Protocol’s (SSP’s) were issued on 20/05/2022 allowing community pharmacists to supply </w:t>
                                    </w: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patches where </w:t>
                                    </w:r>
                                    <w:proofErr w:type="spellStart"/>
                                    <w:r>
                                      <w:rPr>
                                        <w:rFonts w:ascii="Arial" w:hAnsi="Arial" w:cs="Arial"/>
                                        <w:color w:val="231F20"/>
                                        <w:sz w:val="21"/>
                                        <w:szCs w:val="21"/>
                                      </w:rPr>
                                      <w:t>estradiol</w:t>
                                    </w:r>
                                    <w:proofErr w:type="spellEnd"/>
                                    <w:r>
                                      <w:rPr>
                                        <w:rFonts w:ascii="Arial" w:hAnsi="Arial" w:cs="Arial"/>
                                        <w:color w:val="231F20"/>
                                        <w:sz w:val="21"/>
                                        <w:szCs w:val="21"/>
                                      </w:rPr>
                                      <w:t xml:space="preserve"> (</w:t>
                                    </w:r>
                                    <w:proofErr w:type="spellStart"/>
                                    <w:r>
                                      <w:rPr>
                                        <w:rFonts w:ascii="Arial" w:hAnsi="Arial" w:cs="Arial"/>
                                        <w:color w:val="231F20"/>
                                        <w:sz w:val="21"/>
                                        <w:szCs w:val="21"/>
                                      </w:rPr>
                                      <w:t>Lenzetto</w:t>
                                    </w:r>
                                    <w:proofErr w:type="spellEnd"/>
                                    <w:r>
                                      <w:rPr>
                                        <w:rFonts w:ascii="Arial" w:hAnsi="Arial" w:cs="Arial"/>
                                        <w:color w:val="231F20"/>
                                        <w:sz w:val="21"/>
                                        <w:szCs w:val="21"/>
                                      </w:rPr>
                                      <w:t>®) 1.53mg/dose transdermal spray is unavailable.</w:t>
                                    </w:r>
                                  </w:p>
                                  <w:p w14:paraId="704C7EC7" w14:textId="533D3F87"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Alternative hormone replacement therapies remain available.</w:t>
                                    </w:r>
                                  </w:p>
                                  <w:p w14:paraId="41A887DD" w14:textId="27E5C2E2"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0"/>
                                        <w:szCs w:val="20"/>
                                      </w:rPr>
                                      <w:t>·</w:t>
                                    </w:r>
                                    <w:r>
                                      <w:rPr>
                                        <w:rFonts w:ascii="Arial" w:hAnsi="Arial" w:cs="Arial"/>
                                        <w:color w:val="231F20"/>
                                        <w:sz w:val="21"/>
                                        <w:szCs w:val="21"/>
                                      </w:rPr>
                                      <w:t>Where the above alternatives are not suitable, unlicensed supplies can be sourced.</w:t>
                                    </w:r>
                                  </w:p>
                                  <w:p w14:paraId="7970EE97" w14:textId="2BC46D04" w:rsidR="00BE7A16" w:rsidRDefault="00BE7A16" w:rsidP="00BE7A16">
                                    <w:pPr>
                                      <w:pStyle w:val="NormalWeb"/>
                                      <w:spacing w:before="0" w:beforeAutospacing="0" w:after="0" w:afterAutospacing="0" w:line="225" w:lineRule="atLeast"/>
                                      <w:ind w:left="360" w:hanging="360"/>
                                      <w:rPr>
                                        <w:rFonts w:ascii="Arial" w:hAnsi="Arial" w:cs="Arial"/>
                                        <w:color w:val="231F20"/>
                                        <w:sz w:val="21"/>
                                        <w:szCs w:val="21"/>
                                      </w:rPr>
                                    </w:pPr>
                                    <w:r>
                                      <w:rPr>
                                        <w:rFonts w:ascii="Symbol" w:hAnsi="Symbol" w:cs="Arial"/>
                                        <w:color w:val="231F20"/>
                                        <w:sz w:val="21"/>
                                        <w:szCs w:val="21"/>
                                      </w:rPr>
                                      <w:lastRenderedPageBreak/>
                                      <w:t>·</w:t>
                                    </w:r>
                                    <w:r>
                                      <w:rPr>
                                        <w:rFonts w:ascii="Arial" w:hAnsi="Arial" w:cs="Arial"/>
                                        <w:color w:val="231F20"/>
                                        <w:sz w:val="21"/>
                                        <w:szCs w:val="21"/>
                                      </w:rPr>
                                      <w:t>See MSN for details.</w:t>
                                    </w:r>
                                  </w:p>
                                </w:tc>
                              </w:tr>
                            </w:tbl>
                            <w:p w14:paraId="0C614AF6" w14:textId="77777777" w:rsidR="00BE7A16" w:rsidRDefault="00BE7A16" w:rsidP="00BE7A16">
                              <w:pPr>
                                <w:rPr>
                                  <w:rFonts w:ascii="Times New Roman" w:hAnsi="Times New Roman" w:cs="Times New Roman"/>
                                </w:rPr>
                              </w:pPr>
                            </w:p>
                            <w:p w14:paraId="5CB0BB43" w14:textId="77777777" w:rsidR="00BE7A16" w:rsidRDefault="00BE7A16" w:rsidP="009F1E43">
                              <w:pPr>
                                <w:spacing w:line="330" w:lineRule="atLeast"/>
                                <w:rPr>
                                  <w:rFonts w:ascii="Arial" w:eastAsia="Times New Roman" w:hAnsi="Arial" w:cs="Arial"/>
                                  <w:color w:val="000000"/>
                                  <w:sz w:val="21"/>
                                  <w:szCs w:val="21"/>
                                  <w:lang w:eastAsia="en-GB"/>
                                </w:rPr>
                              </w:pPr>
                            </w:p>
                            <w:p w14:paraId="211F1A14" w14:textId="77777777" w:rsidR="00BE7A16" w:rsidRDefault="00BE7A16" w:rsidP="009F1E43">
                              <w:pPr>
                                <w:spacing w:line="330" w:lineRule="atLeast"/>
                                <w:rPr>
                                  <w:rFonts w:ascii="Arial" w:eastAsia="Times New Roman" w:hAnsi="Arial" w:cs="Arial"/>
                                  <w:color w:val="000000"/>
                                  <w:sz w:val="21"/>
                                  <w:szCs w:val="21"/>
                                  <w:lang w:eastAsia="en-GB"/>
                                </w:rPr>
                              </w:pPr>
                            </w:p>
                            <w:p w14:paraId="3E0441D9" w14:textId="030CE7A3"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DHSC and NHSE/I have now launched an online </w:t>
                              </w:r>
                              <w:hyperlink r:id="rId27" w:tooltip="https://cwccg.net/5ECH-JSM6-3W4C1S-F0X9B-1/c.aspx" w:history="1">
                                <w:r w:rsidRPr="009F1E43">
                                  <w:rPr>
                                    <w:rFonts w:ascii="Arial" w:eastAsia="Times New Roman" w:hAnsi="Arial" w:cs="Arial"/>
                                    <w:color w:val="0000FF"/>
                                    <w:sz w:val="21"/>
                                    <w:szCs w:val="21"/>
                                    <w:u w:val="single"/>
                                    <w:lang w:eastAsia="en-GB"/>
                                  </w:rPr>
                                  <w:t>Medicines Supply Tool</w:t>
                                </w:r>
                              </w:hyperlink>
                              <w:r w:rsidRPr="009F1E43">
                                <w:rPr>
                                  <w:rFonts w:ascii="Arial" w:eastAsia="Times New Roman" w:hAnsi="Arial" w:cs="Arial"/>
                                  <w:color w:val="231F20"/>
                                  <w:sz w:val="21"/>
                                  <w:szCs w:val="21"/>
                                  <w:lang w:eastAsia="en-GB"/>
                                </w:rPr>
                                <w:t>, which provides up to date information about medicine supply issues</w:t>
                              </w:r>
                              <w:r w:rsidRPr="009F1E43">
                                <w:rPr>
                                  <w:rFonts w:ascii="Arial" w:eastAsia="Times New Roman" w:hAnsi="Arial" w:cs="Arial"/>
                                  <w:color w:val="000000"/>
                                  <w:sz w:val="21"/>
                                  <w:szCs w:val="21"/>
                                  <w:lang w:eastAsia="en-GB"/>
                                </w:rPr>
                                <w:t>. The contents of th</w:t>
                              </w:r>
                              <w:r w:rsidRPr="009F1E43">
                                <w:rPr>
                                  <w:rFonts w:ascii="Arial" w:eastAsia="Times New Roman" w:hAnsi="Arial" w:cs="Arial"/>
                                  <w:color w:val="231F20"/>
                                  <w:sz w:val="21"/>
                                  <w:szCs w:val="21"/>
                                  <w:lang w:eastAsia="en-GB"/>
                                </w:rPr>
                                <w:t>ese </w:t>
                              </w:r>
                              <w:r w:rsidRPr="009F1E43">
                                <w:rPr>
                                  <w:rFonts w:ascii="Arial" w:eastAsia="Times New Roman" w:hAnsi="Arial" w:cs="Arial"/>
                                  <w:color w:val="000000"/>
                                  <w:sz w:val="21"/>
                                  <w:szCs w:val="21"/>
                                  <w:lang w:eastAsia="en-GB"/>
                                </w:rPr>
                                <w:t>MSNs can now be viewed on the Tool.</w:t>
                              </w:r>
                            </w:p>
                            <w:p w14:paraId="445EFA06"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The Tool also details any changes to resupply dates and updates to the entries.</w:t>
                              </w:r>
                              <w:r w:rsidRPr="009F1E43">
                                <w:rPr>
                                  <w:rFonts w:ascii="Arial" w:eastAsia="Times New Roman" w:hAnsi="Arial" w:cs="Arial"/>
                                  <w:color w:val="000000"/>
                                  <w:sz w:val="21"/>
                                  <w:szCs w:val="21"/>
                                  <w:lang w:eastAsia="en-GB"/>
                                </w:rPr>
                                <w:t> To access the Tool you will be required to register with the </w:t>
                              </w:r>
                              <w:hyperlink r:id="rId28" w:tooltip="https://cwccg.net/5ECH-JSM6-3W4C1S-F0X9C-1/c.aspx" w:history="1">
                                <w:r w:rsidRPr="009F1E43">
                                  <w:rPr>
                                    <w:rFonts w:ascii="Arial" w:eastAsia="Times New Roman" w:hAnsi="Arial" w:cs="Arial"/>
                                    <w:color w:val="0000FF"/>
                                    <w:sz w:val="21"/>
                                    <w:szCs w:val="21"/>
                                    <w:u w:val="single"/>
                                    <w:lang w:eastAsia="en-GB"/>
                                  </w:rPr>
                                  <w:t>SPS website</w:t>
                                </w:r>
                              </w:hyperlink>
                              <w:r w:rsidRPr="009F1E43">
                                <w:rPr>
                                  <w:rFonts w:ascii="Arial" w:eastAsia="Times New Roman" w:hAnsi="Arial" w:cs="Arial"/>
                                  <w:color w:val="000000"/>
                                  <w:sz w:val="21"/>
                                  <w:szCs w:val="21"/>
                                  <w:lang w:eastAsia="en-GB"/>
                                </w:rPr>
                                <w:t>.</w:t>
                              </w:r>
                            </w:p>
                            <w:p w14:paraId="0AAA8A01"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4B7D0953"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Developing a learning hub to support primary care staff to deliver annual health checks for people with learning disabilities and autistic people</w:t>
                              </w:r>
                              <w:r w:rsidRPr="009F1E43">
                                <w:rPr>
                                  <w:rFonts w:ascii="Arial" w:eastAsia="Times New Roman" w:hAnsi="Arial" w:cs="Arial"/>
                                  <w:b/>
                                  <w:bCs/>
                                  <w:color w:val="231F20"/>
                                  <w:sz w:val="21"/>
                                  <w:szCs w:val="21"/>
                                  <w:lang w:eastAsia="en-GB"/>
                                </w:rPr>
                                <w:t>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Colleagues in our Learning Disability &amp; Autism Programme are researching the</w:t>
                              </w:r>
                              <w:r w:rsidRPr="009F1E43">
                                <w:rPr>
                                  <w:rFonts w:ascii="Arial" w:eastAsia="Times New Roman" w:hAnsi="Arial" w:cs="Arial"/>
                                  <w:color w:val="000000"/>
                                  <w:sz w:val="21"/>
                                  <w:szCs w:val="21"/>
                                  <w:lang w:eastAsia="en-GB"/>
                                </w:rPr>
                                <w:t> training available for primary care workers that support the delivery of annual health checks for people with learning disabilities and autistic people.</w:t>
                              </w:r>
                              <w:r w:rsidRPr="009F1E43">
                                <w:rPr>
                                  <w:rFonts w:ascii="Arial" w:eastAsia="Times New Roman" w:hAnsi="Arial" w:cs="Arial"/>
                                  <w:color w:val="231F20"/>
                                  <w:sz w:val="21"/>
                                  <w:szCs w:val="21"/>
                                  <w:lang w:eastAsia="en-GB"/>
                                </w:rPr>
                                <w:t> </w:t>
                              </w:r>
                              <w:r w:rsidRPr="009F1E43">
                                <w:rPr>
                                  <w:rFonts w:ascii="Arial" w:eastAsia="Times New Roman" w:hAnsi="Arial" w:cs="Arial"/>
                                  <w:color w:val="000000"/>
                                  <w:sz w:val="21"/>
                                  <w:szCs w:val="21"/>
                                  <w:lang w:eastAsia="en-GB"/>
                                </w:rPr>
                                <w:t>This is to inform the development of </w:t>
                              </w:r>
                              <w:r w:rsidRPr="009F1E43">
                                <w:rPr>
                                  <w:rFonts w:ascii="Arial" w:eastAsia="Times New Roman" w:hAnsi="Arial" w:cs="Arial"/>
                                  <w:color w:val="231F20"/>
                                  <w:sz w:val="21"/>
                                  <w:szCs w:val="21"/>
                                  <w:lang w:eastAsia="en-GB"/>
                                </w:rPr>
                                <w:t>a</w:t>
                              </w:r>
                              <w:r w:rsidRPr="009F1E43">
                                <w:rPr>
                                  <w:rFonts w:ascii="Arial" w:eastAsia="Times New Roman" w:hAnsi="Arial" w:cs="Arial"/>
                                  <w:color w:val="000000"/>
                                  <w:sz w:val="21"/>
                                  <w:szCs w:val="21"/>
                                  <w:lang w:eastAsia="en-GB"/>
                                </w:rPr>
                                <w:t> Learning Hub</w:t>
                              </w:r>
                              <w:r w:rsidRPr="009F1E43">
                                <w:rPr>
                                  <w:rFonts w:ascii="Arial" w:eastAsia="Times New Roman" w:hAnsi="Arial" w:cs="Arial"/>
                                  <w:color w:val="231F20"/>
                                  <w:sz w:val="21"/>
                                  <w:szCs w:val="21"/>
                                  <w:lang w:eastAsia="en-GB"/>
                                </w:rPr>
                                <w:t> </w:t>
                              </w:r>
                              <w:r w:rsidRPr="009F1E43">
                                <w:rPr>
                                  <w:rFonts w:ascii="Arial" w:eastAsia="Times New Roman" w:hAnsi="Arial" w:cs="Arial"/>
                                  <w:color w:val="000000"/>
                                  <w:sz w:val="21"/>
                                  <w:szCs w:val="21"/>
                                  <w:lang w:eastAsia="en-GB"/>
                                </w:rPr>
                                <w:t>which will aim to make it easy to find relevant training in one place. </w:t>
                              </w:r>
                            </w:p>
                            <w:p w14:paraId="16DBA180"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There is specific interest in training that would be useful for all primary care workers who might help towards the annual health checks</w:t>
                              </w:r>
                              <w:r w:rsidRPr="009F1E43">
                                <w:rPr>
                                  <w:rFonts w:ascii="Arial" w:eastAsia="Times New Roman" w:hAnsi="Arial" w:cs="Arial"/>
                                  <w:color w:val="231F20"/>
                                  <w:sz w:val="21"/>
                                  <w:szCs w:val="21"/>
                                  <w:lang w:eastAsia="en-GB"/>
                                </w:rPr>
                                <w:t> - </w:t>
                              </w:r>
                              <w:r w:rsidRPr="009F1E43">
                                <w:rPr>
                                  <w:rFonts w:ascii="Arial" w:eastAsia="Times New Roman" w:hAnsi="Arial" w:cs="Arial"/>
                                  <w:color w:val="000000"/>
                                  <w:sz w:val="21"/>
                                  <w:szCs w:val="21"/>
                                  <w:lang w:eastAsia="en-GB"/>
                                </w:rPr>
                                <w:t>including receptionists; GPs; people employed through the Additional Roles Reimbursement Scheme in Primary Care (ARRS roles); Allied Health Professionals and more.</w:t>
                              </w:r>
                            </w:p>
                            <w:p w14:paraId="02CF7801"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0000"/>
                                  <w:sz w:val="21"/>
                                  <w:szCs w:val="21"/>
                                  <w:lang w:eastAsia="en-GB"/>
                                </w:rPr>
                                <w:t>To help with this</w:t>
                              </w:r>
                              <w:r w:rsidRPr="009F1E43">
                                <w:rPr>
                                  <w:rFonts w:ascii="Arial" w:eastAsia="Times New Roman" w:hAnsi="Arial" w:cs="Arial"/>
                                  <w:b/>
                                  <w:bCs/>
                                  <w:color w:val="231F20"/>
                                  <w:sz w:val="21"/>
                                  <w:szCs w:val="21"/>
                                  <w:lang w:eastAsia="en-GB"/>
                                </w:rPr>
                                <w:t>, w</w:t>
                              </w:r>
                              <w:r w:rsidRPr="009F1E43">
                                <w:rPr>
                                  <w:rFonts w:ascii="Arial" w:eastAsia="Times New Roman" w:hAnsi="Arial" w:cs="Arial"/>
                                  <w:b/>
                                  <w:bCs/>
                                  <w:color w:val="000000"/>
                                  <w:sz w:val="21"/>
                                  <w:szCs w:val="21"/>
                                  <w:lang w:eastAsia="en-GB"/>
                                </w:rPr>
                                <w:t>e would be grateful if you would fill out this </w:t>
                              </w:r>
                              <w:hyperlink r:id="rId29" w:tooltip="https://cwccg.net/5ECH-JSM6-3W4C1S-F0X9D-1/c.aspx" w:history="1">
                                <w:r w:rsidRPr="009F1E43">
                                  <w:rPr>
                                    <w:rFonts w:ascii="Arial" w:eastAsia="Times New Roman" w:hAnsi="Arial" w:cs="Arial"/>
                                    <w:b/>
                                    <w:bCs/>
                                    <w:color w:val="0000FF"/>
                                    <w:sz w:val="21"/>
                                    <w:szCs w:val="21"/>
                                    <w:u w:val="single"/>
                                    <w:lang w:eastAsia="en-GB"/>
                                  </w:rPr>
                                  <w:t>Form</w:t>
                                </w:r>
                              </w:hyperlink>
                              <w:r w:rsidRPr="009F1E43">
                                <w:rPr>
                                  <w:rFonts w:ascii="Arial" w:eastAsia="Times New Roman" w:hAnsi="Arial" w:cs="Arial"/>
                                  <w:b/>
                                  <w:bCs/>
                                  <w:color w:val="000000"/>
                                  <w:sz w:val="21"/>
                                  <w:szCs w:val="21"/>
                                  <w:lang w:eastAsia="en-GB"/>
                                </w:rPr>
                                <w:t> - you can submit information about as many training possibilities that you know about.</w:t>
                              </w:r>
                            </w:p>
                            <w:p w14:paraId="6C3B834C"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4228D8A6" w14:textId="77777777" w:rsidR="009F1E43" w:rsidRPr="009F1E43" w:rsidRDefault="009F1E43" w:rsidP="009F1E43">
                              <w:pPr>
                                <w:spacing w:line="330" w:lineRule="atLeast"/>
                                <w:rPr>
                                  <w:rFonts w:ascii="Arial" w:eastAsia="Times New Roman" w:hAnsi="Arial" w:cs="Arial"/>
                                  <w:color w:val="231F20"/>
                                  <w:sz w:val="21"/>
                                  <w:szCs w:val="21"/>
                                  <w:lang w:eastAsia="en-GB"/>
                                </w:rPr>
                              </w:pPr>
                              <w:proofErr w:type="spellStart"/>
                              <w:r w:rsidRPr="009F1E43">
                                <w:rPr>
                                  <w:rFonts w:ascii="Arial" w:eastAsia="Times New Roman" w:hAnsi="Arial" w:cs="Arial"/>
                                  <w:b/>
                                  <w:bCs/>
                                  <w:color w:val="00B0F0"/>
                                  <w:lang w:eastAsia="en-GB"/>
                                </w:rPr>
                                <w:t>DementiaActive</w:t>
                              </w:r>
                              <w:proofErr w:type="spellEnd"/>
                              <w:r w:rsidRPr="009F1E43">
                                <w:rPr>
                                  <w:rFonts w:ascii="Arial" w:eastAsia="Times New Roman" w:hAnsi="Arial" w:cs="Arial"/>
                                  <w:b/>
                                  <w:bCs/>
                                  <w:color w:val="00B0F0"/>
                                  <w:lang w:eastAsia="en-GB"/>
                                </w:rPr>
                                <w:t xml:space="preserve"> - New sessions Nuneaton and Warwick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 xml:space="preserve">Sky Blues in the Community launched </w:t>
                              </w:r>
                              <w:proofErr w:type="spellStart"/>
                              <w:r w:rsidRPr="009F1E43">
                                <w:rPr>
                                  <w:rFonts w:ascii="Arial" w:eastAsia="Times New Roman" w:hAnsi="Arial" w:cs="Arial"/>
                                  <w:color w:val="231F20"/>
                                  <w:sz w:val="21"/>
                                  <w:szCs w:val="21"/>
                                  <w:lang w:eastAsia="en-GB"/>
                                </w:rPr>
                                <w:t>DementiaActive</w:t>
                              </w:r>
                              <w:proofErr w:type="spellEnd"/>
                              <w:r w:rsidRPr="009F1E43">
                                <w:rPr>
                                  <w:rFonts w:ascii="Arial" w:eastAsia="Times New Roman" w:hAnsi="Arial" w:cs="Arial"/>
                                  <w:color w:val="231F20"/>
                                  <w:sz w:val="21"/>
                                  <w:szCs w:val="21"/>
                                  <w:lang w:eastAsia="en-GB"/>
                                </w:rPr>
                                <w:t xml:space="preserve"> in Coventry back in September 2021 and it has proved to be a great success.</w:t>
                              </w:r>
                            </w:p>
                            <w:p w14:paraId="340C2136"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The session consists of a variety of activities for participants of all abilities. These include badminton, table tennis, soft archery, indoor bowls, basketball, and football. Plus, we have games that are less physically demanding like giant Jenga, cards and other board games.</w:t>
                              </w:r>
                            </w:p>
                            <w:p w14:paraId="5062E457"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 xml:space="preserve">We give the participants the opportunity to </w:t>
                              </w:r>
                              <w:proofErr w:type="spellStart"/>
                              <w:r w:rsidRPr="009F1E43">
                                <w:rPr>
                                  <w:rFonts w:ascii="Arial" w:eastAsia="Times New Roman" w:hAnsi="Arial" w:cs="Arial"/>
                                  <w:color w:val="231F20"/>
                                  <w:sz w:val="21"/>
                                  <w:szCs w:val="21"/>
                                  <w:lang w:eastAsia="en-GB"/>
                                </w:rPr>
                                <w:t>chose</w:t>
                              </w:r>
                              <w:proofErr w:type="spellEnd"/>
                              <w:r w:rsidRPr="009F1E43">
                                <w:rPr>
                                  <w:rFonts w:ascii="Arial" w:eastAsia="Times New Roman" w:hAnsi="Arial" w:cs="Arial"/>
                                  <w:color w:val="231F20"/>
                                  <w:sz w:val="21"/>
                                  <w:szCs w:val="21"/>
                                  <w:lang w:eastAsia="en-GB"/>
                                </w:rPr>
                                <w:t xml:space="preserve"> which ever activity they like and there is no pressure on them to do any specific activity. There is also plenty of space for everyone attending to have a seat and chat with others.</w:t>
                              </w:r>
                            </w:p>
                            <w:p w14:paraId="7CDEC1A2"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Participants are welcome to attend with carers/family members or friends and we encourage them to join in also, which helps create a positive atmosphere at sessions.</w:t>
                              </w:r>
                            </w:p>
                            <w:p w14:paraId="08B75080"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The new sessions will be taking place in Nuneaton and Warwick, with details of both below.</w:t>
                              </w:r>
                            </w:p>
                            <w:p w14:paraId="7B9800A9" w14:textId="77777777" w:rsidR="009F1E43" w:rsidRPr="009F1E43" w:rsidRDefault="009F1E43" w:rsidP="009F1E43">
                              <w:pPr>
                                <w:spacing w:line="330" w:lineRule="atLeast"/>
                                <w:rPr>
                                  <w:rFonts w:ascii="Arial" w:eastAsia="Times New Roman" w:hAnsi="Arial" w:cs="Arial"/>
                                  <w:color w:val="231F20"/>
                                  <w:sz w:val="21"/>
                                  <w:szCs w:val="21"/>
                                  <w:lang w:eastAsia="en-GB"/>
                                </w:rPr>
                              </w:pPr>
                              <w:proofErr w:type="spellStart"/>
                              <w:r w:rsidRPr="009F1E43">
                                <w:rPr>
                                  <w:rFonts w:ascii="Arial" w:eastAsia="Times New Roman" w:hAnsi="Arial" w:cs="Arial"/>
                                  <w:b/>
                                  <w:bCs/>
                                  <w:color w:val="231F20"/>
                                  <w:sz w:val="21"/>
                                  <w:szCs w:val="21"/>
                                  <w:lang w:eastAsia="en-GB"/>
                                </w:rPr>
                                <w:t>DementiaActive</w:t>
                              </w:r>
                              <w:proofErr w:type="spellEnd"/>
                              <w:r w:rsidRPr="009F1E43">
                                <w:rPr>
                                  <w:rFonts w:ascii="Arial" w:eastAsia="Times New Roman" w:hAnsi="Arial" w:cs="Arial"/>
                                  <w:b/>
                                  <w:bCs/>
                                  <w:color w:val="231F20"/>
                                  <w:sz w:val="21"/>
                                  <w:szCs w:val="21"/>
                                  <w:lang w:eastAsia="en-GB"/>
                                </w:rPr>
                                <w:t xml:space="preserve"> Nuneaton - Jubilee Sports Centre (CV10 7EZ) - Monday afternoons 2.30 - 4.30</w:t>
                              </w:r>
                            </w:p>
                            <w:p w14:paraId="115E3C26" w14:textId="77777777" w:rsidR="009F1E43" w:rsidRPr="009F1E43" w:rsidRDefault="009F1E43" w:rsidP="009F1E43">
                              <w:pPr>
                                <w:spacing w:line="330" w:lineRule="atLeast"/>
                                <w:rPr>
                                  <w:rFonts w:ascii="Arial" w:eastAsia="Times New Roman" w:hAnsi="Arial" w:cs="Arial"/>
                                  <w:color w:val="231F20"/>
                                  <w:sz w:val="21"/>
                                  <w:szCs w:val="21"/>
                                  <w:lang w:eastAsia="en-GB"/>
                                </w:rPr>
                              </w:pPr>
                              <w:proofErr w:type="spellStart"/>
                              <w:r w:rsidRPr="009F1E43">
                                <w:rPr>
                                  <w:rFonts w:ascii="Arial" w:eastAsia="Times New Roman" w:hAnsi="Arial" w:cs="Arial"/>
                                  <w:b/>
                                  <w:bCs/>
                                  <w:color w:val="231F20"/>
                                  <w:sz w:val="21"/>
                                  <w:szCs w:val="21"/>
                                  <w:lang w:eastAsia="en-GB"/>
                                </w:rPr>
                                <w:t>DementiaActive</w:t>
                              </w:r>
                              <w:proofErr w:type="spellEnd"/>
                              <w:r w:rsidRPr="009F1E43">
                                <w:rPr>
                                  <w:rFonts w:ascii="Arial" w:eastAsia="Times New Roman" w:hAnsi="Arial" w:cs="Arial"/>
                                  <w:b/>
                                  <w:bCs/>
                                  <w:color w:val="231F20"/>
                                  <w:sz w:val="21"/>
                                  <w:szCs w:val="21"/>
                                  <w:lang w:eastAsia="en-GB"/>
                                </w:rPr>
                                <w:t xml:space="preserve"> Warwick - St Nicholas Park Leisure Centre (CV34 4QY) - Friday mornings 10.00 - 11.30</w:t>
                              </w:r>
                            </w:p>
                            <w:p w14:paraId="67362EE1"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Please feel free to circulate the information to any parties you may think will be interested. For any referrals, please use the </w:t>
                              </w:r>
                              <w:hyperlink r:id="rId30" w:tooltip="https://cwccg.net/5ECH-JSM6-3W4C1S-F0YSH-1/c.aspx" w:history="1">
                                <w:r w:rsidRPr="009F1E43">
                                  <w:rPr>
                                    <w:rFonts w:ascii="Arial" w:eastAsia="Times New Roman" w:hAnsi="Arial" w:cs="Arial"/>
                                    <w:color w:val="00B0F0"/>
                                    <w:sz w:val="21"/>
                                    <w:szCs w:val="21"/>
                                    <w:u w:val="single"/>
                                    <w:lang w:eastAsia="en-GB"/>
                                  </w:rPr>
                                  <w:t>form attached</w:t>
                                </w:r>
                              </w:hyperlink>
                              <w:r w:rsidRPr="009F1E43">
                                <w:rPr>
                                  <w:rFonts w:ascii="Arial" w:eastAsia="Times New Roman" w:hAnsi="Arial" w:cs="Arial"/>
                                  <w:color w:val="231F20"/>
                                  <w:sz w:val="21"/>
                                  <w:szCs w:val="21"/>
                                  <w:lang w:eastAsia="en-GB"/>
                                </w:rPr>
                                <w:t> and send it back to me.</w:t>
                              </w:r>
                            </w:p>
                            <w:p w14:paraId="24B16CF8"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If you have any questions or require further information, please contact me on </w:t>
                              </w:r>
                              <w:hyperlink r:id="rId31" w:tooltip="mailto:Jack.clemons@sbitc.org.uk" w:history="1">
                                <w:r w:rsidRPr="009F1E43">
                                  <w:rPr>
                                    <w:rFonts w:ascii="Arial" w:eastAsia="Times New Roman" w:hAnsi="Arial" w:cs="Arial"/>
                                    <w:color w:val="0078D4"/>
                                    <w:sz w:val="21"/>
                                    <w:szCs w:val="21"/>
                                    <w:u w:val="single"/>
                                    <w:lang w:eastAsia="en-GB"/>
                                  </w:rPr>
                                  <w:t>Jack.clemons@sbitc.org.uk</w:t>
                                </w:r>
                              </w:hyperlink>
                              <w:r w:rsidRPr="009F1E43">
                                <w:rPr>
                                  <w:rFonts w:ascii="Arial" w:eastAsia="Times New Roman" w:hAnsi="Arial" w:cs="Arial"/>
                                  <w:color w:val="231F20"/>
                                  <w:sz w:val="21"/>
                                  <w:szCs w:val="21"/>
                                  <w:lang w:eastAsia="en-GB"/>
                                </w:rPr>
                                <w:t> and I will happily help.</w:t>
                              </w:r>
                            </w:p>
                            <w:p w14:paraId="45AE29E7"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458A6B85"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lang w:eastAsia="en-GB"/>
                                </w:rPr>
                                <w:t>Save a life - Give Blood - Coventry </w:t>
                              </w:r>
                              <w:r w:rsidRPr="009F1E43">
                                <w:rPr>
                                  <w:rFonts w:ascii="Arial" w:eastAsia="Times New Roman" w:hAnsi="Arial" w:cs="Arial"/>
                                  <w:b/>
                                  <w:bCs/>
                                  <w:color w:val="231F20"/>
                                  <w:sz w:val="21"/>
                                  <w:szCs w:val="21"/>
                                  <w:lang w:eastAsia="en-GB"/>
                                </w:rPr>
                                <w:br/>
                              </w:r>
                              <w:r w:rsidRPr="009F1E43">
                                <w:rPr>
                                  <w:rFonts w:ascii="Arial" w:eastAsia="Times New Roman" w:hAnsi="Arial" w:cs="Arial"/>
                                  <w:color w:val="231F20"/>
                                  <w:sz w:val="21"/>
                                  <w:szCs w:val="21"/>
                                  <w:lang w:eastAsia="en-GB"/>
                                </w:rPr>
                                <w:t xml:space="preserve">Blood is needed every day of the year for treating a variety of illnesses and conditions, as well as </w:t>
                              </w:r>
                              <w:r w:rsidRPr="009F1E43">
                                <w:rPr>
                                  <w:rFonts w:ascii="Arial" w:eastAsia="Times New Roman" w:hAnsi="Arial" w:cs="Arial"/>
                                  <w:color w:val="231F20"/>
                                  <w:sz w:val="21"/>
                                  <w:szCs w:val="21"/>
                                  <w:lang w:eastAsia="en-GB"/>
                                </w:rPr>
                                <w:lastRenderedPageBreak/>
                                <w:t>accidents and emergencies. Even for some whose illness has no cure, a blood transfusion can help to improve the quality of their life. </w:t>
                              </w:r>
                            </w:p>
                            <w:p w14:paraId="6A4B96AB"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 xml:space="preserve">Many people are unable to attend sessions so donor numbers inevitably </w:t>
                              </w:r>
                              <w:proofErr w:type="gramStart"/>
                              <w:r w:rsidRPr="009F1E43">
                                <w:rPr>
                                  <w:rFonts w:ascii="Arial" w:eastAsia="Times New Roman" w:hAnsi="Arial" w:cs="Arial"/>
                                  <w:color w:val="231F20"/>
                                  <w:sz w:val="21"/>
                                  <w:szCs w:val="21"/>
                                  <w:lang w:eastAsia="en-GB"/>
                                </w:rPr>
                                <w:t>dip</w:t>
                              </w:r>
                              <w:proofErr w:type="gramEnd"/>
                              <w:r w:rsidRPr="009F1E43">
                                <w:rPr>
                                  <w:rFonts w:ascii="Arial" w:eastAsia="Times New Roman" w:hAnsi="Arial" w:cs="Arial"/>
                                  <w:color w:val="231F20"/>
                                  <w:sz w:val="21"/>
                                  <w:szCs w:val="21"/>
                                  <w:lang w:eastAsia="en-GB"/>
                                </w:rPr>
                                <w:t xml:space="preserve"> and we now have even more appointments available - Therefore we would really appreciate your help and support in encouraging more people to attend one of our upcoming sessions at </w:t>
                              </w:r>
                              <w:r w:rsidRPr="009F1E43">
                                <w:rPr>
                                  <w:rFonts w:ascii="Arial" w:eastAsia="Times New Roman" w:hAnsi="Arial" w:cs="Arial"/>
                                  <w:color w:val="FF0000"/>
                                  <w:sz w:val="21"/>
                                  <w:szCs w:val="21"/>
                                  <w:lang w:eastAsia="en-GB"/>
                                </w:rPr>
                                <w:t>The Transport Museum, Coventry.</w:t>
                              </w:r>
                            </w:p>
                            <w:p w14:paraId="70E017A7"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5FF85355" w14:textId="77777777" w:rsidR="009F1E43" w:rsidRPr="009F1E43" w:rsidRDefault="00D74966" w:rsidP="009F1E43">
                              <w:pPr>
                                <w:spacing w:line="330" w:lineRule="atLeast"/>
                                <w:rPr>
                                  <w:rFonts w:ascii="Arial" w:eastAsia="Times New Roman" w:hAnsi="Arial" w:cs="Arial"/>
                                  <w:color w:val="231F20"/>
                                  <w:sz w:val="21"/>
                                  <w:szCs w:val="21"/>
                                  <w:lang w:eastAsia="en-GB"/>
                                </w:rPr>
                              </w:pPr>
                              <w:hyperlink r:id="rId32" w:tooltip="https://cwccg.net/5ECH-JSM6-3W4C1S-F0YSI-1/c.aspx" w:history="1">
                                <w:r w:rsidR="009F1E43" w:rsidRPr="009F1E43">
                                  <w:rPr>
                                    <w:rFonts w:ascii="Arial" w:eastAsia="Times New Roman" w:hAnsi="Arial" w:cs="Arial"/>
                                    <w:color w:val="00B0F0"/>
                                    <w:sz w:val="21"/>
                                    <w:szCs w:val="21"/>
                                    <w:u w:val="single"/>
                                    <w:lang w:eastAsia="en-GB"/>
                                  </w:rPr>
                                  <w:t>Attached a poster</w:t>
                                </w:r>
                              </w:hyperlink>
                              <w:r w:rsidR="009F1E43" w:rsidRPr="009F1E43">
                                <w:rPr>
                                  <w:rFonts w:ascii="Arial" w:eastAsia="Times New Roman" w:hAnsi="Arial" w:cs="Arial"/>
                                  <w:color w:val="231F20"/>
                                  <w:sz w:val="21"/>
                                  <w:szCs w:val="21"/>
                                  <w:lang w:eastAsia="en-GB"/>
                                </w:rPr>
                                <w:t> if you are willing to circulate this by placing it somewhere visible to others (Staff, Volunteers, Communities, General Public) or if preferable communicate this to any contacts that you have electronically.  </w:t>
                              </w:r>
                            </w:p>
                            <w:p w14:paraId="54A1D2D9"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5F22A90B"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sz w:val="21"/>
                                  <w:szCs w:val="21"/>
                                  <w:lang w:eastAsia="en-GB"/>
                                </w:rPr>
                                <w:t>Med Ed Website log in</w:t>
                              </w:r>
                              <w:r w:rsidRPr="009F1E43">
                                <w:rPr>
                                  <w:rFonts w:ascii="Arial" w:eastAsia="Times New Roman" w:hAnsi="Arial" w:cs="Arial"/>
                                  <w:color w:val="231F20"/>
                                  <w:sz w:val="21"/>
                                  <w:szCs w:val="21"/>
                                  <w:lang w:eastAsia="en-GB"/>
                                </w:rPr>
                                <w:br/>
                                <w:t>I know some people regularly use our website to catch up with talks they have missed or review topics and slides.  Just to let you know that the site has had a bit of a revamp and please </w:t>
                              </w:r>
                              <w:r w:rsidRPr="009F1E43">
                                <w:rPr>
                                  <w:rFonts w:ascii="Arial" w:eastAsia="Times New Roman" w:hAnsi="Arial" w:cs="Arial"/>
                                  <w:color w:val="0070C0"/>
                                  <w:sz w:val="21"/>
                                  <w:szCs w:val="21"/>
                                  <w:lang w:eastAsia="en-GB"/>
                                </w:rPr>
                                <w:t>note password change</w:t>
                              </w:r>
                              <w:r w:rsidRPr="009F1E43">
                                <w:rPr>
                                  <w:rFonts w:ascii="Arial" w:eastAsia="Times New Roman" w:hAnsi="Arial" w:cs="Arial"/>
                                  <w:color w:val="231F20"/>
                                  <w:sz w:val="21"/>
                                  <w:szCs w:val="21"/>
                                  <w:lang w:eastAsia="en-GB"/>
                                </w:rPr>
                                <w:t>.</w:t>
                              </w:r>
                            </w:p>
                            <w:p w14:paraId="4FBBFF82"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The site will hold recordings for all Place (</w:t>
                              </w:r>
                              <w:proofErr w:type="spellStart"/>
                              <w:r w:rsidRPr="009F1E43">
                                <w:rPr>
                                  <w:rFonts w:ascii="Arial" w:eastAsia="Times New Roman" w:hAnsi="Arial" w:cs="Arial"/>
                                  <w:color w:val="231F20"/>
                                  <w:sz w:val="21"/>
                                  <w:szCs w:val="21"/>
                                  <w:lang w:eastAsia="en-GB"/>
                                </w:rPr>
                                <w:t>Cov</w:t>
                              </w:r>
                              <w:proofErr w:type="spellEnd"/>
                              <w:r w:rsidRPr="009F1E43">
                                <w:rPr>
                                  <w:rFonts w:ascii="Arial" w:eastAsia="Times New Roman" w:hAnsi="Arial" w:cs="Arial"/>
                                  <w:color w:val="231F20"/>
                                  <w:sz w:val="21"/>
                                  <w:szCs w:val="21"/>
                                  <w:lang w:eastAsia="en-GB"/>
                                </w:rPr>
                                <w:t>, Rugby, WN, SW) meetings so they are easily accessible, to find these follow the steps below</w:t>
                              </w:r>
                            </w:p>
                            <w:p w14:paraId="7A46095F"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Go to </w:t>
                              </w:r>
                              <w:hyperlink r:id="rId33" w:tooltip="https://cwccg.net/5ECH-JSM6-3W4C1S-F0X9E-1/c.aspx" w:history="1">
                                <w:r w:rsidRPr="009F1E43">
                                  <w:rPr>
                                    <w:rFonts w:ascii="Arial" w:eastAsia="Times New Roman" w:hAnsi="Arial" w:cs="Arial"/>
                                    <w:color w:val="0000FF"/>
                                    <w:sz w:val="21"/>
                                    <w:szCs w:val="21"/>
                                    <w:u w:val="single"/>
                                    <w:lang w:eastAsia="en-GB"/>
                                  </w:rPr>
                                  <w:t>https://www.mededcoventry.com/General-practitioners</w:t>
                                </w:r>
                              </w:hyperlink>
                            </w:p>
                            <w:p w14:paraId="6BE277F9"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Select </w:t>
                              </w:r>
                              <w:r w:rsidRPr="009F1E43">
                                <w:rPr>
                                  <w:rFonts w:ascii="Arial" w:eastAsia="Times New Roman" w:hAnsi="Arial" w:cs="Arial"/>
                                  <w:color w:val="0070C0"/>
                                  <w:sz w:val="21"/>
                                  <w:szCs w:val="21"/>
                                  <w:lang w:eastAsia="en-GB"/>
                                </w:rPr>
                                <w:t>Presentations </w:t>
                              </w:r>
                              <w:r w:rsidRPr="009F1E43">
                                <w:rPr>
                                  <w:rFonts w:ascii="Arial" w:eastAsia="Times New Roman" w:hAnsi="Arial" w:cs="Arial"/>
                                  <w:color w:val="231F20"/>
                                  <w:sz w:val="21"/>
                                  <w:szCs w:val="21"/>
                                  <w:lang w:eastAsia="en-GB"/>
                                </w:rPr>
                                <w:t>then, when asked for GMC number and Password – use </w:t>
                              </w:r>
                              <w:r w:rsidRPr="009F1E43">
                                <w:rPr>
                                  <w:rFonts w:ascii="Arial" w:eastAsia="Times New Roman" w:hAnsi="Arial" w:cs="Arial"/>
                                  <w:color w:val="0070C0"/>
                                  <w:sz w:val="21"/>
                                  <w:szCs w:val="21"/>
                                  <w:lang w:eastAsia="en-GB"/>
                                </w:rPr>
                                <w:t>CWGP </w:t>
                              </w:r>
                              <w:r w:rsidRPr="009F1E43">
                                <w:rPr>
                                  <w:rFonts w:ascii="Arial" w:eastAsia="Times New Roman" w:hAnsi="Arial" w:cs="Arial"/>
                                  <w:color w:val="231F20"/>
                                  <w:sz w:val="21"/>
                                  <w:szCs w:val="21"/>
                                  <w:lang w:eastAsia="en-GB"/>
                                </w:rPr>
                                <w:t xml:space="preserve">for </w:t>
                              </w:r>
                              <w:proofErr w:type="gramStart"/>
                              <w:r w:rsidRPr="009F1E43">
                                <w:rPr>
                                  <w:rFonts w:ascii="Arial" w:eastAsia="Times New Roman" w:hAnsi="Arial" w:cs="Arial"/>
                                  <w:color w:val="231F20"/>
                                  <w:sz w:val="21"/>
                                  <w:szCs w:val="21"/>
                                  <w:lang w:eastAsia="en-GB"/>
                                </w:rPr>
                                <w:t>both of these</w:t>
                              </w:r>
                              <w:proofErr w:type="gramEnd"/>
                              <w:r w:rsidRPr="009F1E43">
                                <w:rPr>
                                  <w:rFonts w:ascii="Arial" w:eastAsia="Times New Roman" w:hAnsi="Arial" w:cs="Arial"/>
                                  <w:color w:val="231F20"/>
                                  <w:sz w:val="21"/>
                                  <w:szCs w:val="21"/>
                                  <w:lang w:eastAsia="en-GB"/>
                                </w:rPr>
                                <w:t>, you will then be able to re-watch sessions – a reminder that presentations are intended for personal CPD use only and reproduction is not allowed.  </w:t>
                              </w:r>
                            </w:p>
                            <w:p w14:paraId="6A216C0A"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Other features you might find useful are:</w:t>
                              </w:r>
                            </w:p>
                            <w:p w14:paraId="1F3A9AB8" w14:textId="77777777" w:rsidR="009F1E43" w:rsidRPr="009F1E43" w:rsidRDefault="009F1E43" w:rsidP="009F1E43">
                              <w:pPr>
                                <w:spacing w:line="330" w:lineRule="atLeast"/>
                                <w:ind w:left="360"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w:t>
                              </w:r>
                              <w:r w:rsidRPr="009F1E43">
                                <w:rPr>
                                  <w:rFonts w:ascii="Arial" w:eastAsia="Times New Roman" w:hAnsi="Arial" w:cs="Arial"/>
                                  <w:color w:val="231F20"/>
                                  <w:sz w:val="21"/>
                                  <w:szCs w:val="21"/>
                                  <w:lang w:eastAsia="en-GB"/>
                                </w:rPr>
                                <w:t>Tutors – each place tutor email can be found as well as Sarah, our administrator. </w:t>
                              </w:r>
                            </w:p>
                            <w:p w14:paraId="264E4B94" w14:textId="77777777" w:rsidR="009F1E43" w:rsidRPr="009F1E43" w:rsidRDefault="009F1E43" w:rsidP="009F1E43">
                              <w:pPr>
                                <w:spacing w:line="330" w:lineRule="atLeast"/>
                                <w:ind w:left="360"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w:t>
                              </w:r>
                              <w:r w:rsidRPr="009F1E43">
                                <w:rPr>
                                  <w:rFonts w:ascii="Arial" w:eastAsia="Times New Roman" w:hAnsi="Arial" w:cs="Arial"/>
                                  <w:color w:val="231F20"/>
                                  <w:sz w:val="21"/>
                                  <w:szCs w:val="21"/>
                                  <w:lang w:eastAsia="en-GB"/>
                                </w:rPr>
                                <w:t>Programme – each term programme is uploaded before the start of term and is kept up to date. </w:t>
                              </w:r>
                            </w:p>
                            <w:p w14:paraId="24B6323A" w14:textId="77777777" w:rsidR="009F1E43" w:rsidRPr="009F1E43" w:rsidRDefault="009F1E43" w:rsidP="009F1E43">
                              <w:pPr>
                                <w:spacing w:line="330" w:lineRule="atLeast"/>
                                <w:ind w:left="360"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w:t>
                              </w:r>
                              <w:r w:rsidRPr="009F1E43">
                                <w:rPr>
                                  <w:rFonts w:ascii="Arial" w:eastAsia="Times New Roman" w:hAnsi="Arial" w:cs="Arial"/>
                                  <w:color w:val="231F20"/>
                                  <w:sz w:val="21"/>
                                  <w:szCs w:val="21"/>
                                  <w:lang w:eastAsia="en-GB"/>
                                </w:rPr>
                                <w:t>PLT dates </w:t>
                              </w:r>
                            </w:p>
                            <w:p w14:paraId="7CB19D27" w14:textId="77777777" w:rsidR="009F1E43" w:rsidRPr="009F1E43" w:rsidRDefault="009F1E43" w:rsidP="009F1E43">
                              <w:pPr>
                                <w:spacing w:line="330" w:lineRule="atLeast"/>
                                <w:ind w:left="360"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w:t>
                              </w:r>
                              <w:r w:rsidRPr="009F1E43">
                                <w:rPr>
                                  <w:rFonts w:ascii="Arial" w:eastAsia="Times New Roman" w:hAnsi="Arial" w:cs="Arial"/>
                                  <w:color w:val="231F20"/>
                                  <w:sz w:val="21"/>
                                  <w:szCs w:val="21"/>
                                  <w:lang w:eastAsia="en-GB"/>
                                </w:rPr>
                                <w:t>Flyers – these are uploaded 48 hours before each meeting</w:t>
                              </w:r>
                            </w:p>
                            <w:p w14:paraId="44E6E950" w14:textId="77777777" w:rsidR="009F1E43" w:rsidRPr="009F1E43" w:rsidRDefault="009F1E43" w:rsidP="009F1E43">
                              <w:pPr>
                                <w:spacing w:line="330" w:lineRule="atLeast"/>
                                <w:ind w:left="360" w:hanging="360"/>
                                <w:rPr>
                                  <w:rFonts w:ascii="Arial" w:eastAsia="Times New Roman" w:hAnsi="Arial" w:cs="Arial"/>
                                  <w:color w:val="231F20"/>
                                  <w:sz w:val="21"/>
                                  <w:szCs w:val="21"/>
                                  <w:lang w:eastAsia="en-GB"/>
                                </w:rPr>
                              </w:pPr>
                              <w:r w:rsidRPr="009F1E43">
                                <w:rPr>
                                  <w:rFonts w:ascii="Symbol" w:eastAsia="Times New Roman" w:hAnsi="Symbol" w:cs="Arial"/>
                                  <w:color w:val="231F20"/>
                                  <w:sz w:val="21"/>
                                  <w:szCs w:val="21"/>
                                  <w:lang w:eastAsia="en-GB"/>
                                </w:rPr>
                                <w:t>·         </w:t>
                              </w:r>
                              <w:r w:rsidRPr="009F1E43">
                                <w:rPr>
                                  <w:rFonts w:ascii="Arial" w:eastAsia="Times New Roman" w:hAnsi="Arial" w:cs="Arial"/>
                                  <w:color w:val="231F20"/>
                                  <w:sz w:val="21"/>
                                  <w:szCs w:val="21"/>
                                  <w:lang w:eastAsia="en-GB"/>
                                </w:rPr>
                                <w:t>Links to GPVTS and training hub websites </w:t>
                              </w:r>
                            </w:p>
                            <w:p w14:paraId="69917D8C"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 xml:space="preserve">We are currently in the process of updating our email lists so if you are not receiving and want </w:t>
                              </w:r>
                              <w:proofErr w:type="gramStart"/>
                              <w:r w:rsidRPr="009F1E43">
                                <w:rPr>
                                  <w:rFonts w:ascii="Arial" w:eastAsia="Times New Roman" w:hAnsi="Arial" w:cs="Arial"/>
                                  <w:color w:val="231F20"/>
                                  <w:sz w:val="21"/>
                                  <w:szCs w:val="21"/>
                                  <w:lang w:eastAsia="en-GB"/>
                                </w:rPr>
                                <w:t>to, or</w:t>
                              </w:r>
                              <w:proofErr w:type="gramEnd"/>
                              <w:r w:rsidRPr="009F1E43">
                                <w:rPr>
                                  <w:rFonts w:ascii="Arial" w:eastAsia="Times New Roman" w:hAnsi="Arial" w:cs="Arial"/>
                                  <w:color w:val="231F20"/>
                                  <w:sz w:val="21"/>
                                  <w:szCs w:val="21"/>
                                  <w:lang w:eastAsia="en-GB"/>
                                </w:rPr>
                                <w:t xml:space="preserve"> wish to be removed please let us know.  If you wish to be added to our mailing we need:  Name, Email address, Job role, Work address, Place worked in. </w:t>
                              </w:r>
                            </w:p>
                            <w:p w14:paraId="0D8A5BBF"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Any queries contact your tutor or </w:t>
                              </w:r>
                              <w:hyperlink r:id="rId34" w:tooltip="mailto:gpteachingadmin@uhcw.nhs.uk" w:history="1">
                                <w:r w:rsidRPr="009F1E43">
                                  <w:rPr>
                                    <w:rFonts w:ascii="Arial" w:eastAsia="Times New Roman" w:hAnsi="Arial" w:cs="Arial"/>
                                    <w:color w:val="0078D4"/>
                                    <w:sz w:val="21"/>
                                    <w:szCs w:val="21"/>
                                    <w:u w:val="single"/>
                                    <w:lang w:eastAsia="en-GB"/>
                                  </w:rPr>
                                  <w:t>gpteachingadmin@uhcw.nhs.uk</w:t>
                                </w:r>
                              </w:hyperlink>
                            </w:p>
                          </w:tc>
                        </w:tr>
                      </w:tbl>
                      <w:p w14:paraId="4AC50393" w14:textId="77777777" w:rsidR="009F1E43" w:rsidRPr="009F1E43" w:rsidRDefault="009F1E43" w:rsidP="009F1E4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9F1E43" w:rsidRPr="009F1E43" w14:paraId="538E46D6" w14:textId="77777777">
                          <w:tc>
                            <w:tcPr>
                              <w:tcW w:w="0" w:type="auto"/>
                              <w:tcBorders>
                                <w:top w:val="nil"/>
                                <w:left w:val="nil"/>
                                <w:bottom w:val="nil"/>
                                <w:right w:val="nil"/>
                              </w:tcBorders>
                              <w:tcMar>
                                <w:top w:w="150" w:type="dxa"/>
                                <w:left w:w="150" w:type="dxa"/>
                                <w:bottom w:w="150" w:type="dxa"/>
                                <w:right w:w="150" w:type="dxa"/>
                              </w:tcMar>
                              <w:hideMark/>
                            </w:tcPr>
                            <w:p w14:paraId="0326E969" w14:textId="77777777" w:rsidR="009F1E43" w:rsidRPr="009F1E43" w:rsidRDefault="009F1E43" w:rsidP="009F1E43">
                              <w:pPr>
                                <w:spacing w:after="160" w:line="225" w:lineRule="atLeast"/>
                                <w:rPr>
                                  <w:rFonts w:ascii="Arial" w:eastAsia="Times New Roman" w:hAnsi="Arial" w:cs="Arial"/>
                                  <w:color w:val="231F20"/>
                                  <w:sz w:val="21"/>
                                  <w:szCs w:val="21"/>
                                  <w:lang w:eastAsia="en-GB"/>
                                </w:rPr>
                              </w:pPr>
                              <w:r w:rsidRPr="009F1E43">
                                <w:rPr>
                                  <w:rFonts w:ascii="Arial" w:eastAsia="Times New Roman" w:hAnsi="Arial" w:cs="Arial"/>
                                  <w:color w:val="0072CE"/>
                                  <w:sz w:val="33"/>
                                  <w:szCs w:val="33"/>
                                  <w:lang w:eastAsia="en-GB"/>
                                </w:rPr>
                                <w:t>Training, events &amp; surveys</w:t>
                              </w:r>
                              <w:bookmarkStart w:id="1" w:name="Training-events-and-surveys"/>
                              <w:bookmarkStart w:id="2" w:name="Newsletters"/>
                              <w:bookmarkEnd w:id="1"/>
                              <w:bookmarkEnd w:id="2"/>
                            </w:p>
                            <w:p w14:paraId="06D50DCE"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sz w:val="21"/>
                                  <w:szCs w:val="21"/>
                                  <w:lang w:eastAsia="en-GB"/>
                                </w:rPr>
                                <w:t>EMIS Free Live sessions </w:t>
                              </w:r>
                              <w:r w:rsidRPr="009F1E43">
                                <w:rPr>
                                  <w:rFonts w:ascii="Arial" w:eastAsia="Times New Roman" w:hAnsi="Arial" w:cs="Arial"/>
                                  <w:color w:val="231F20"/>
                                  <w:sz w:val="21"/>
                                  <w:szCs w:val="21"/>
                                  <w:lang w:eastAsia="en-GB"/>
                                </w:rPr>
                                <w:br/>
                              </w:r>
                              <w:r w:rsidRPr="009F1E43">
                                <w:rPr>
                                  <w:rFonts w:ascii="Arial" w:eastAsia="Times New Roman" w:hAnsi="Arial" w:cs="Arial"/>
                                  <w:color w:val="242424"/>
                                  <w:sz w:val="21"/>
                                  <w:szCs w:val="21"/>
                                  <w:lang w:eastAsia="en-GB"/>
                                </w:rPr>
                                <w:t>Come join our upcoming </w:t>
                              </w:r>
                              <w:r w:rsidRPr="009F1E43">
                                <w:rPr>
                                  <w:rFonts w:ascii="Arial" w:eastAsia="Times New Roman" w:hAnsi="Arial" w:cs="Arial"/>
                                  <w:b/>
                                  <w:bCs/>
                                  <w:color w:val="242424"/>
                                  <w:sz w:val="21"/>
                                  <w:szCs w:val="21"/>
                                  <w:lang w:eastAsia="en-GB"/>
                                </w:rPr>
                                <w:t>free online EMIS training webinars</w:t>
                              </w:r>
                              <w:r w:rsidRPr="009F1E43">
                                <w:rPr>
                                  <w:rFonts w:ascii="Arial" w:eastAsia="Times New Roman" w:hAnsi="Arial" w:cs="Arial"/>
                                  <w:color w:val="242424"/>
                                  <w:sz w:val="21"/>
                                  <w:szCs w:val="21"/>
                                  <w:lang w:eastAsia="en-GB"/>
                                </w:rPr>
                                <w:t>, please click on the links below to register:</w:t>
                              </w:r>
                            </w:p>
                            <w:p w14:paraId="367F5535"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242424"/>
                                  <w:sz w:val="21"/>
                                  <w:szCs w:val="21"/>
                                  <w:lang w:eastAsia="en-GB"/>
                                </w:rPr>
                                <w:t>8</w:t>
                              </w:r>
                              <w:r w:rsidRPr="009F1E43">
                                <w:rPr>
                                  <w:rFonts w:ascii="Arial" w:eastAsia="Times New Roman" w:hAnsi="Arial" w:cs="Arial"/>
                                  <w:b/>
                                  <w:bCs/>
                                  <w:color w:val="242424"/>
                                  <w:sz w:val="21"/>
                                  <w:szCs w:val="21"/>
                                  <w:vertAlign w:val="superscript"/>
                                  <w:lang w:eastAsia="en-GB"/>
                                </w:rPr>
                                <w:t>th</w:t>
                              </w:r>
                              <w:r w:rsidRPr="009F1E43">
                                <w:rPr>
                                  <w:rFonts w:ascii="Arial" w:eastAsia="Times New Roman" w:hAnsi="Arial" w:cs="Arial"/>
                                  <w:b/>
                                  <w:bCs/>
                                  <w:color w:val="242424"/>
                                  <w:sz w:val="21"/>
                                  <w:szCs w:val="21"/>
                                  <w:lang w:eastAsia="en-GB"/>
                                </w:rPr>
                                <w:t> June</w:t>
                              </w:r>
                              <w:r w:rsidRPr="009F1E43">
                                <w:rPr>
                                  <w:rFonts w:ascii="Arial" w:eastAsia="Times New Roman" w:hAnsi="Arial" w:cs="Arial"/>
                                  <w:color w:val="242424"/>
                                  <w:sz w:val="21"/>
                                  <w:szCs w:val="21"/>
                                  <w:lang w:eastAsia="en-GB"/>
                                </w:rPr>
                                <w:t>: </w:t>
                              </w:r>
                              <w:hyperlink r:id="rId35" w:tooltip="https://cwccg.net/5ECH-JSM6-3W4C1S-F0XBK-1/c.aspx" w:history="1">
                                <w:r w:rsidRPr="009F1E43">
                                  <w:rPr>
                                    <w:rFonts w:ascii="Arial" w:eastAsia="Times New Roman" w:hAnsi="Arial" w:cs="Arial"/>
                                    <w:color w:val="4F52B2"/>
                                    <w:sz w:val="21"/>
                                    <w:szCs w:val="21"/>
                                    <w:u w:val="single"/>
                                    <w:lang w:eastAsia="en-GB"/>
                                  </w:rPr>
                                  <w:t>Managing patient mismatches &amp; PDS synchronisation</w:t>
                                </w:r>
                              </w:hyperlink>
                            </w:p>
                            <w:p w14:paraId="4DF493A8"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242424"/>
                                  <w:sz w:val="21"/>
                                  <w:szCs w:val="21"/>
                                  <w:lang w:eastAsia="en-GB"/>
                                </w:rPr>
                                <w:t>8</w:t>
                              </w:r>
                              <w:r w:rsidRPr="009F1E43">
                                <w:rPr>
                                  <w:rFonts w:ascii="Arial" w:eastAsia="Times New Roman" w:hAnsi="Arial" w:cs="Arial"/>
                                  <w:b/>
                                  <w:bCs/>
                                  <w:color w:val="242424"/>
                                  <w:sz w:val="21"/>
                                  <w:szCs w:val="21"/>
                                  <w:vertAlign w:val="superscript"/>
                                  <w:lang w:eastAsia="en-GB"/>
                                </w:rPr>
                                <w:t>th</w:t>
                              </w:r>
                              <w:r w:rsidRPr="009F1E43">
                                <w:rPr>
                                  <w:rFonts w:ascii="Arial" w:eastAsia="Times New Roman" w:hAnsi="Arial" w:cs="Arial"/>
                                  <w:b/>
                                  <w:bCs/>
                                  <w:color w:val="242424"/>
                                  <w:sz w:val="21"/>
                                  <w:szCs w:val="21"/>
                                  <w:lang w:eastAsia="en-GB"/>
                                </w:rPr>
                                <w:t> June</w:t>
                              </w:r>
                              <w:r w:rsidRPr="009F1E43">
                                <w:rPr>
                                  <w:rFonts w:ascii="Arial" w:eastAsia="Times New Roman" w:hAnsi="Arial" w:cs="Arial"/>
                                  <w:color w:val="242424"/>
                                  <w:sz w:val="21"/>
                                  <w:szCs w:val="21"/>
                                  <w:lang w:eastAsia="en-GB"/>
                                </w:rPr>
                                <w:t>:  </w:t>
                              </w:r>
                              <w:hyperlink r:id="rId36" w:tooltip="https://cwccg.net/5ECH-JSM6-3W4C1S-F0XBL-1/c.aspx" w:history="1">
                                <w:r w:rsidRPr="009F1E43">
                                  <w:rPr>
                                    <w:rFonts w:ascii="Arial" w:eastAsia="Times New Roman" w:hAnsi="Arial" w:cs="Arial"/>
                                    <w:color w:val="4F52B2"/>
                                    <w:sz w:val="21"/>
                                    <w:szCs w:val="21"/>
                                    <w:u w:val="single"/>
                                    <w:lang w:eastAsia="en-GB"/>
                                  </w:rPr>
                                  <w:t>Registering new &amp; returning patients</w:t>
                                </w:r>
                              </w:hyperlink>
                            </w:p>
                            <w:p w14:paraId="3AD1748A"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242424"/>
                                  <w:sz w:val="21"/>
                                  <w:szCs w:val="21"/>
                                  <w:lang w:eastAsia="en-GB"/>
                                </w:rPr>
                                <w:t>15</w:t>
                              </w:r>
                              <w:r w:rsidRPr="009F1E43">
                                <w:rPr>
                                  <w:rFonts w:ascii="Arial" w:eastAsia="Times New Roman" w:hAnsi="Arial" w:cs="Arial"/>
                                  <w:b/>
                                  <w:bCs/>
                                  <w:color w:val="242424"/>
                                  <w:sz w:val="21"/>
                                  <w:szCs w:val="21"/>
                                  <w:vertAlign w:val="superscript"/>
                                  <w:lang w:eastAsia="en-GB"/>
                                </w:rPr>
                                <w:t>th</w:t>
                              </w:r>
                              <w:r w:rsidRPr="009F1E43">
                                <w:rPr>
                                  <w:rFonts w:ascii="Arial" w:eastAsia="Times New Roman" w:hAnsi="Arial" w:cs="Arial"/>
                                  <w:b/>
                                  <w:bCs/>
                                  <w:color w:val="242424"/>
                                  <w:sz w:val="21"/>
                                  <w:szCs w:val="21"/>
                                  <w:lang w:eastAsia="en-GB"/>
                                </w:rPr>
                                <w:t> June:</w:t>
                              </w:r>
                              <w:r w:rsidRPr="009F1E43">
                                <w:rPr>
                                  <w:rFonts w:ascii="Arial" w:eastAsia="Times New Roman" w:hAnsi="Arial" w:cs="Arial"/>
                                  <w:color w:val="231F20"/>
                                  <w:sz w:val="21"/>
                                  <w:szCs w:val="21"/>
                                  <w:lang w:eastAsia="en-GB"/>
                                </w:rPr>
                                <w:t> </w:t>
                              </w:r>
                              <w:hyperlink r:id="rId37" w:tooltip="https://cwccg.net/5ECH-JSM6-3W4C1S-F0XBM-1/c.aspx" w:history="1">
                                <w:r w:rsidRPr="009F1E43">
                                  <w:rPr>
                                    <w:rFonts w:ascii="Arial" w:eastAsia="Times New Roman" w:hAnsi="Arial" w:cs="Arial"/>
                                    <w:color w:val="4F52B2"/>
                                    <w:sz w:val="21"/>
                                    <w:szCs w:val="21"/>
                                    <w:u w:val="single"/>
                                    <w:lang w:eastAsia="en-GB"/>
                                  </w:rPr>
                                  <w:t>Configuring Workflow manager for efficiency</w:t>
                                </w:r>
                              </w:hyperlink>
                            </w:p>
                            <w:p w14:paraId="1070AA2D"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242424"/>
                                  <w:sz w:val="21"/>
                                  <w:szCs w:val="21"/>
                                  <w:lang w:eastAsia="en-GB"/>
                                </w:rPr>
                                <w:t>15</w:t>
                              </w:r>
                              <w:r w:rsidRPr="009F1E43">
                                <w:rPr>
                                  <w:rFonts w:ascii="Arial" w:eastAsia="Times New Roman" w:hAnsi="Arial" w:cs="Arial"/>
                                  <w:b/>
                                  <w:bCs/>
                                  <w:color w:val="242424"/>
                                  <w:sz w:val="21"/>
                                  <w:szCs w:val="21"/>
                                  <w:vertAlign w:val="superscript"/>
                                  <w:lang w:eastAsia="en-GB"/>
                                </w:rPr>
                                <w:t>th</w:t>
                              </w:r>
                              <w:r w:rsidRPr="009F1E43">
                                <w:rPr>
                                  <w:rFonts w:ascii="Arial" w:eastAsia="Times New Roman" w:hAnsi="Arial" w:cs="Arial"/>
                                  <w:b/>
                                  <w:bCs/>
                                  <w:color w:val="242424"/>
                                  <w:sz w:val="21"/>
                                  <w:szCs w:val="21"/>
                                  <w:lang w:eastAsia="en-GB"/>
                                </w:rPr>
                                <w:t> June:</w:t>
                              </w:r>
                              <w:r w:rsidRPr="009F1E43">
                                <w:rPr>
                                  <w:rFonts w:ascii="Arial" w:eastAsia="Times New Roman" w:hAnsi="Arial" w:cs="Arial"/>
                                  <w:color w:val="231F20"/>
                                  <w:sz w:val="21"/>
                                  <w:szCs w:val="21"/>
                                  <w:lang w:eastAsia="en-GB"/>
                                </w:rPr>
                                <w:t> </w:t>
                              </w:r>
                              <w:hyperlink r:id="rId38" w:tooltip="https://cwccg.net/5ECH-JSM6-3W4C1S-F0XBN-1/c.aspx" w:history="1">
                                <w:r w:rsidRPr="009F1E43">
                                  <w:rPr>
                                    <w:rFonts w:ascii="Arial" w:eastAsia="Times New Roman" w:hAnsi="Arial" w:cs="Arial"/>
                                    <w:color w:val="4F52B2"/>
                                    <w:sz w:val="21"/>
                                    <w:szCs w:val="21"/>
                                    <w:u w:val="single"/>
                                    <w:lang w:eastAsia="en-GB"/>
                                  </w:rPr>
                                  <w:t>Configuring &amp; Customising EMIS Web Consultations</w:t>
                                </w:r>
                              </w:hyperlink>
                            </w:p>
                            <w:p w14:paraId="4D3D443B"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426F7B01"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sz w:val="21"/>
                                  <w:szCs w:val="21"/>
                                  <w:lang w:eastAsia="en-GB"/>
                                </w:rPr>
                                <w:t>General Practice/111 Signposting Survey – Closing Date 1 June </w:t>
                              </w:r>
                              <w:r w:rsidRPr="009F1E43">
                                <w:rPr>
                                  <w:rFonts w:ascii="Arial" w:eastAsia="Times New Roman" w:hAnsi="Arial" w:cs="Arial"/>
                                  <w:color w:val="231F20"/>
                                  <w:sz w:val="21"/>
                                  <w:szCs w:val="21"/>
                                  <w:lang w:eastAsia="en-GB"/>
                                </w:rPr>
                                <w:br/>
                                <w:t xml:space="preserve">As part of the ongoing work being undertaken at a regional level to support the urgent and emergency care pathways, we are reviewing the way that patients who are signposted to primary care services by </w:t>
                              </w:r>
                              <w:r w:rsidRPr="009F1E43">
                                <w:rPr>
                                  <w:rFonts w:ascii="Arial" w:eastAsia="Times New Roman" w:hAnsi="Arial" w:cs="Arial"/>
                                  <w:color w:val="231F20"/>
                                  <w:sz w:val="21"/>
                                  <w:szCs w:val="21"/>
                                  <w:lang w:eastAsia="en-GB"/>
                                </w:rPr>
                                <w:lastRenderedPageBreak/>
                                <w:t>111 are managed. We know that the current system is not working well for general practice, 111 or patients. </w:t>
                              </w:r>
                            </w:p>
                            <w:p w14:paraId="49CE9A99" w14:textId="77777777" w:rsidR="009F1E43" w:rsidRPr="009F1E43" w:rsidRDefault="009F1E43" w:rsidP="009F1E43">
                              <w:pPr>
                                <w:spacing w:after="240"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As the first step in this process, we really want to better understand how your patients who are signposted to primary care are then handled by the surgery. Further, we want your views on how patients who are currently signposted to their GP should be directed. This will allow us to explore how to better streamline the system to work for both yourselves and our patients. </w:t>
                              </w:r>
                            </w:p>
                            <w:p w14:paraId="160DB321"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The survey can be accessed </w:t>
                              </w:r>
                              <w:hyperlink r:id="rId39" w:tooltip="https://cwccg.net/5ECH-JSM6-3W4C1S-F0XBO-1/c.aspx" w:history="1">
                                <w:r w:rsidRPr="009F1E43">
                                  <w:rPr>
                                    <w:rFonts w:ascii="Arial" w:eastAsia="Times New Roman" w:hAnsi="Arial" w:cs="Arial"/>
                                    <w:color w:val="0000FF"/>
                                    <w:sz w:val="21"/>
                                    <w:szCs w:val="21"/>
                                    <w:u w:val="single"/>
                                    <w:lang w:eastAsia="en-GB"/>
                                  </w:rPr>
                                  <w:t>here</w:t>
                                </w:r>
                              </w:hyperlink>
                              <w:r w:rsidRPr="009F1E43">
                                <w:rPr>
                                  <w:rFonts w:ascii="Arial" w:eastAsia="Times New Roman" w:hAnsi="Arial" w:cs="Arial"/>
                                  <w:color w:val="231F20"/>
                                  <w:sz w:val="21"/>
                                  <w:szCs w:val="21"/>
                                  <w:lang w:eastAsia="en-GB"/>
                                </w:rPr>
                                <w:t> (</w:t>
                              </w:r>
                              <w:hyperlink r:id="rId40" w:tooltip="https://cwccg.net/5ECH-JSM6-3W4C1S-F0XBO-1/c.aspx" w:history="1">
                                <w:r w:rsidRPr="009F1E43">
                                  <w:rPr>
                                    <w:rFonts w:ascii="Arial" w:eastAsia="Times New Roman" w:hAnsi="Arial" w:cs="Arial"/>
                                    <w:color w:val="0000FF"/>
                                    <w:sz w:val="21"/>
                                    <w:szCs w:val="21"/>
                                    <w:u w:val="single"/>
                                    <w:lang w:eastAsia="en-GB"/>
                                  </w:rPr>
                                  <w:t>https://forms.office.com/r/6zNVibCYL8</w:t>
                                </w:r>
                              </w:hyperlink>
                              <w:r w:rsidRPr="009F1E43">
                                <w:rPr>
                                  <w:rFonts w:ascii="Arial" w:eastAsia="Times New Roman" w:hAnsi="Arial" w:cs="Arial"/>
                                  <w:color w:val="231F20"/>
                                  <w:sz w:val="21"/>
                                  <w:szCs w:val="21"/>
                                  <w:lang w:eastAsia="en-GB"/>
                                </w:rPr>
                                <w:t>), and should take no longer than 10-15 minutes to complete. The survey is anonymous and will close on </w:t>
                              </w:r>
                              <w:r w:rsidRPr="009F1E43">
                                <w:rPr>
                                  <w:rFonts w:ascii="Arial" w:eastAsia="Times New Roman" w:hAnsi="Arial" w:cs="Arial"/>
                                  <w:color w:val="FF0000"/>
                                  <w:sz w:val="21"/>
                                  <w:szCs w:val="21"/>
                                  <w:lang w:eastAsia="en-GB"/>
                                </w:rPr>
                                <w:t>1 June 2022</w:t>
                              </w:r>
                              <w:r w:rsidRPr="009F1E43">
                                <w:rPr>
                                  <w:rFonts w:ascii="Arial" w:eastAsia="Times New Roman" w:hAnsi="Arial" w:cs="Arial"/>
                                  <w:color w:val="231F20"/>
                                  <w:sz w:val="21"/>
                                  <w:szCs w:val="21"/>
                                  <w:lang w:eastAsia="en-GB"/>
                                </w:rPr>
                                <w:t>.  </w:t>
                              </w:r>
                              <w:r w:rsidRPr="009F1E43">
                                <w:rPr>
                                  <w:rFonts w:ascii="Arial" w:eastAsia="Times New Roman" w:hAnsi="Arial" w:cs="Arial"/>
                                  <w:b/>
                                  <w:bCs/>
                                  <w:color w:val="231F20"/>
                                  <w:sz w:val="21"/>
                                  <w:szCs w:val="21"/>
                                  <w:lang w:eastAsia="en-GB"/>
                                </w:rPr>
                                <w:t>Please can you promote this survey to practices for completion to enable a collaborative approach to be developed with primary care. </w:t>
                              </w:r>
                              <w:r w:rsidRPr="009F1E43">
                                <w:rPr>
                                  <w:rFonts w:ascii="Arial" w:eastAsia="Times New Roman" w:hAnsi="Arial" w:cs="Arial"/>
                                  <w:color w:val="231F20"/>
                                  <w:sz w:val="21"/>
                                  <w:szCs w:val="21"/>
                                  <w:lang w:eastAsia="en-GB"/>
                                </w:rPr>
                                <w:t>  If you have any questions about the content or wish to discuss this issue in greater depth then please do contact us on our generic mailbox (</w:t>
                              </w:r>
                              <w:hyperlink r:id="rId41" w:tooltip="mailto:england.uectransformation.midlands@nhs.net" w:history="1">
                                <w:r w:rsidRPr="009F1E43">
                                  <w:rPr>
                                    <w:rFonts w:ascii="Arial" w:eastAsia="Times New Roman" w:hAnsi="Arial" w:cs="Arial"/>
                                    <w:color w:val="0078D4"/>
                                    <w:sz w:val="21"/>
                                    <w:szCs w:val="21"/>
                                    <w:u w:val="single"/>
                                    <w:lang w:eastAsia="en-GB"/>
                                  </w:rPr>
                                  <w:t>england.uectransformation.midlands@nhs.net</w:t>
                                </w:r>
                              </w:hyperlink>
                              <w:r w:rsidRPr="009F1E43">
                                <w:rPr>
                                  <w:rFonts w:ascii="Arial" w:eastAsia="Times New Roman" w:hAnsi="Arial" w:cs="Arial"/>
                                  <w:color w:val="231F20"/>
                                  <w:sz w:val="21"/>
                                  <w:szCs w:val="21"/>
                                  <w:lang w:eastAsia="en-GB"/>
                                </w:rPr>
                                <w:t>). </w:t>
                              </w:r>
                            </w:p>
                            <w:p w14:paraId="269DC0C5" w14:textId="77777777" w:rsidR="009F1E43" w:rsidRPr="009F1E43" w:rsidRDefault="009F1E43" w:rsidP="009F1E43">
                              <w:pPr>
                                <w:spacing w:line="330" w:lineRule="atLeast"/>
                                <w:rPr>
                                  <w:rFonts w:ascii="Arial" w:eastAsia="Times New Roman" w:hAnsi="Arial" w:cs="Arial"/>
                                  <w:color w:val="231F20"/>
                                  <w:sz w:val="21"/>
                                  <w:szCs w:val="21"/>
                                  <w:lang w:eastAsia="en-GB"/>
                                </w:rPr>
                              </w:pPr>
                            </w:p>
                            <w:p w14:paraId="0CF91FDC"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sz w:val="21"/>
                                  <w:szCs w:val="21"/>
                                  <w:lang w:eastAsia="en-GB"/>
                                </w:rPr>
                                <w:t>7 Updates in 1 day for Practice Nurses </w:t>
                              </w:r>
                              <w:r w:rsidRPr="009F1E43">
                                <w:rPr>
                                  <w:rFonts w:ascii="Arial" w:eastAsia="Times New Roman" w:hAnsi="Arial" w:cs="Arial"/>
                                  <w:color w:val="231F20"/>
                                  <w:sz w:val="21"/>
                                  <w:szCs w:val="21"/>
                                  <w:lang w:eastAsia="en-GB"/>
                                </w:rPr>
                                <w:br/>
                                <w:t>Please see the </w:t>
                              </w:r>
                              <w:hyperlink r:id="rId42" w:tooltip="https://cwccg.net/5ECH-JSM6-3W4C1S-F0YSJ-1/c.aspx" w:history="1">
                                <w:r w:rsidRPr="009F1E43">
                                  <w:rPr>
                                    <w:rFonts w:ascii="Arial" w:eastAsia="Times New Roman" w:hAnsi="Arial" w:cs="Arial"/>
                                    <w:color w:val="00B0F0"/>
                                    <w:sz w:val="21"/>
                                    <w:szCs w:val="21"/>
                                    <w:u w:val="single"/>
                                    <w:lang w:eastAsia="en-GB"/>
                                  </w:rPr>
                                  <w:t>following attachmen</w:t>
                                </w:r>
                              </w:hyperlink>
                              <w:r w:rsidRPr="009F1E43">
                                <w:rPr>
                                  <w:rFonts w:ascii="Arial" w:eastAsia="Times New Roman" w:hAnsi="Arial" w:cs="Arial"/>
                                  <w:color w:val="231F20"/>
                                  <w:sz w:val="21"/>
                                  <w:szCs w:val="21"/>
                                  <w:lang w:eastAsia="en-GB"/>
                                </w:rPr>
                                <w:t>t regarding 7 Updates in 1 day for Practice Nurses.</w:t>
                              </w:r>
                            </w:p>
                            <w:p w14:paraId="4C47E9AD"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000000"/>
                                  <w:sz w:val="21"/>
                                  <w:szCs w:val="21"/>
                                  <w:lang w:eastAsia="en-GB"/>
                                </w:rPr>
                                <w:t>Please be advised the link to join is </w:t>
                              </w:r>
                              <w:hyperlink r:id="rId43" w:tooltip="https://cwccg.net/5ECH-JSM6-3W4C1S-F0XBP-1/c.aspx" w:history="1">
                                <w:r w:rsidRPr="009F1E43">
                                  <w:rPr>
                                    <w:rFonts w:ascii="Arial" w:eastAsia="Times New Roman" w:hAnsi="Arial" w:cs="Arial"/>
                                    <w:color w:val="0000FF"/>
                                    <w:sz w:val="21"/>
                                    <w:szCs w:val="21"/>
                                    <w:u w:val="single"/>
                                    <w:lang w:eastAsia="en-GB"/>
                                  </w:rPr>
                                  <w:t>www.confrences4health.co.uk</w:t>
                                </w:r>
                              </w:hyperlink>
                              <w:r w:rsidRPr="009F1E43">
                                <w:rPr>
                                  <w:rFonts w:ascii="Arial" w:eastAsia="Times New Roman" w:hAnsi="Arial" w:cs="Arial"/>
                                  <w:color w:val="000000"/>
                                  <w:sz w:val="21"/>
                                  <w:szCs w:val="21"/>
                                  <w:lang w:eastAsia="en-GB"/>
                                </w:rPr>
                                <w:t>, you can find this in the attachment</w:t>
                              </w:r>
                            </w:p>
                            <w:p w14:paraId="7DDC78DF" w14:textId="77777777" w:rsidR="009F1E43" w:rsidRPr="009F1E43" w:rsidRDefault="009F1E43" w:rsidP="009F1E43">
                              <w:pPr>
                                <w:spacing w:line="315" w:lineRule="atLeast"/>
                                <w:rPr>
                                  <w:rFonts w:ascii="Arial" w:eastAsia="Times New Roman" w:hAnsi="Arial" w:cs="Arial"/>
                                  <w:color w:val="231F20"/>
                                  <w:sz w:val="21"/>
                                  <w:szCs w:val="21"/>
                                  <w:lang w:eastAsia="en-GB"/>
                                </w:rPr>
                              </w:pPr>
                            </w:p>
                            <w:p w14:paraId="0E15F9DA"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0072CE"/>
                                  <w:sz w:val="33"/>
                                  <w:szCs w:val="33"/>
                                  <w:lang w:eastAsia="en-GB"/>
                                </w:rPr>
                                <w:t>Newsletters</w:t>
                              </w:r>
                              <w:bookmarkStart w:id="3" w:name="_Hlk70513177"/>
                              <w:bookmarkStart w:id="4" w:name="Vacancies"/>
                              <w:bookmarkEnd w:id="3"/>
                              <w:bookmarkEnd w:id="4"/>
                              <w:r w:rsidRPr="009F1E43">
                                <w:rPr>
                                  <w:rFonts w:ascii="Arial" w:eastAsia="Times New Roman" w:hAnsi="Arial" w:cs="Arial"/>
                                  <w:color w:val="231F20"/>
                                  <w:sz w:val="21"/>
                                  <w:szCs w:val="21"/>
                                  <w:lang w:eastAsia="en-GB"/>
                                </w:rPr>
                                <w:br/>
                              </w:r>
                              <w:r w:rsidRPr="009F1E43">
                                <w:rPr>
                                  <w:rFonts w:ascii="Arial" w:eastAsia="Times New Roman" w:hAnsi="Arial" w:cs="Arial"/>
                                  <w:b/>
                                  <w:bCs/>
                                  <w:color w:val="00B0F0"/>
                                  <w:sz w:val="21"/>
                                  <w:szCs w:val="21"/>
                                  <w:lang w:eastAsia="en-GB"/>
                                </w:rPr>
                                <w:t>Sky Blues in the Community – Mental Health Developments – May 2022 </w:t>
                              </w:r>
                              <w:r w:rsidRPr="009F1E43">
                                <w:rPr>
                                  <w:rFonts w:ascii="Arial" w:eastAsia="Times New Roman" w:hAnsi="Arial" w:cs="Arial"/>
                                  <w:color w:val="231F20"/>
                                  <w:sz w:val="21"/>
                                  <w:szCs w:val="21"/>
                                  <w:lang w:eastAsia="en-GB"/>
                                </w:rPr>
                                <w:br/>
                              </w:r>
                              <w:r w:rsidRPr="009F1E43">
                                <w:rPr>
                                  <w:rFonts w:ascii="Arial" w:eastAsia="Times New Roman" w:hAnsi="Arial" w:cs="Arial"/>
                                  <w:color w:val="000000"/>
                                  <w:sz w:val="21"/>
                                  <w:szCs w:val="21"/>
                                  <w:lang w:eastAsia="en-GB"/>
                                </w:rPr>
                                <w:t>Please see </w:t>
                              </w:r>
                              <w:hyperlink r:id="rId44" w:tooltip="https://cwccg.net/5ECH-JSM6-3W4C1S-F0YW8-1/c.aspx" w:history="1">
                                <w:r w:rsidRPr="009F1E43">
                                  <w:rPr>
                                    <w:rFonts w:ascii="Arial" w:eastAsia="Times New Roman" w:hAnsi="Arial" w:cs="Arial"/>
                                    <w:color w:val="00B0F0"/>
                                    <w:sz w:val="21"/>
                                    <w:szCs w:val="21"/>
                                    <w:u w:val="single"/>
                                    <w:lang w:eastAsia="en-GB"/>
                                  </w:rPr>
                                  <w:t>newsletter attached</w:t>
                                </w:r>
                              </w:hyperlink>
                              <w:r w:rsidRPr="009F1E43">
                                <w:rPr>
                                  <w:rFonts w:ascii="Arial" w:eastAsia="Times New Roman" w:hAnsi="Arial" w:cs="Arial"/>
                                  <w:color w:val="000000"/>
                                  <w:sz w:val="21"/>
                                  <w:szCs w:val="21"/>
                                  <w:lang w:eastAsia="en-GB"/>
                                </w:rPr>
                                <w:t> also </w:t>
                              </w:r>
                              <w:hyperlink r:id="rId45" w:tooltip="https://cwccg.net/5ECH-JSM6-3W4C1S-F0YW9-1/c.aspx" w:history="1">
                                <w:r w:rsidRPr="009F1E43">
                                  <w:rPr>
                                    <w:rFonts w:ascii="Arial" w:eastAsia="Times New Roman" w:hAnsi="Arial" w:cs="Arial"/>
                                    <w:color w:val="00B0F0"/>
                                    <w:sz w:val="21"/>
                                    <w:szCs w:val="21"/>
                                    <w:u w:val="single"/>
                                    <w:lang w:eastAsia="en-GB"/>
                                  </w:rPr>
                                  <w:t>referral form</w:t>
                                </w:r>
                              </w:hyperlink>
                              <w:r w:rsidRPr="009F1E43">
                                <w:rPr>
                                  <w:rFonts w:ascii="Arial" w:eastAsia="Times New Roman" w:hAnsi="Arial" w:cs="Arial"/>
                                  <w:color w:val="000000"/>
                                  <w:sz w:val="21"/>
                                  <w:szCs w:val="21"/>
                                  <w:lang w:eastAsia="en-GB"/>
                                </w:rPr>
                                <w:t>.</w:t>
                              </w:r>
                            </w:p>
                            <w:p w14:paraId="7C1ED6F7"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b/>
                                  <w:bCs/>
                                  <w:color w:val="00B0F0"/>
                                  <w:sz w:val="21"/>
                                  <w:szCs w:val="21"/>
                                  <w:lang w:eastAsia="en-GB"/>
                                </w:rPr>
                                <w:t>PCSE Update </w:t>
                              </w:r>
                              <w:r w:rsidRPr="009F1E43">
                                <w:rPr>
                                  <w:rFonts w:ascii="Arial" w:eastAsia="Times New Roman" w:hAnsi="Arial" w:cs="Arial"/>
                                  <w:color w:val="231F20"/>
                                  <w:sz w:val="21"/>
                                  <w:szCs w:val="21"/>
                                  <w:lang w:eastAsia="en-GB"/>
                                </w:rPr>
                                <w:br/>
                              </w:r>
                              <w:r w:rsidRPr="009F1E43">
                                <w:rPr>
                                  <w:rFonts w:ascii="Arial" w:eastAsia="Times New Roman" w:hAnsi="Arial" w:cs="Arial"/>
                                  <w:color w:val="000000"/>
                                  <w:sz w:val="21"/>
                                  <w:szCs w:val="21"/>
                                  <w:lang w:eastAsia="en-GB"/>
                                </w:rPr>
                                <w:t>Please see </w:t>
                              </w:r>
                              <w:hyperlink r:id="rId46" w:tooltip="https://cwccg.net/5ECH-JSM6-3W4C1S-F0YWA-1/c.aspx" w:history="1">
                                <w:r w:rsidRPr="009F1E43">
                                  <w:rPr>
                                    <w:rFonts w:ascii="Arial" w:eastAsia="Times New Roman" w:hAnsi="Arial" w:cs="Arial"/>
                                    <w:color w:val="00B0F0"/>
                                    <w:sz w:val="21"/>
                                    <w:szCs w:val="21"/>
                                    <w:u w:val="single"/>
                                    <w:lang w:eastAsia="en-GB"/>
                                  </w:rPr>
                                  <w:t>newsletter attached</w:t>
                                </w:r>
                              </w:hyperlink>
                            </w:p>
                            <w:p w14:paraId="4629B977"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b/>
                                  <w:bCs/>
                                  <w:color w:val="00B0F0"/>
                                  <w:sz w:val="21"/>
                                  <w:szCs w:val="21"/>
                                  <w:lang w:eastAsia="en-GB"/>
                                </w:rPr>
                                <w:t>Regional COVID-19 support bulletin </w:t>
                              </w:r>
                              <w:r w:rsidRPr="009F1E43">
                                <w:rPr>
                                  <w:rFonts w:ascii="Arial" w:eastAsia="Times New Roman" w:hAnsi="Arial" w:cs="Arial"/>
                                  <w:color w:val="231F20"/>
                                  <w:sz w:val="21"/>
                                  <w:szCs w:val="21"/>
                                  <w:lang w:eastAsia="en-GB"/>
                                </w:rPr>
                                <w:br/>
                              </w:r>
                              <w:r w:rsidRPr="009F1E43">
                                <w:rPr>
                                  <w:rFonts w:ascii="Arial" w:eastAsia="Times New Roman" w:hAnsi="Arial" w:cs="Arial"/>
                                  <w:color w:val="000000"/>
                                  <w:sz w:val="21"/>
                                  <w:szCs w:val="21"/>
                                  <w:lang w:eastAsia="en-GB"/>
                                </w:rPr>
                                <w:t>Please see </w:t>
                              </w:r>
                              <w:hyperlink r:id="rId47" w:tooltip="https://cwccg.net/5ECH-JSM6-3W4C1S-F0YWB-1/c.aspx" w:history="1">
                                <w:r w:rsidRPr="009F1E43">
                                  <w:rPr>
                                    <w:rFonts w:ascii="Arial" w:eastAsia="Times New Roman" w:hAnsi="Arial" w:cs="Arial"/>
                                    <w:color w:val="00B0F0"/>
                                    <w:sz w:val="21"/>
                                    <w:szCs w:val="21"/>
                                    <w:u w:val="single"/>
                                    <w:lang w:eastAsia="en-GB"/>
                                  </w:rPr>
                                  <w:t>newsletter attached.</w:t>
                                </w:r>
                              </w:hyperlink>
                            </w:p>
                            <w:p w14:paraId="49BCEE42" w14:textId="77777777" w:rsidR="009F1E43" w:rsidRPr="009F1E43" w:rsidRDefault="009F1E43" w:rsidP="009F1E43">
                              <w:pPr>
                                <w:spacing w:line="330" w:lineRule="atLeast"/>
                                <w:rPr>
                                  <w:rFonts w:ascii="Arial" w:eastAsia="Times New Roman" w:hAnsi="Arial" w:cs="Arial"/>
                                  <w:color w:val="231F20"/>
                                  <w:sz w:val="21"/>
                                  <w:szCs w:val="21"/>
                                  <w:lang w:eastAsia="en-GB"/>
                                </w:rPr>
                              </w:pPr>
                              <w:r w:rsidRPr="009F1E43">
                                <w:rPr>
                                  <w:rFonts w:ascii="Arial" w:eastAsia="Times New Roman" w:hAnsi="Arial" w:cs="Arial"/>
                                  <w:b/>
                                  <w:bCs/>
                                  <w:color w:val="00B0F0"/>
                                  <w:sz w:val="21"/>
                                  <w:szCs w:val="21"/>
                                  <w:lang w:eastAsia="en-GB"/>
                                </w:rPr>
                                <w:t>Wellbeing Wednesday - 25th May 2022 </w:t>
                              </w:r>
                              <w:r w:rsidRPr="009F1E43">
                                <w:rPr>
                                  <w:rFonts w:ascii="Arial" w:eastAsia="Times New Roman" w:hAnsi="Arial" w:cs="Arial"/>
                                  <w:color w:val="231F20"/>
                                  <w:sz w:val="21"/>
                                  <w:szCs w:val="21"/>
                                  <w:lang w:eastAsia="en-GB"/>
                                </w:rPr>
                                <w:br/>
                                <w:t>Our Wellbeing Wednesday article has just been published, the link to it is just below. Please copy and send this out via your formal/informal channels.</w:t>
                              </w:r>
                            </w:p>
                            <w:p w14:paraId="700D469F" w14:textId="77777777" w:rsidR="009F1E43" w:rsidRPr="009F1E43" w:rsidRDefault="00D74966" w:rsidP="009F1E43">
                              <w:pPr>
                                <w:spacing w:line="330" w:lineRule="atLeast"/>
                                <w:rPr>
                                  <w:rFonts w:ascii="Arial" w:eastAsia="Times New Roman" w:hAnsi="Arial" w:cs="Arial"/>
                                  <w:color w:val="231F20"/>
                                  <w:sz w:val="21"/>
                                  <w:szCs w:val="21"/>
                                  <w:lang w:eastAsia="en-GB"/>
                                </w:rPr>
                              </w:pPr>
                              <w:hyperlink r:id="rId48" w:tooltip="https://cwccg.net/5ECH-JSM6-3W4C1S-F0XBQ-1/c.aspx" w:history="1">
                                <w:r w:rsidR="009F1E43" w:rsidRPr="009F1E43">
                                  <w:rPr>
                                    <w:rFonts w:ascii="Arial" w:eastAsia="Times New Roman" w:hAnsi="Arial" w:cs="Arial"/>
                                    <w:color w:val="0000FF"/>
                                    <w:sz w:val="21"/>
                                    <w:szCs w:val="21"/>
                                    <w:u w:val="single"/>
                                    <w:lang w:eastAsia="en-GB"/>
                                  </w:rPr>
                                  <w:t>Wellbeing Wednesday: 25th May 2022 - Coventry &amp; Warwickshire Training Hub (cwtraininghub.co.uk)</w:t>
                                </w:r>
                              </w:hyperlink>
                            </w:p>
                            <w:p w14:paraId="485B2A23" w14:textId="77777777" w:rsidR="009F1E43" w:rsidRPr="009F1E43" w:rsidRDefault="009F1E43" w:rsidP="009F1E43">
                              <w:pPr>
                                <w:spacing w:line="315" w:lineRule="atLeast"/>
                                <w:rPr>
                                  <w:rFonts w:ascii="Arial" w:eastAsia="Times New Roman" w:hAnsi="Arial" w:cs="Arial"/>
                                  <w:color w:val="231F20"/>
                                  <w:sz w:val="21"/>
                                  <w:szCs w:val="21"/>
                                  <w:lang w:eastAsia="en-GB"/>
                                </w:rPr>
                              </w:pPr>
                            </w:p>
                            <w:p w14:paraId="6C6C5B9A"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0072CE"/>
                                  <w:sz w:val="33"/>
                                  <w:szCs w:val="33"/>
                                  <w:lang w:eastAsia="en-GB"/>
                                </w:rPr>
                                <w:t>Vacancies</w:t>
                              </w:r>
                            </w:p>
                            <w:p w14:paraId="14030973" w14:textId="77777777" w:rsidR="009F1E43" w:rsidRPr="009F1E43" w:rsidRDefault="009F1E43" w:rsidP="009F1E43">
                              <w:pPr>
                                <w:spacing w:line="315" w:lineRule="atLeast"/>
                                <w:rPr>
                                  <w:rFonts w:ascii="Arial" w:eastAsia="Times New Roman" w:hAnsi="Arial" w:cs="Arial"/>
                                  <w:color w:val="231F20"/>
                                  <w:sz w:val="21"/>
                                  <w:szCs w:val="21"/>
                                  <w:lang w:eastAsia="en-GB"/>
                                </w:rPr>
                              </w:pPr>
                              <w:r w:rsidRPr="009F1E43">
                                <w:rPr>
                                  <w:rFonts w:ascii="Arial" w:eastAsia="Times New Roman" w:hAnsi="Arial" w:cs="Arial"/>
                                  <w:color w:val="231F20"/>
                                  <w:sz w:val="21"/>
                                  <w:szCs w:val="21"/>
                                  <w:lang w:eastAsia="en-GB"/>
                                </w:rPr>
                                <w:t>None to report</w:t>
                              </w:r>
                            </w:p>
                          </w:tc>
                        </w:tr>
                      </w:tbl>
                      <w:p w14:paraId="14405337" w14:textId="77777777" w:rsidR="009F1E43" w:rsidRPr="009F1E43" w:rsidRDefault="009F1E43" w:rsidP="009F1E43">
                        <w:pPr>
                          <w:rPr>
                            <w:rFonts w:ascii="Arial" w:eastAsia="Times New Roman" w:hAnsi="Arial" w:cs="Arial"/>
                            <w:lang w:eastAsia="en-GB"/>
                          </w:rPr>
                        </w:pPr>
                      </w:p>
                    </w:tc>
                  </w:tr>
                </w:tbl>
                <w:p w14:paraId="6047BB27" w14:textId="77777777" w:rsidR="009F1E43" w:rsidRPr="009F1E43" w:rsidRDefault="009F1E43" w:rsidP="009F1E43">
                  <w:pPr>
                    <w:jc w:val="center"/>
                    <w:textAlignment w:val="top"/>
                    <w:rPr>
                      <w:rFonts w:ascii="Arial" w:eastAsia="Times New Roman" w:hAnsi="Arial" w:cs="Arial"/>
                      <w:sz w:val="2"/>
                      <w:szCs w:val="2"/>
                      <w:lang w:eastAsia="en-GB"/>
                    </w:rPr>
                  </w:pPr>
                </w:p>
              </w:tc>
            </w:tr>
          </w:tbl>
          <w:p w14:paraId="4EA0F8FB" w14:textId="77777777" w:rsidR="009F1E43" w:rsidRPr="009F1E43" w:rsidRDefault="009F1E43" w:rsidP="009F1E43">
            <w:pPr>
              <w:rPr>
                <w:rFonts w:ascii="Arial" w:eastAsia="Times New Roman" w:hAnsi="Arial" w:cs="Arial"/>
                <w:color w:val="000000"/>
                <w:sz w:val="2"/>
                <w:szCs w:val="2"/>
                <w:lang w:eastAsia="en-GB"/>
              </w:rPr>
            </w:pPr>
          </w:p>
          <w:p w14:paraId="107C9133" w14:textId="77777777" w:rsidR="009F1E43" w:rsidRPr="009F1E43" w:rsidRDefault="009F1E43" w:rsidP="009F1E43">
            <w:pPr>
              <w:rPr>
                <w:rFonts w:ascii="Times New Roman" w:eastAsia="Times New Roman" w:hAnsi="Times New Roman" w:cs="Times New Roman"/>
                <w:lang w:eastAsia="en-GB"/>
              </w:rPr>
            </w:pPr>
            <w:r w:rsidRPr="009F1E43">
              <w:rPr>
                <w:rFonts w:ascii="Times New Roman" w:eastAsia="Times New Roman" w:hAnsi="Times New Roman" w:cs="Times New Roman"/>
                <w:lang w:eastAsia="en-GB"/>
              </w:rPr>
              <w:br/>
            </w:r>
          </w:p>
        </w:tc>
      </w:tr>
    </w:tbl>
    <w:p w14:paraId="28865C1D" w14:textId="77777777" w:rsidR="00FF22D9" w:rsidRDefault="00D74966"/>
    <w:sectPr w:rsidR="00FF22D9" w:rsidSect="000068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E0FBC"/>
    <w:multiLevelType w:val="multilevel"/>
    <w:tmpl w:val="84B813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6225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43"/>
    <w:rsid w:val="00006835"/>
    <w:rsid w:val="009F1E43"/>
    <w:rsid w:val="00BE7A16"/>
    <w:rsid w:val="00C12DC8"/>
    <w:rsid w:val="00C6246A"/>
    <w:rsid w:val="00D74966"/>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66A6"/>
  <w15:chartTrackingRefBased/>
  <w15:docId w15:val="{ECE26983-79CF-5644-9F42-097301E9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E43"/>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9F1E4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F1E43"/>
  </w:style>
  <w:style w:type="character" w:styleId="Hyperlink">
    <w:name w:val="Hyperlink"/>
    <w:basedOn w:val="DefaultParagraphFont"/>
    <w:uiPriority w:val="99"/>
    <w:semiHidden/>
    <w:unhideWhenUsed/>
    <w:rsid w:val="009F1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3774">
      <w:bodyDiv w:val="1"/>
      <w:marLeft w:val="0"/>
      <w:marRight w:val="0"/>
      <w:marTop w:val="0"/>
      <w:marBottom w:val="0"/>
      <w:divBdr>
        <w:top w:val="none" w:sz="0" w:space="0" w:color="auto"/>
        <w:left w:val="none" w:sz="0" w:space="0" w:color="auto"/>
        <w:bottom w:val="none" w:sz="0" w:space="0" w:color="auto"/>
        <w:right w:val="none" w:sz="0" w:space="0" w:color="auto"/>
      </w:divBdr>
      <w:divsChild>
        <w:div w:id="978996848">
          <w:marLeft w:val="0"/>
          <w:marRight w:val="0"/>
          <w:marTop w:val="0"/>
          <w:marBottom w:val="0"/>
          <w:divBdr>
            <w:top w:val="none" w:sz="0" w:space="0" w:color="auto"/>
            <w:left w:val="none" w:sz="0" w:space="0" w:color="auto"/>
            <w:bottom w:val="none" w:sz="0" w:space="0" w:color="auto"/>
            <w:right w:val="none" w:sz="0" w:space="0" w:color="auto"/>
          </w:divBdr>
        </w:div>
        <w:div w:id="983268528">
          <w:marLeft w:val="0"/>
          <w:marRight w:val="0"/>
          <w:marTop w:val="0"/>
          <w:marBottom w:val="0"/>
          <w:divBdr>
            <w:top w:val="none" w:sz="0" w:space="0" w:color="auto"/>
            <w:left w:val="none" w:sz="0" w:space="0" w:color="auto"/>
            <w:bottom w:val="none" w:sz="0" w:space="0" w:color="auto"/>
            <w:right w:val="none" w:sz="0" w:space="0" w:color="auto"/>
          </w:divBdr>
        </w:div>
        <w:div w:id="1469132354">
          <w:marLeft w:val="0"/>
          <w:marRight w:val="0"/>
          <w:marTop w:val="0"/>
          <w:marBottom w:val="0"/>
          <w:divBdr>
            <w:top w:val="none" w:sz="0" w:space="0" w:color="auto"/>
            <w:left w:val="none" w:sz="0" w:space="0" w:color="auto"/>
            <w:bottom w:val="none" w:sz="0" w:space="0" w:color="auto"/>
            <w:right w:val="none" w:sz="0" w:space="0" w:color="auto"/>
          </w:divBdr>
        </w:div>
        <w:div w:id="1991709124">
          <w:marLeft w:val="0"/>
          <w:marRight w:val="0"/>
          <w:marTop w:val="0"/>
          <w:marBottom w:val="0"/>
          <w:divBdr>
            <w:top w:val="none" w:sz="0" w:space="0" w:color="auto"/>
            <w:left w:val="none" w:sz="0" w:space="0" w:color="auto"/>
            <w:bottom w:val="none" w:sz="0" w:space="0" w:color="auto"/>
            <w:right w:val="none" w:sz="0" w:space="0" w:color="auto"/>
          </w:divBdr>
          <w:divsChild>
            <w:div w:id="180403984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JSM6-3W4C1S-F0X99-1/c.aspx" TargetMode="External"/><Relationship Id="rId18" Type="http://schemas.openxmlformats.org/officeDocument/2006/relationships/hyperlink" Target="mailto:helenearp@warwickshire.gov.uk" TargetMode="External"/><Relationship Id="rId26" Type="http://schemas.openxmlformats.org/officeDocument/2006/relationships/hyperlink" Target="https://cwccg.net/5ECH-JSM6-3W4C1S-F0YKG-1/c.aspx" TargetMode="External"/><Relationship Id="rId39" Type="http://schemas.openxmlformats.org/officeDocument/2006/relationships/hyperlink" Target="https://cwccg.net/5ECH-JSM6-3W4C1S-F0XBO-1/c.aspx" TargetMode="External"/><Relationship Id="rId21" Type="http://schemas.openxmlformats.org/officeDocument/2006/relationships/hyperlink" Target="https://cwccg.net/5ECH-JSM6-3W4C1S-F0YF4-1/c.aspx" TargetMode="External"/><Relationship Id="rId34" Type="http://schemas.openxmlformats.org/officeDocument/2006/relationships/hyperlink" Target="mailto:gpteachingadmin@uhcw.nhs.uk" TargetMode="External"/><Relationship Id="rId42" Type="http://schemas.openxmlformats.org/officeDocument/2006/relationships/hyperlink" Target="https://cwccg.net/5ECH-JSM6-3W4C1S-F0YSJ-1/c.aspx" TargetMode="External"/><Relationship Id="rId47" Type="http://schemas.openxmlformats.org/officeDocument/2006/relationships/hyperlink" Target="https://cwccg.net/5ECH-JSM6-3W4C1S-F0YWB-1/c.aspx" TargetMode="External"/><Relationship Id="rId50" Type="http://schemas.openxmlformats.org/officeDocument/2006/relationships/theme" Target="theme/theme1.xml"/><Relationship Id="rId7" Type="http://schemas.openxmlformats.org/officeDocument/2006/relationships/hyperlink" Target="https://cwccg.net/5ECH-JSM6-3W4C1S-F0YEZ-1/c.aspx" TargetMode="External"/><Relationship Id="rId2" Type="http://schemas.openxmlformats.org/officeDocument/2006/relationships/styles" Target="styles.xml"/><Relationship Id="rId16" Type="http://schemas.openxmlformats.org/officeDocument/2006/relationships/hyperlink" Target="https://cwccg.net/5ECH-JSM6-3W4C1S-EWT4S-1/c.aspx" TargetMode="External"/><Relationship Id="rId29" Type="http://schemas.openxmlformats.org/officeDocument/2006/relationships/hyperlink" Target="https://cwccg.net/5ECH-JSM6-3W4C1S-F0X9D-1/c.aspx" TargetMode="External"/><Relationship Id="rId11" Type="http://schemas.openxmlformats.org/officeDocument/2006/relationships/hyperlink" Target="https://cwccg.net/5ECH-JSM6-3W4C1S-F0X97-1/c.aspx" TargetMode="External"/><Relationship Id="rId24" Type="http://schemas.openxmlformats.org/officeDocument/2006/relationships/hyperlink" Target="https://cwccg.net/5ECH-JSM6-3W4C1S-F0YF6-1/c.aspx" TargetMode="External"/><Relationship Id="rId32" Type="http://schemas.openxmlformats.org/officeDocument/2006/relationships/hyperlink" Target="https://cwccg.net/5ECH-JSM6-3W4C1S-F0YSI-1/c.aspx" TargetMode="External"/><Relationship Id="rId37" Type="http://schemas.openxmlformats.org/officeDocument/2006/relationships/hyperlink" Target="https://cwccg.net/5ECH-JSM6-3W4C1S-F0XBM-1/c.aspx" TargetMode="External"/><Relationship Id="rId40" Type="http://schemas.openxmlformats.org/officeDocument/2006/relationships/hyperlink" Target="https://cwccg.net/5ECH-JSM6-3W4C1S-F0XBO-1/c.aspx" TargetMode="External"/><Relationship Id="rId45" Type="http://schemas.openxmlformats.org/officeDocument/2006/relationships/hyperlink" Target="https://cwccg.net/5ECH-JSM6-3W4C1S-F0YW9-1/c.aspx" TargetMode="External"/><Relationship Id="rId5" Type="http://schemas.openxmlformats.org/officeDocument/2006/relationships/image" Target="media/image1.png"/><Relationship Id="rId15" Type="http://schemas.openxmlformats.org/officeDocument/2006/relationships/hyperlink" Target="https://cwccg.net/5ECH-JSM6-3W4C1S-F0YF1-1/c.aspx" TargetMode="External"/><Relationship Id="rId23" Type="http://schemas.openxmlformats.org/officeDocument/2006/relationships/hyperlink" Target="https://cwccg.net/5ECH-JSM6-3W4C1S-F0YF5-1/c.aspx" TargetMode="External"/><Relationship Id="rId28" Type="http://schemas.openxmlformats.org/officeDocument/2006/relationships/hyperlink" Target="https://cwccg.net/5ECH-JSM6-3W4C1S-F0X9C-1/c.aspx" TargetMode="External"/><Relationship Id="rId36" Type="http://schemas.openxmlformats.org/officeDocument/2006/relationships/hyperlink" Target="https://cwccg.net/5ECH-JSM6-3W4C1S-F0XBL-1/c.aspx" TargetMode="External"/><Relationship Id="rId49" Type="http://schemas.openxmlformats.org/officeDocument/2006/relationships/fontTable" Target="fontTable.xml"/><Relationship Id="rId10" Type="http://schemas.openxmlformats.org/officeDocument/2006/relationships/hyperlink" Target="https://cwccg.net/5ECH-JSM6-3W4C1S-F0X96-1/c.aspx" TargetMode="External"/><Relationship Id="rId19" Type="http://schemas.openxmlformats.org/officeDocument/2006/relationships/hyperlink" Target="https://cwccg.net/5ECH-JSM6-3W4C1S-F0YF2-1/c.aspx" TargetMode="External"/><Relationship Id="rId31" Type="http://schemas.openxmlformats.org/officeDocument/2006/relationships/hyperlink" Target="mailto:Jack.clemons@sbitc.org.uk" TargetMode="External"/><Relationship Id="rId44" Type="http://schemas.openxmlformats.org/officeDocument/2006/relationships/hyperlink" Target="https://cwccg.net/5ECH-JSM6-3W4C1S-F0YW8-1/c.aspx" TargetMode="External"/><Relationship Id="rId4" Type="http://schemas.openxmlformats.org/officeDocument/2006/relationships/webSettings" Target="webSettings.xml"/><Relationship Id="rId9" Type="http://schemas.openxmlformats.org/officeDocument/2006/relationships/hyperlink" Target="https://cwccg.net/5ECH-JSM6-3W4C1S-F0X95-1/c.aspx" TargetMode="External"/><Relationship Id="rId14" Type="http://schemas.openxmlformats.org/officeDocument/2006/relationships/hyperlink" Target="mailto:agcsu.medicines@nhs.net" TargetMode="External"/><Relationship Id="rId22" Type="http://schemas.openxmlformats.org/officeDocument/2006/relationships/hyperlink" Target="mailto:nhsbsa.prescriptionservices@nhsbsa.nhs.uk" TargetMode="External"/><Relationship Id="rId27" Type="http://schemas.openxmlformats.org/officeDocument/2006/relationships/hyperlink" Target="https://cwccg.net/5ECH-JSM6-3W4C1S-F0X9B-1/c.aspx" TargetMode="External"/><Relationship Id="rId30" Type="http://schemas.openxmlformats.org/officeDocument/2006/relationships/hyperlink" Target="https://cwccg.net/5ECH-JSM6-3W4C1S-F0YSH-1/c.aspx" TargetMode="External"/><Relationship Id="rId35" Type="http://schemas.openxmlformats.org/officeDocument/2006/relationships/hyperlink" Target="https://cwccg.net/5ECH-JSM6-3W4C1S-F0XBK-1/c.aspx" TargetMode="External"/><Relationship Id="rId43" Type="http://schemas.openxmlformats.org/officeDocument/2006/relationships/hyperlink" Target="https://cwccg.net/5ECH-JSM6-3W4C1S-F0XBP-1/c.aspx" TargetMode="External"/><Relationship Id="rId48" Type="http://schemas.openxmlformats.org/officeDocument/2006/relationships/hyperlink" Target="https://cwccg.net/5ECH-JSM6-3W4C1S-F0XBQ-1/c.aspx" TargetMode="External"/><Relationship Id="rId8" Type="http://schemas.openxmlformats.org/officeDocument/2006/relationships/hyperlink" Target="https://cwccg.net/5ECH-JSM6-3W4C1S-F0YF0-1/c.aspx" TargetMode="External"/><Relationship Id="rId3" Type="http://schemas.openxmlformats.org/officeDocument/2006/relationships/settings" Target="settings.xml"/><Relationship Id="rId12" Type="http://schemas.openxmlformats.org/officeDocument/2006/relationships/hyperlink" Target="https://cwccg.net/5ECH-JSM6-3W4C1S-F0X98-1/c.aspx" TargetMode="External"/><Relationship Id="rId17" Type="http://schemas.openxmlformats.org/officeDocument/2006/relationships/hyperlink" Target="mailto:paul.hargrave@coventry.gov.uk" TargetMode="External"/><Relationship Id="rId25" Type="http://schemas.openxmlformats.org/officeDocument/2006/relationships/hyperlink" Target="https://cwccg.net/5ECH-JSM6-3W4C1S-F0YKG-1/c.aspx" TargetMode="External"/><Relationship Id="rId33" Type="http://schemas.openxmlformats.org/officeDocument/2006/relationships/hyperlink" Target="https://cwccg.net/5ECH-JSM6-3W4C1S-F0X9E-1/c.aspx" TargetMode="External"/><Relationship Id="rId38" Type="http://schemas.openxmlformats.org/officeDocument/2006/relationships/hyperlink" Target="https://cwccg.net/5ECH-JSM6-3W4C1S-F0XBN-1/c.aspx" TargetMode="External"/><Relationship Id="rId46" Type="http://schemas.openxmlformats.org/officeDocument/2006/relationships/hyperlink" Target="https://cwccg.net/5ECH-JSM6-3W4C1S-F0YWA-1/c.aspx" TargetMode="External"/><Relationship Id="rId20" Type="http://schemas.openxmlformats.org/officeDocument/2006/relationships/hyperlink" Target="https://cwccg.net/5ECH-JSM6-3W4C1S-F0X9A-1/c.aspx" TargetMode="External"/><Relationship Id="rId41" Type="http://schemas.openxmlformats.org/officeDocument/2006/relationships/hyperlink" Target="mailto:england.uectransformation.midlands@nhs.net" TargetMode="External"/><Relationship Id="rId1" Type="http://schemas.openxmlformats.org/officeDocument/2006/relationships/numbering" Target="numbering.xml"/><Relationship Id="rId6" Type="http://schemas.openxmlformats.org/officeDocument/2006/relationships/hyperlink" Target="mailto:cwccg.communicatio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3</cp:revision>
  <dcterms:created xsi:type="dcterms:W3CDTF">2022-05-30T12:28:00Z</dcterms:created>
  <dcterms:modified xsi:type="dcterms:W3CDTF">2022-05-30T12:29:00Z</dcterms:modified>
</cp:coreProperties>
</file>