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157D01" w:rsidRPr="00157D01" w14:paraId="13E50E5D" w14:textId="77777777" w:rsidTr="00157D01">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157D01" w:rsidRPr="00157D01" w14:paraId="2C42AF78" w14:textId="77777777" w:rsidTr="00157D0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57D01" w:rsidRPr="00157D01" w14:paraId="32CB4F7A" w14:textId="77777777">
                    <w:tc>
                      <w:tcPr>
                        <w:tcW w:w="0" w:type="auto"/>
                        <w:tcBorders>
                          <w:top w:val="nil"/>
                          <w:left w:val="nil"/>
                          <w:bottom w:val="nil"/>
                          <w:right w:val="nil"/>
                        </w:tcBorders>
                        <w:tcMar>
                          <w:top w:w="150" w:type="dxa"/>
                          <w:left w:w="150" w:type="dxa"/>
                          <w:bottom w:w="150" w:type="dxa"/>
                          <w:right w:w="150" w:type="dxa"/>
                        </w:tcMar>
                        <w:vAlign w:val="center"/>
                        <w:hideMark/>
                      </w:tcPr>
                      <w:p w14:paraId="405FB5B9" w14:textId="27AD1458" w:rsidR="00157D01" w:rsidRPr="00157D01" w:rsidRDefault="00157D01" w:rsidP="00157D01">
                        <w:pPr>
                          <w:spacing w:line="15" w:lineRule="atLeast"/>
                          <w:jc w:val="center"/>
                          <w:rPr>
                            <w:rFonts w:ascii="Arial" w:eastAsia="Times New Roman" w:hAnsi="Arial" w:cs="Arial"/>
                            <w:sz w:val="2"/>
                            <w:szCs w:val="2"/>
                            <w:lang w:eastAsia="en-GB"/>
                          </w:rPr>
                        </w:pPr>
                        <w:r w:rsidRPr="00157D01">
                          <w:rPr>
                            <w:rFonts w:ascii="Arial" w:eastAsia="Times New Roman" w:hAnsi="Arial" w:cs="Arial"/>
                            <w:sz w:val="2"/>
                            <w:szCs w:val="2"/>
                            <w:lang w:eastAsia="en-GB"/>
                          </w:rPr>
                          <w:fldChar w:fldCharType="begin"/>
                        </w:r>
                        <w:r w:rsidRPr="00157D01">
                          <w:rPr>
                            <w:rFonts w:ascii="Arial" w:eastAsia="Times New Roman" w:hAnsi="Arial" w:cs="Arial"/>
                            <w:sz w:val="2"/>
                            <w:szCs w:val="2"/>
                            <w:lang w:eastAsia="en-GB"/>
                          </w:rPr>
                          <w:instrText xml:space="preserve"> INCLUDEPICTURE "/var/folders/0b/_hlz4rjj5rnc12tfk3ys05_h0000gn/T/com.microsoft.Word/WebArchiveCopyPasteTempFiles/984250_copyofpracticenews03012026.png" \* MERGEFORMATINET </w:instrText>
                        </w:r>
                        <w:r w:rsidRPr="00157D01">
                          <w:rPr>
                            <w:rFonts w:ascii="Arial" w:eastAsia="Times New Roman" w:hAnsi="Arial" w:cs="Arial"/>
                            <w:sz w:val="2"/>
                            <w:szCs w:val="2"/>
                            <w:lang w:eastAsia="en-GB"/>
                          </w:rPr>
                          <w:fldChar w:fldCharType="separate"/>
                        </w:r>
                        <w:r w:rsidRPr="00157D01">
                          <w:rPr>
                            <w:rFonts w:ascii="Arial" w:eastAsia="Times New Roman" w:hAnsi="Arial" w:cs="Arial"/>
                            <w:noProof/>
                            <w:sz w:val="2"/>
                            <w:szCs w:val="2"/>
                            <w:lang w:eastAsia="en-GB"/>
                          </w:rPr>
                          <w:drawing>
                            <wp:inline distT="0" distB="0" distL="0" distR="0" wp14:anchorId="07186BD1" wp14:editId="0D022E0B">
                              <wp:extent cx="5731510" cy="1046480"/>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46480"/>
                                      </a:xfrm>
                                      <a:prstGeom prst="rect">
                                        <a:avLst/>
                                      </a:prstGeom>
                                      <a:noFill/>
                                      <a:ln>
                                        <a:noFill/>
                                      </a:ln>
                                    </pic:spPr>
                                  </pic:pic>
                                </a:graphicData>
                              </a:graphic>
                            </wp:inline>
                          </w:drawing>
                        </w:r>
                        <w:r w:rsidRPr="00157D01">
                          <w:rPr>
                            <w:rFonts w:ascii="Arial" w:eastAsia="Times New Roman" w:hAnsi="Arial" w:cs="Arial"/>
                            <w:sz w:val="2"/>
                            <w:szCs w:val="2"/>
                            <w:lang w:eastAsia="en-GB"/>
                          </w:rPr>
                          <w:fldChar w:fldCharType="end"/>
                        </w:r>
                      </w:p>
                    </w:tc>
                  </w:tr>
                </w:tbl>
                <w:p w14:paraId="3CB4C9EC" w14:textId="77777777" w:rsidR="00157D01" w:rsidRPr="00157D01" w:rsidRDefault="00157D01" w:rsidP="00157D01">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157D01" w:rsidRPr="00157D01" w14:paraId="3A842377" w14:textId="77777777">
                    <w:tc>
                      <w:tcPr>
                        <w:tcW w:w="0" w:type="auto"/>
                        <w:tcBorders>
                          <w:top w:val="nil"/>
                          <w:left w:val="nil"/>
                          <w:bottom w:val="nil"/>
                          <w:right w:val="nil"/>
                        </w:tcBorders>
                        <w:tcMar>
                          <w:top w:w="150" w:type="dxa"/>
                          <w:left w:w="150" w:type="dxa"/>
                          <w:bottom w:w="150" w:type="dxa"/>
                          <w:right w:w="150" w:type="dxa"/>
                        </w:tcMar>
                        <w:hideMark/>
                      </w:tcPr>
                      <w:p w14:paraId="7EB32AF6" w14:textId="77777777" w:rsidR="00157D01" w:rsidRPr="00157D01" w:rsidRDefault="00157D01" w:rsidP="00157D01">
                        <w:pPr>
                          <w:spacing w:before="200" w:line="240" w:lineRule="atLeast"/>
                          <w:jc w:val="center"/>
                          <w:rPr>
                            <w:rFonts w:ascii="Arial" w:eastAsia="Times New Roman" w:hAnsi="Arial" w:cs="Arial"/>
                            <w:color w:val="231F20"/>
                            <w:sz w:val="21"/>
                            <w:szCs w:val="21"/>
                            <w:lang w:eastAsia="en-GB"/>
                          </w:rPr>
                        </w:pPr>
                        <w:r w:rsidRPr="00157D01">
                          <w:rPr>
                            <w:rFonts w:ascii="Arial" w:eastAsia="Times New Roman" w:hAnsi="Arial" w:cs="Arial"/>
                            <w:b/>
                            <w:bCs/>
                            <w:color w:val="005EB8"/>
                            <w:sz w:val="40"/>
                            <w:szCs w:val="40"/>
                            <w:lang w:eastAsia="en-GB"/>
                          </w:rPr>
                          <w:t>Welcome from CCG Chair</w:t>
                        </w:r>
                      </w:p>
                    </w:tc>
                  </w:tr>
                </w:tbl>
                <w:p w14:paraId="7A516F0F" w14:textId="77777777" w:rsidR="00157D01" w:rsidRPr="00157D01" w:rsidRDefault="00157D01" w:rsidP="00157D01">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157D01" w:rsidRPr="00157D01" w14:paraId="4A70A8D9" w14:textId="77777777">
                    <w:tc>
                      <w:tcPr>
                        <w:tcW w:w="0" w:type="auto"/>
                        <w:tcBorders>
                          <w:top w:val="nil"/>
                          <w:left w:val="nil"/>
                          <w:bottom w:val="nil"/>
                          <w:right w:val="nil"/>
                        </w:tcBorders>
                        <w:tcMar>
                          <w:top w:w="150" w:type="dxa"/>
                          <w:left w:w="150" w:type="dxa"/>
                          <w:bottom w:w="150" w:type="dxa"/>
                          <w:right w:w="150" w:type="dxa"/>
                        </w:tcMar>
                        <w:hideMark/>
                      </w:tcPr>
                      <w:p w14:paraId="211E82B2" w14:textId="77777777" w:rsidR="00157D01" w:rsidRPr="00157D01" w:rsidRDefault="00157D01" w:rsidP="00157D01">
                        <w:pPr>
                          <w:spacing w:after="240" w:line="315" w:lineRule="atLeast"/>
                          <w:rPr>
                            <w:rFonts w:ascii="Arial" w:eastAsia="Times New Roman" w:hAnsi="Arial" w:cs="Arial"/>
                            <w:color w:val="000000"/>
                            <w:sz w:val="21"/>
                            <w:szCs w:val="21"/>
                            <w:lang w:eastAsia="en-GB"/>
                          </w:rPr>
                        </w:pPr>
                        <w:r w:rsidRPr="00157D01">
                          <w:rPr>
                            <w:rFonts w:ascii="Arial" w:eastAsia="Times New Roman" w:hAnsi="Arial" w:cs="Arial"/>
                            <w:b/>
                            <w:bCs/>
                            <w:color w:val="000000"/>
                            <w:lang w:eastAsia="en-GB"/>
                          </w:rPr>
                          <w:t>Welcome to this week’s edition of Practice News</w:t>
                        </w:r>
                      </w:p>
                      <w:p w14:paraId="2A889E0A" w14:textId="77777777" w:rsidR="00157D01" w:rsidRPr="00157D01" w:rsidRDefault="00157D01" w:rsidP="00157D01">
                        <w:pPr>
                          <w:spacing w:line="330" w:lineRule="atLeast"/>
                          <w:rPr>
                            <w:rFonts w:ascii="Arial" w:eastAsia="Times New Roman" w:hAnsi="Arial" w:cs="Arial"/>
                            <w:color w:val="231F20"/>
                            <w:sz w:val="23"/>
                            <w:szCs w:val="23"/>
                            <w:lang w:eastAsia="en-GB"/>
                          </w:rPr>
                        </w:pPr>
                        <w:r w:rsidRPr="00157D01">
                          <w:rPr>
                            <w:rFonts w:ascii="Arial" w:eastAsia="Times New Roman" w:hAnsi="Arial" w:cs="Arial"/>
                            <w:color w:val="231F20"/>
                            <w:sz w:val="22"/>
                            <w:szCs w:val="22"/>
                            <w:lang w:eastAsia="en-GB"/>
                          </w:rPr>
                          <w:t xml:space="preserve">Here’s the consolidation of any important news this week.  Wishing you all a happy, </w:t>
                        </w:r>
                        <w:proofErr w:type="gramStart"/>
                        <w:r w:rsidRPr="00157D01">
                          <w:rPr>
                            <w:rFonts w:ascii="Arial" w:eastAsia="Times New Roman" w:hAnsi="Arial" w:cs="Arial"/>
                            <w:color w:val="231F20"/>
                            <w:sz w:val="22"/>
                            <w:szCs w:val="22"/>
                            <w:lang w:eastAsia="en-GB"/>
                          </w:rPr>
                          <w:t>healthy</w:t>
                        </w:r>
                        <w:proofErr w:type="gramEnd"/>
                        <w:r w:rsidRPr="00157D01">
                          <w:rPr>
                            <w:rFonts w:ascii="Arial" w:eastAsia="Times New Roman" w:hAnsi="Arial" w:cs="Arial"/>
                            <w:color w:val="231F20"/>
                            <w:sz w:val="22"/>
                            <w:szCs w:val="22"/>
                            <w:lang w:eastAsia="en-GB"/>
                          </w:rPr>
                          <w:t xml:space="preserve"> and joyful 2022.</w:t>
                        </w:r>
                      </w:p>
                      <w:p w14:paraId="5623A206" w14:textId="77777777" w:rsidR="00157D01" w:rsidRPr="00157D01" w:rsidRDefault="00157D01" w:rsidP="00157D01">
                        <w:pPr>
                          <w:spacing w:line="330" w:lineRule="atLeast"/>
                          <w:rPr>
                            <w:rFonts w:ascii="Arial" w:eastAsia="Times New Roman" w:hAnsi="Arial" w:cs="Arial"/>
                            <w:color w:val="231F20"/>
                            <w:sz w:val="23"/>
                            <w:szCs w:val="23"/>
                            <w:lang w:eastAsia="en-GB"/>
                          </w:rPr>
                        </w:pPr>
                      </w:p>
                      <w:p w14:paraId="300BA975" w14:textId="77777777" w:rsidR="00157D01" w:rsidRPr="00157D01" w:rsidRDefault="00157D01" w:rsidP="00157D01">
                        <w:pPr>
                          <w:spacing w:line="330" w:lineRule="atLeast"/>
                          <w:rPr>
                            <w:rFonts w:ascii="Arial" w:eastAsia="Times New Roman" w:hAnsi="Arial" w:cs="Arial"/>
                            <w:color w:val="231F20"/>
                            <w:sz w:val="23"/>
                            <w:szCs w:val="23"/>
                            <w:lang w:eastAsia="en-GB"/>
                          </w:rPr>
                        </w:pPr>
                        <w:r w:rsidRPr="00157D01">
                          <w:rPr>
                            <w:rFonts w:ascii="Arial" w:eastAsia="Times New Roman" w:hAnsi="Arial" w:cs="Arial"/>
                            <w:color w:val="231F20"/>
                            <w:sz w:val="22"/>
                            <w:szCs w:val="22"/>
                            <w:lang w:eastAsia="en-GB"/>
                          </w:rPr>
                          <w:t>Happy New Year!</w:t>
                        </w:r>
                      </w:p>
                    </w:tc>
                  </w:tr>
                </w:tbl>
                <w:p w14:paraId="5F0A6146" w14:textId="77777777" w:rsidR="00157D01" w:rsidRPr="00157D01" w:rsidRDefault="00157D01" w:rsidP="00157D01">
                  <w:pPr>
                    <w:rPr>
                      <w:rFonts w:ascii="Arial" w:eastAsia="Times New Roman" w:hAnsi="Arial" w:cs="Arial"/>
                      <w:lang w:eastAsia="en-GB"/>
                    </w:rPr>
                  </w:pPr>
                </w:p>
              </w:tc>
            </w:tr>
          </w:tbl>
          <w:p w14:paraId="15525DCC" w14:textId="77777777" w:rsidR="00157D01" w:rsidRPr="00157D01" w:rsidRDefault="00157D01" w:rsidP="00157D01">
            <w:pPr>
              <w:jc w:val="center"/>
              <w:textAlignment w:val="top"/>
              <w:rPr>
                <w:rFonts w:ascii="Arial" w:eastAsia="Times New Roman" w:hAnsi="Arial" w:cs="Arial"/>
                <w:sz w:val="2"/>
                <w:szCs w:val="2"/>
                <w:lang w:eastAsia="en-GB"/>
              </w:rPr>
            </w:pPr>
          </w:p>
        </w:tc>
      </w:tr>
    </w:tbl>
    <w:p w14:paraId="5564C28D" w14:textId="77777777" w:rsidR="00157D01" w:rsidRPr="00157D01" w:rsidRDefault="00157D01" w:rsidP="00157D01">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157D01" w:rsidRPr="00157D01" w14:paraId="29656D29" w14:textId="77777777" w:rsidTr="00157D01">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157D01" w:rsidRPr="00157D01" w14:paraId="25E1D528" w14:textId="77777777" w:rsidTr="00157D0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57D01" w:rsidRPr="00157D01" w14:paraId="30C8C3EC" w14:textId="77777777">
                    <w:tc>
                      <w:tcPr>
                        <w:tcW w:w="0" w:type="auto"/>
                        <w:tcBorders>
                          <w:top w:val="nil"/>
                          <w:left w:val="nil"/>
                          <w:bottom w:val="nil"/>
                          <w:right w:val="nil"/>
                        </w:tcBorders>
                        <w:tcMar>
                          <w:top w:w="150" w:type="dxa"/>
                          <w:left w:w="150" w:type="dxa"/>
                          <w:bottom w:w="150" w:type="dxa"/>
                          <w:right w:w="150" w:type="dxa"/>
                        </w:tcMar>
                        <w:vAlign w:val="center"/>
                        <w:hideMark/>
                      </w:tcPr>
                      <w:p w14:paraId="158880FA" w14:textId="3D87C469" w:rsidR="00157D01" w:rsidRPr="00157D01" w:rsidRDefault="00157D01" w:rsidP="00157D01">
                        <w:pPr>
                          <w:jc w:val="center"/>
                          <w:rPr>
                            <w:rFonts w:ascii="Arial" w:eastAsia="Times New Roman" w:hAnsi="Arial" w:cs="Arial"/>
                            <w:sz w:val="21"/>
                            <w:szCs w:val="21"/>
                            <w:lang w:eastAsia="en-GB"/>
                          </w:rPr>
                        </w:pPr>
                        <w:r w:rsidRPr="00157D01">
                          <w:rPr>
                            <w:rFonts w:ascii="Arial" w:eastAsia="Times New Roman" w:hAnsi="Arial" w:cs="Arial"/>
                            <w:sz w:val="21"/>
                            <w:szCs w:val="21"/>
                            <w:lang w:eastAsia="en-GB"/>
                          </w:rPr>
                          <w:fldChar w:fldCharType="begin"/>
                        </w:r>
                        <w:r w:rsidRPr="00157D01">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157D01">
                          <w:rPr>
                            <w:rFonts w:ascii="Arial" w:eastAsia="Times New Roman" w:hAnsi="Arial" w:cs="Arial"/>
                            <w:sz w:val="21"/>
                            <w:szCs w:val="21"/>
                            <w:lang w:eastAsia="en-GB"/>
                          </w:rPr>
                          <w:fldChar w:fldCharType="separate"/>
                        </w:r>
                        <w:r w:rsidRPr="00157D01">
                          <w:rPr>
                            <w:rFonts w:ascii="Arial" w:eastAsia="Times New Roman" w:hAnsi="Arial" w:cs="Arial"/>
                            <w:noProof/>
                            <w:sz w:val="21"/>
                            <w:szCs w:val="21"/>
                            <w:lang w:eastAsia="en-GB"/>
                          </w:rPr>
                          <w:drawing>
                            <wp:inline distT="0" distB="0" distL="0" distR="0" wp14:anchorId="4EECD723" wp14:editId="79E0BB8B">
                              <wp:extent cx="1437640" cy="2143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7640" cy="2143125"/>
                                      </a:xfrm>
                                      <a:prstGeom prst="rect">
                                        <a:avLst/>
                                      </a:prstGeom>
                                      <a:noFill/>
                                      <a:ln>
                                        <a:noFill/>
                                      </a:ln>
                                    </pic:spPr>
                                  </pic:pic>
                                </a:graphicData>
                              </a:graphic>
                            </wp:inline>
                          </w:drawing>
                        </w:r>
                        <w:r w:rsidRPr="00157D01">
                          <w:rPr>
                            <w:rFonts w:ascii="Arial" w:eastAsia="Times New Roman" w:hAnsi="Arial" w:cs="Arial"/>
                            <w:sz w:val="21"/>
                            <w:szCs w:val="21"/>
                            <w:lang w:eastAsia="en-GB"/>
                          </w:rPr>
                          <w:fldChar w:fldCharType="end"/>
                        </w:r>
                      </w:p>
                    </w:tc>
                  </w:tr>
                </w:tbl>
                <w:p w14:paraId="21110B0E" w14:textId="77777777" w:rsidR="00157D01" w:rsidRPr="00157D01" w:rsidRDefault="00157D01" w:rsidP="00157D01">
                  <w:pPr>
                    <w:rPr>
                      <w:rFonts w:ascii="Arial" w:eastAsia="Times New Roman" w:hAnsi="Arial" w:cs="Arial"/>
                      <w:lang w:eastAsia="en-GB"/>
                    </w:rPr>
                  </w:pPr>
                </w:p>
              </w:tc>
            </w:tr>
            <w:tr w:rsidR="00157D01" w:rsidRPr="00157D01" w14:paraId="2EE7BF6B"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57D01" w:rsidRPr="00157D01" w14:paraId="04DD03E5" w14:textId="77777777">
                    <w:tc>
                      <w:tcPr>
                        <w:tcW w:w="0" w:type="auto"/>
                        <w:tcBorders>
                          <w:top w:val="nil"/>
                          <w:left w:val="nil"/>
                          <w:bottom w:val="nil"/>
                          <w:right w:val="nil"/>
                        </w:tcBorders>
                        <w:tcMar>
                          <w:top w:w="150" w:type="dxa"/>
                          <w:left w:w="150" w:type="dxa"/>
                          <w:bottom w:w="150" w:type="dxa"/>
                          <w:right w:w="150" w:type="dxa"/>
                        </w:tcMar>
                        <w:hideMark/>
                      </w:tcPr>
                      <w:p w14:paraId="63BB146E" w14:textId="77777777" w:rsidR="00157D01" w:rsidRPr="00157D01" w:rsidRDefault="00157D01" w:rsidP="00157D01">
                        <w:pPr>
                          <w:spacing w:line="240" w:lineRule="atLeast"/>
                          <w:jc w:val="center"/>
                          <w:rPr>
                            <w:rFonts w:ascii="Arial" w:eastAsia="Times New Roman" w:hAnsi="Arial" w:cs="Arial"/>
                            <w:color w:val="231F20"/>
                            <w:sz w:val="21"/>
                            <w:szCs w:val="21"/>
                            <w:lang w:eastAsia="en-GB"/>
                          </w:rPr>
                        </w:pPr>
                      </w:p>
                      <w:p w14:paraId="1B0BA2F2" w14:textId="77777777" w:rsidR="00157D01" w:rsidRPr="00157D01" w:rsidRDefault="00157D01" w:rsidP="00157D01">
                        <w:pPr>
                          <w:spacing w:line="240" w:lineRule="atLeast"/>
                          <w:jc w:val="center"/>
                          <w:rPr>
                            <w:rFonts w:ascii="Arial" w:eastAsia="Times New Roman" w:hAnsi="Arial" w:cs="Arial"/>
                            <w:color w:val="231F20"/>
                            <w:sz w:val="21"/>
                            <w:szCs w:val="21"/>
                            <w:lang w:eastAsia="en-GB"/>
                          </w:rPr>
                        </w:pPr>
                      </w:p>
                      <w:p w14:paraId="2876CF5E" w14:textId="77777777" w:rsidR="00157D01" w:rsidRPr="00157D01" w:rsidRDefault="00157D01" w:rsidP="00157D01">
                        <w:pPr>
                          <w:spacing w:line="240" w:lineRule="atLeast"/>
                          <w:jc w:val="center"/>
                          <w:rPr>
                            <w:rFonts w:ascii="Arial" w:eastAsia="Times New Roman" w:hAnsi="Arial" w:cs="Arial"/>
                            <w:color w:val="231F20"/>
                            <w:sz w:val="21"/>
                            <w:szCs w:val="21"/>
                            <w:lang w:eastAsia="en-GB"/>
                          </w:rPr>
                        </w:pPr>
                      </w:p>
                      <w:p w14:paraId="70FE1E7D" w14:textId="77777777" w:rsidR="00157D01" w:rsidRPr="00157D01" w:rsidRDefault="00157D01" w:rsidP="00157D01">
                        <w:pPr>
                          <w:spacing w:line="240" w:lineRule="atLeast"/>
                          <w:jc w:val="center"/>
                          <w:rPr>
                            <w:rFonts w:ascii="Arial" w:eastAsia="Times New Roman" w:hAnsi="Arial" w:cs="Arial"/>
                            <w:color w:val="231F20"/>
                            <w:sz w:val="21"/>
                            <w:szCs w:val="21"/>
                            <w:lang w:eastAsia="en-GB"/>
                          </w:rPr>
                        </w:pPr>
                      </w:p>
                      <w:p w14:paraId="5FE49D57" w14:textId="77777777" w:rsidR="00157D01" w:rsidRPr="00157D01" w:rsidRDefault="00157D01" w:rsidP="00157D01">
                        <w:pPr>
                          <w:spacing w:line="270" w:lineRule="atLeast"/>
                          <w:jc w:val="center"/>
                          <w:rPr>
                            <w:rFonts w:ascii="Arial" w:eastAsia="Times New Roman" w:hAnsi="Arial" w:cs="Arial"/>
                            <w:color w:val="231F20"/>
                            <w:lang w:eastAsia="en-GB"/>
                          </w:rPr>
                        </w:pPr>
                        <w:r w:rsidRPr="00157D01">
                          <w:rPr>
                            <w:rFonts w:ascii="Arial" w:eastAsia="Times New Roman" w:hAnsi="Arial" w:cs="Arial"/>
                            <w:b/>
                            <w:bCs/>
                            <w:color w:val="000000"/>
                            <w:lang w:eastAsia="en-GB"/>
                          </w:rPr>
                          <w:t xml:space="preserve">Dr Sarah </w:t>
                        </w:r>
                        <w:proofErr w:type="spellStart"/>
                        <w:r w:rsidRPr="00157D01">
                          <w:rPr>
                            <w:rFonts w:ascii="Arial" w:eastAsia="Times New Roman" w:hAnsi="Arial" w:cs="Arial"/>
                            <w:b/>
                            <w:bCs/>
                            <w:color w:val="000000"/>
                            <w:lang w:eastAsia="en-GB"/>
                          </w:rPr>
                          <w:t>Raistrick</w:t>
                        </w:r>
                        <w:proofErr w:type="spellEnd"/>
                      </w:p>
                      <w:p w14:paraId="6074FD3A" w14:textId="77777777" w:rsidR="00157D01" w:rsidRPr="00157D01" w:rsidRDefault="00157D01" w:rsidP="00157D01">
                        <w:pPr>
                          <w:spacing w:line="270" w:lineRule="atLeast"/>
                          <w:jc w:val="center"/>
                          <w:rPr>
                            <w:rFonts w:ascii="Arial" w:eastAsia="Times New Roman" w:hAnsi="Arial" w:cs="Arial"/>
                            <w:color w:val="231F20"/>
                            <w:lang w:eastAsia="en-GB"/>
                          </w:rPr>
                        </w:pPr>
                        <w:r w:rsidRPr="00157D01">
                          <w:rPr>
                            <w:rFonts w:ascii="Arial" w:eastAsia="Times New Roman" w:hAnsi="Arial" w:cs="Arial"/>
                            <w:color w:val="231F20"/>
                            <w:lang w:eastAsia="en-GB"/>
                          </w:rPr>
                          <w:t>CCG Chair</w:t>
                        </w:r>
                      </w:p>
                      <w:p w14:paraId="0323861F" w14:textId="77777777" w:rsidR="00157D01" w:rsidRPr="00157D01" w:rsidRDefault="00157D01" w:rsidP="00157D01">
                        <w:pPr>
                          <w:spacing w:line="270" w:lineRule="atLeast"/>
                          <w:jc w:val="center"/>
                          <w:rPr>
                            <w:rFonts w:ascii="Arial" w:eastAsia="Times New Roman" w:hAnsi="Arial" w:cs="Arial"/>
                            <w:color w:val="231F20"/>
                            <w:lang w:eastAsia="en-GB"/>
                          </w:rPr>
                        </w:pPr>
                        <w:r w:rsidRPr="00157D01">
                          <w:rPr>
                            <w:rFonts w:ascii="Arial" w:eastAsia="Times New Roman" w:hAnsi="Arial" w:cs="Arial"/>
                            <w:color w:val="231F20"/>
                            <w:lang w:eastAsia="en-GB"/>
                          </w:rPr>
                          <w:t>NHS Coventry and Warwickshire Clinical Commissioning Group</w:t>
                        </w:r>
                      </w:p>
                    </w:tc>
                  </w:tr>
                </w:tbl>
                <w:p w14:paraId="2DEB1740" w14:textId="77777777" w:rsidR="00157D01" w:rsidRPr="00157D01" w:rsidRDefault="00157D01" w:rsidP="00157D01">
                  <w:pPr>
                    <w:rPr>
                      <w:rFonts w:ascii="Arial" w:eastAsia="Times New Roman" w:hAnsi="Arial" w:cs="Arial"/>
                      <w:lang w:eastAsia="en-GB"/>
                    </w:rPr>
                  </w:pPr>
                </w:p>
              </w:tc>
            </w:tr>
          </w:tbl>
          <w:p w14:paraId="0BA739EA" w14:textId="77777777" w:rsidR="00157D01" w:rsidRPr="00157D01" w:rsidRDefault="00157D01" w:rsidP="00157D01">
            <w:pPr>
              <w:jc w:val="center"/>
              <w:textAlignment w:val="top"/>
              <w:rPr>
                <w:rFonts w:ascii="Arial" w:eastAsia="Times New Roman" w:hAnsi="Arial" w:cs="Arial"/>
                <w:sz w:val="2"/>
                <w:szCs w:val="2"/>
                <w:lang w:eastAsia="en-GB"/>
              </w:rPr>
            </w:pPr>
          </w:p>
        </w:tc>
      </w:tr>
    </w:tbl>
    <w:p w14:paraId="331980FE" w14:textId="77777777" w:rsidR="00157D01" w:rsidRPr="00157D01" w:rsidRDefault="00157D01" w:rsidP="00157D01">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157D01" w:rsidRPr="00157D01" w14:paraId="7EBBF1AA" w14:textId="77777777" w:rsidTr="00157D01">
        <w:tc>
          <w:tcPr>
            <w:tcW w:w="0" w:type="auto"/>
            <w:vAlign w:val="center"/>
            <w:hideMark/>
          </w:tcPr>
          <w:p w14:paraId="74767037" w14:textId="1F364961" w:rsidR="00157D01" w:rsidRPr="00157D01" w:rsidRDefault="00157D01" w:rsidP="00157D01">
            <w:pPr>
              <w:spacing w:line="15" w:lineRule="atLeast"/>
              <w:rPr>
                <w:rFonts w:ascii="Arial" w:eastAsia="Times New Roman" w:hAnsi="Arial" w:cs="Arial"/>
                <w:sz w:val="2"/>
                <w:szCs w:val="2"/>
                <w:lang w:eastAsia="en-GB"/>
              </w:rPr>
            </w:pPr>
            <w:r w:rsidRPr="00157D01">
              <w:rPr>
                <w:rFonts w:ascii="Arial" w:eastAsia="Times New Roman" w:hAnsi="Arial" w:cs="Arial"/>
                <w:sz w:val="2"/>
                <w:szCs w:val="2"/>
                <w:lang w:eastAsia="en-GB"/>
              </w:rPr>
              <w:fldChar w:fldCharType="begin"/>
            </w:r>
            <w:r w:rsidRPr="00157D0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157D01">
              <w:rPr>
                <w:rFonts w:ascii="Arial" w:eastAsia="Times New Roman" w:hAnsi="Arial" w:cs="Arial"/>
                <w:sz w:val="2"/>
                <w:szCs w:val="2"/>
                <w:lang w:eastAsia="en-GB"/>
              </w:rPr>
              <w:fldChar w:fldCharType="separate"/>
            </w:r>
            <w:r w:rsidRPr="00157D01">
              <w:rPr>
                <w:rFonts w:ascii="Arial" w:eastAsia="Times New Roman" w:hAnsi="Arial" w:cs="Arial"/>
                <w:noProof/>
                <w:sz w:val="2"/>
                <w:szCs w:val="2"/>
                <w:lang w:eastAsia="en-GB"/>
              </w:rPr>
              <w:drawing>
                <wp:inline distT="0" distB="0" distL="0" distR="0" wp14:anchorId="6F064BFA" wp14:editId="2243D45A">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157D01">
              <w:rPr>
                <w:rFonts w:ascii="Arial" w:eastAsia="Times New Roman" w:hAnsi="Arial" w:cs="Arial"/>
                <w:sz w:val="2"/>
                <w:szCs w:val="2"/>
                <w:lang w:eastAsia="en-GB"/>
              </w:rPr>
              <w:fldChar w:fldCharType="end"/>
            </w:r>
          </w:p>
        </w:tc>
      </w:tr>
    </w:tbl>
    <w:p w14:paraId="0B32FCC6" w14:textId="77777777" w:rsidR="00157D01" w:rsidRPr="00157D01" w:rsidRDefault="00157D01" w:rsidP="00157D01">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57D01" w:rsidRPr="00157D01" w14:paraId="372D40C3" w14:textId="77777777" w:rsidTr="00157D01">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E17EEB4" w14:textId="77777777" w:rsidR="00157D01" w:rsidRPr="00157D01" w:rsidRDefault="00157D01" w:rsidP="00157D01">
            <w:pPr>
              <w:spacing w:line="330" w:lineRule="atLeast"/>
              <w:divId w:val="492337080"/>
              <w:rPr>
                <w:rFonts w:ascii="Arial" w:eastAsia="Times New Roman" w:hAnsi="Arial" w:cs="Arial"/>
                <w:color w:val="231F20"/>
                <w:sz w:val="21"/>
                <w:szCs w:val="21"/>
                <w:lang w:eastAsia="en-GB"/>
              </w:rPr>
            </w:pPr>
            <w:r w:rsidRPr="00157D01">
              <w:rPr>
                <w:rFonts w:ascii="Arial" w:eastAsia="Times New Roman" w:hAnsi="Arial" w:cs="Arial"/>
                <w:color w:val="231F20"/>
                <w:sz w:val="21"/>
                <w:szCs w:val="21"/>
                <w:lang w:eastAsia="en-GB"/>
              </w:rPr>
              <w:t>If you'd like to have Practice News and other relevant CCG updates sent to you directly, please email </w:t>
            </w:r>
            <w:hyperlink r:id="rId7" w:tooltip="mailto:cwccg.communications@nhs.net" w:history="1">
              <w:r w:rsidRPr="00157D01">
                <w:rPr>
                  <w:rFonts w:ascii="Arial" w:eastAsia="Times New Roman" w:hAnsi="Arial" w:cs="Arial"/>
                  <w:color w:val="0078D4"/>
                  <w:sz w:val="21"/>
                  <w:szCs w:val="21"/>
                  <w:u w:val="single"/>
                  <w:lang w:eastAsia="en-GB"/>
                </w:rPr>
                <w:t>cwccg.communications@nhs.net</w:t>
              </w:r>
            </w:hyperlink>
          </w:p>
        </w:tc>
      </w:tr>
    </w:tbl>
    <w:p w14:paraId="5E1A5CB8" w14:textId="77777777" w:rsidR="00157D01" w:rsidRPr="00157D01" w:rsidRDefault="00157D01" w:rsidP="00157D01">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157D01" w:rsidRPr="00157D01" w14:paraId="215235CA" w14:textId="77777777" w:rsidTr="00157D01">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157D01" w:rsidRPr="00157D01" w14:paraId="3636BA5B" w14:textId="77777777" w:rsidTr="00157D01">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157D01" w:rsidRPr="00157D01" w14:paraId="76375AD6" w14:textId="77777777">
                    <w:tc>
                      <w:tcPr>
                        <w:tcW w:w="0" w:type="auto"/>
                        <w:shd w:val="clear" w:color="auto" w:fill="768692"/>
                        <w:vAlign w:val="center"/>
                        <w:hideMark/>
                      </w:tcPr>
                      <w:p w14:paraId="3463DD8E" w14:textId="77D0FF59" w:rsidR="00157D01" w:rsidRPr="00157D01" w:rsidRDefault="00157D01" w:rsidP="00157D01">
                        <w:pPr>
                          <w:spacing w:line="15" w:lineRule="atLeast"/>
                          <w:rPr>
                            <w:rFonts w:ascii="Arial" w:eastAsia="Times New Roman" w:hAnsi="Arial" w:cs="Arial"/>
                            <w:sz w:val="2"/>
                            <w:szCs w:val="2"/>
                            <w:lang w:eastAsia="en-GB"/>
                          </w:rPr>
                        </w:pPr>
                        <w:r w:rsidRPr="00157D01">
                          <w:rPr>
                            <w:rFonts w:ascii="Arial" w:eastAsia="Times New Roman" w:hAnsi="Arial" w:cs="Arial"/>
                            <w:sz w:val="2"/>
                            <w:szCs w:val="2"/>
                            <w:lang w:eastAsia="en-GB"/>
                          </w:rPr>
                          <w:fldChar w:fldCharType="begin"/>
                        </w:r>
                        <w:r w:rsidRPr="00157D0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157D01">
                          <w:rPr>
                            <w:rFonts w:ascii="Arial" w:eastAsia="Times New Roman" w:hAnsi="Arial" w:cs="Arial"/>
                            <w:sz w:val="2"/>
                            <w:szCs w:val="2"/>
                            <w:lang w:eastAsia="en-GB"/>
                          </w:rPr>
                          <w:fldChar w:fldCharType="separate"/>
                        </w:r>
                        <w:r w:rsidRPr="00157D01">
                          <w:rPr>
                            <w:rFonts w:ascii="Arial" w:eastAsia="Times New Roman" w:hAnsi="Arial" w:cs="Arial"/>
                            <w:noProof/>
                            <w:sz w:val="2"/>
                            <w:szCs w:val="2"/>
                            <w:lang w:eastAsia="en-GB"/>
                          </w:rPr>
                          <w:drawing>
                            <wp:inline distT="0" distB="0" distL="0" distR="0" wp14:anchorId="5F9DB619" wp14:editId="3FDC0C4F">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157D01">
                          <w:rPr>
                            <w:rFonts w:ascii="Arial" w:eastAsia="Times New Roman" w:hAnsi="Arial" w:cs="Arial"/>
                            <w:sz w:val="2"/>
                            <w:szCs w:val="2"/>
                            <w:lang w:eastAsia="en-GB"/>
                          </w:rPr>
                          <w:fldChar w:fldCharType="end"/>
                        </w:r>
                      </w:p>
                    </w:tc>
                  </w:tr>
                </w:tbl>
                <w:p w14:paraId="44A4C42B" w14:textId="77777777" w:rsidR="00157D01" w:rsidRPr="00157D01" w:rsidRDefault="00157D01" w:rsidP="00157D01">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157D01" w:rsidRPr="00157D01" w14:paraId="047CE072" w14:textId="77777777">
                    <w:tc>
                      <w:tcPr>
                        <w:tcW w:w="0" w:type="auto"/>
                        <w:tcBorders>
                          <w:top w:val="nil"/>
                          <w:left w:val="nil"/>
                          <w:bottom w:val="nil"/>
                          <w:right w:val="nil"/>
                        </w:tcBorders>
                        <w:tcMar>
                          <w:top w:w="150" w:type="dxa"/>
                          <w:left w:w="150" w:type="dxa"/>
                          <w:bottom w:w="150" w:type="dxa"/>
                          <w:right w:w="150" w:type="dxa"/>
                        </w:tcMar>
                        <w:hideMark/>
                      </w:tcPr>
                      <w:p w14:paraId="00068C5A" w14:textId="77777777" w:rsidR="00157D01" w:rsidRPr="00157D01" w:rsidRDefault="00157D01" w:rsidP="00157D01">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157D01">
                          <w:rPr>
                            <w:rFonts w:ascii="Arial" w:eastAsia="Times New Roman" w:hAnsi="Arial" w:cs="Arial"/>
                            <w:b/>
                            <w:bCs/>
                            <w:color w:val="0072CE"/>
                            <w:sz w:val="30"/>
                            <w:szCs w:val="30"/>
                            <w:lang w:eastAsia="en-GB"/>
                          </w:rPr>
                          <w:t>Latest information for practices</w:t>
                        </w:r>
                        <w:bookmarkStart w:id="1" w:name="_Hlk82009584"/>
                        <w:bookmarkStart w:id="2" w:name="_Hlk60840860"/>
                        <w:bookmarkStart w:id="3" w:name="_Hlk60847233"/>
                        <w:bookmarkStart w:id="4" w:name="_Hlk59028552"/>
                        <w:bookmarkStart w:id="5" w:name="_Hlk65062267"/>
                        <w:bookmarkStart w:id="6" w:name="_Hlk65061650"/>
                        <w:bookmarkEnd w:id="1"/>
                        <w:bookmarkEnd w:id="2"/>
                        <w:bookmarkEnd w:id="3"/>
                        <w:bookmarkEnd w:id="4"/>
                        <w:bookmarkEnd w:id="5"/>
                        <w:bookmarkEnd w:id="6"/>
                      </w:p>
                      <w:p w14:paraId="16430D4C" w14:textId="77777777" w:rsidR="00157D01" w:rsidRPr="00157D01" w:rsidRDefault="00157D01" w:rsidP="00157D01">
                        <w:pPr>
                          <w:spacing w:line="315" w:lineRule="atLeast"/>
                          <w:rPr>
                            <w:rFonts w:ascii="Arial" w:eastAsia="Times New Roman" w:hAnsi="Arial" w:cs="Arial"/>
                            <w:color w:val="231F20"/>
                            <w:sz w:val="21"/>
                            <w:szCs w:val="21"/>
                            <w:lang w:eastAsia="en-GB"/>
                          </w:rPr>
                        </w:pPr>
                      </w:p>
                      <w:p w14:paraId="2561E3B8" w14:textId="77777777" w:rsidR="00157D01" w:rsidRPr="00157D01" w:rsidRDefault="00157D01" w:rsidP="00157D01">
                        <w:pPr>
                          <w:spacing w:after="240" w:line="315" w:lineRule="atLeast"/>
                          <w:textAlignment w:val="baseline"/>
                          <w:rPr>
                            <w:rFonts w:ascii="Arial" w:eastAsia="Times New Roman" w:hAnsi="Arial" w:cs="Arial"/>
                            <w:color w:val="231F20"/>
                            <w:sz w:val="21"/>
                            <w:szCs w:val="21"/>
                            <w:lang w:eastAsia="en-GB"/>
                          </w:rPr>
                        </w:pPr>
                        <w:r w:rsidRPr="00157D01">
                          <w:rPr>
                            <w:rFonts w:ascii="Arial" w:eastAsia="Times New Roman" w:hAnsi="Arial" w:cs="Arial"/>
                            <w:b/>
                            <w:bCs/>
                            <w:color w:val="00B0F0"/>
                            <w:lang w:eastAsia="en-GB"/>
                          </w:rPr>
                          <w:t>Covid Isolation Guidance 23.12.21</w:t>
                        </w:r>
                      </w:p>
                      <w:p w14:paraId="3769D970"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Please find attached </w:t>
                        </w:r>
                        <w:hyperlink r:id="rId8" w:tooltip="https://cwccg.net/5ECH-H7EW-3W4C1S-CRO8E-1/c.aspx" w:history="1">
                          <w:r w:rsidRPr="00157D01">
                            <w:rPr>
                              <w:rFonts w:ascii="Arial" w:eastAsia="Times New Roman" w:hAnsi="Arial" w:cs="Arial"/>
                              <w:color w:val="0000FF"/>
                              <w:sz w:val="23"/>
                              <w:szCs w:val="23"/>
                              <w:u w:val="single"/>
                              <w:shd w:val="clear" w:color="auto" w:fill="FFFF00"/>
                              <w:lang w:eastAsia="en-GB"/>
                            </w:rPr>
                            <w:t>guidance</w:t>
                          </w:r>
                        </w:hyperlink>
                        <w:r w:rsidRPr="00157D01">
                          <w:rPr>
                            <w:rFonts w:ascii="Arial" w:eastAsia="Times New Roman" w:hAnsi="Arial" w:cs="Arial"/>
                            <w:sz w:val="23"/>
                            <w:szCs w:val="23"/>
                            <w:lang w:eastAsia="en-GB"/>
                          </w:rPr>
                          <w:t> which has been updated to reflect the reduction of the </w:t>
                        </w:r>
                        <w:proofErr w:type="spellStart"/>
                        <w:r w:rsidRPr="00157D01">
                          <w:rPr>
                            <w:rFonts w:ascii="Arial" w:eastAsia="Times New Roman" w:hAnsi="Arial" w:cs="Arial"/>
                            <w:sz w:val="23"/>
                            <w:szCs w:val="23"/>
                            <w:lang w:eastAsia="en-GB"/>
                          </w:rPr>
                          <w:t>self isolation</w:t>
                        </w:r>
                        <w:proofErr w:type="spellEnd"/>
                        <w:r w:rsidRPr="00157D01">
                          <w:rPr>
                            <w:rFonts w:ascii="Arial" w:eastAsia="Times New Roman" w:hAnsi="Arial" w:cs="Arial"/>
                            <w:sz w:val="23"/>
                            <w:szCs w:val="23"/>
                            <w:lang w:eastAsia="en-GB"/>
                          </w:rPr>
                          <w:t> period to 7 days (following 2 negative lateral flow tests at Day 6 and Day 7 – 24 hours apart and NO symptoms). Please note this guidance ONLY applies to those who are double vaccinated.</w:t>
                        </w:r>
                      </w:p>
                      <w:p w14:paraId="72C76BE9"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(If staff are NOT double </w:t>
                        </w:r>
                        <w:proofErr w:type="gramStart"/>
                        <w:r w:rsidRPr="00157D01">
                          <w:rPr>
                            <w:rFonts w:ascii="Arial" w:eastAsia="Times New Roman" w:hAnsi="Arial" w:cs="Arial"/>
                            <w:sz w:val="23"/>
                            <w:szCs w:val="23"/>
                            <w:lang w:eastAsia="en-GB"/>
                          </w:rPr>
                          <w:t>vaccinated</w:t>
                        </w:r>
                        <w:proofErr w:type="gramEnd"/>
                        <w:r w:rsidRPr="00157D01">
                          <w:rPr>
                            <w:rFonts w:ascii="Arial" w:eastAsia="Times New Roman" w:hAnsi="Arial" w:cs="Arial"/>
                            <w:sz w:val="23"/>
                            <w:szCs w:val="23"/>
                            <w:lang w:eastAsia="en-GB"/>
                          </w:rPr>
                          <w:t> they must continue to </w:t>
                        </w:r>
                        <w:proofErr w:type="spellStart"/>
                        <w:r w:rsidRPr="00157D01">
                          <w:rPr>
                            <w:rFonts w:ascii="Arial" w:eastAsia="Times New Roman" w:hAnsi="Arial" w:cs="Arial"/>
                            <w:sz w:val="23"/>
                            <w:szCs w:val="23"/>
                            <w:lang w:eastAsia="en-GB"/>
                          </w:rPr>
                          <w:t>self isolate</w:t>
                        </w:r>
                        <w:proofErr w:type="spellEnd"/>
                        <w:r w:rsidRPr="00157D01">
                          <w:rPr>
                            <w:rFonts w:ascii="Arial" w:eastAsia="Times New Roman" w:hAnsi="Arial" w:cs="Arial"/>
                            <w:sz w:val="23"/>
                            <w:szCs w:val="23"/>
                            <w:lang w:eastAsia="en-GB"/>
                          </w:rPr>
                          <w:t> for 10 days and be symptom free for 48 hours before any return to work).</w:t>
                        </w:r>
                      </w:p>
                      <w:p w14:paraId="6783BBC2"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u w:val="single"/>
                            <w:lang w:eastAsia="en-GB"/>
                          </w:rPr>
                          <w:t>The advice is attached but in</w:t>
                        </w:r>
                        <w:r w:rsidRPr="00157D01">
                          <w:rPr>
                            <w:rFonts w:ascii="Arial" w:eastAsia="Times New Roman" w:hAnsi="Arial" w:cs="Arial"/>
                            <w:sz w:val="23"/>
                            <w:szCs w:val="23"/>
                            <w:lang w:eastAsia="en-GB"/>
                          </w:rPr>
                          <w:t> </w:t>
                        </w:r>
                        <w:proofErr w:type="gramStart"/>
                        <w:r w:rsidRPr="00157D01">
                          <w:rPr>
                            <w:rFonts w:ascii="Arial" w:eastAsia="Times New Roman" w:hAnsi="Arial" w:cs="Arial"/>
                            <w:sz w:val="23"/>
                            <w:szCs w:val="23"/>
                            <w:lang w:eastAsia="en-GB"/>
                          </w:rPr>
                          <w:t>summary:-</w:t>
                        </w:r>
                        <w:proofErr w:type="gramEnd"/>
                      </w:p>
                      <w:p w14:paraId="43C6F3E4"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Staff may be able to end their self-isolation period before the end of the 10 full days by undertaking an LFD test on the sixth day and seventh day of their isolation period (24 hours apart). If both these LFD test results are negative, they may return to work on day 8 under the following conditions: </w:t>
                        </w:r>
                      </w:p>
                      <w:p w14:paraId="428759AE"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the staff member should not have a fever </w:t>
                        </w:r>
                      </w:p>
                      <w:p w14:paraId="5D88389C"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the staff member should continue to undertake daily LFD tests on day 8, 9 and 10 of their isolation </w:t>
                        </w:r>
                        <w:proofErr w:type="gramStart"/>
                        <w:r w:rsidRPr="00157D01">
                          <w:rPr>
                            <w:rFonts w:ascii="Arial" w:eastAsia="Times New Roman" w:hAnsi="Arial" w:cs="Arial"/>
                            <w:sz w:val="23"/>
                            <w:szCs w:val="23"/>
                            <w:lang w:eastAsia="en-GB"/>
                          </w:rPr>
                          <w:t>period</w:t>
                        </w:r>
                        <w:proofErr w:type="gramEnd"/>
                        <w:r w:rsidRPr="00157D01">
                          <w:rPr>
                            <w:rFonts w:ascii="Arial" w:eastAsia="Times New Roman" w:hAnsi="Arial" w:cs="Arial"/>
                            <w:sz w:val="23"/>
                            <w:szCs w:val="23"/>
                            <w:lang w:eastAsia="en-GB"/>
                          </w:rPr>
                          <w:t>. If any of these LFD test results are positive the staff member should isolate and should wait 24 hours before taking the next LFD test. </w:t>
                        </w:r>
                      </w:p>
                      <w:p w14:paraId="4DF08EB0"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on days the staff member is working, the LFD test should be taken prior to beginning their shift, as close as possible to the start time. </w:t>
                        </w:r>
                      </w:p>
                      <w:p w14:paraId="209EE3DC"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the staff member must continue to comply with all relevant infection control precautions and PPE must be worn properly throughout the day. </w:t>
                        </w:r>
                      </w:p>
                      <w:p w14:paraId="0A98344F"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if the staff member works with patients or residents who are especially vulnerable to COVID-19 (as determined by the organisation), a risk assessment should be undertaken by the organisation, and consideration given to redeployment for the remainder of the </w:t>
                        </w:r>
                        <w:proofErr w:type="gramStart"/>
                        <w:r w:rsidRPr="00157D01">
                          <w:rPr>
                            <w:rFonts w:ascii="Arial" w:eastAsia="Times New Roman" w:hAnsi="Arial" w:cs="Arial"/>
                            <w:sz w:val="23"/>
                            <w:szCs w:val="23"/>
                            <w:lang w:eastAsia="en-GB"/>
                          </w:rPr>
                          <w:t>10 day</w:t>
                        </w:r>
                        <w:proofErr w:type="gramEnd"/>
                        <w:r w:rsidRPr="00157D01">
                          <w:rPr>
                            <w:rFonts w:ascii="Arial" w:eastAsia="Times New Roman" w:hAnsi="Arial" w:cs="Arial"/>
                            <w:sz w:val="23"/>
                            <w:szCs w:val="23"/>
                            <w:lang w:eastAsia="en-GB"/>
                          </w:rPr>
                          <w:t> isolation period. </w:t>
                        </w:r>
                      </w:p>
                      <w:p w14:paraId="0C1B75D2"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If any of the above cannot be met, the staff member should not come to work and should follow the </w:t>
                        </w:r>
                        <w:proofErr w:type="gramStart"/>
                        <w:r w:rsidRPr="00157D01">
                          <w:rPr>
                            <w:rFonts w:ascii="Arial" w:eastAsia="Times New Roman" w:hAnsi="Arial" w:cs="Arial"/>
                            <w:sz w:val="23"/>
                            <w:szCs w:val="23"/>
                            <w:lang w:eastAsia="en-GB"/>
                          </w:rPr>
                          <w:t>stay at home</w:t>
                        </w:r>
                        <w:proofErr w:type="gramEnd"/>
                        <w:r w:rsidRPr="00157D01">
                          <w:rPr>
                            <w:rFonts w:ascii="Arial" w:eastAsia="Times New Roman" w:hAnsi="Arial" w:cs="Arial"/>
                            <w:sz w:val="23"/>
                            <w:szCs w:val="23"/>
                            <w:lang w:eastAsia="en-GB"/>
                          </w:rPr>
                          <w:t> guidance for the full 10-day period.</w:t>
                        </w:r>
                      </w:p>
                      <w:p w14:paraId="1483B8D5"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The self-isolation period remains 10 days for unvaccinated adult contacts to reflect their infectious period post contact</w:t>
                        </w:r>
                      </w:p>
                      <w:p w14:paraId="1C56780E" w14:textId="77777777" w:rsidR="00157D01" w:rsidRPr="00157D01" w:rsidRDefault="00157D01" w:rsidP="00157D01">
                        <w:pPr>
                          <w:spacing w:line="315" w:lineRule="atLeast"/>
                          <w:textAlignment w:val="baseline"/>
                          <w:rPr>
                            <w:rFonts w:ascii="Arial" w:eastAsia="Times New Roman" w:hAnsi="Arial" w:cs="Arial"/>
                            <w:sz w:val="21"/>
                            <w:szCs w:val="21"/>
                            <w:lang w:eastAsia="en-GB"/>
                          </w:rPr>
                        </w:pPr>
                        <w:r w:rsidRPr="00157D01">
                          <w:rPr>
                            <w:rFonts w:ascii="Arial" w:eastAsia="Times New Roman" w:hAnsi="Arial" w:cs="Arial"/>
                            <w:b/>
                            <w:bCs/>
                            <w:color w:val="00B0F0"/>
                            <w:lang w:eastAsia="en-GB"/>
                          </w:rPr>
                          <w:br/>
                          <w:t>UK Health Security Agency and Government guidance on self-isolation letter</w:t>
                        </w:r>
                      </w:p>
                      <w:p w14:paraId="3C487F29"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Please find </w:t>
                        </w:r>
                        <w:hyperlink r:id="rId9" w:tooltip="https://cwccg.net/5ECH-H7EW-3W4C1S-CRO8F-1/c.aspx" w:history="1">
                          <w:r w:rsidRPr="00157D01">
                            <w:rPr>
                              <w:rFonts w:ascii="Arial" w:eastAsia="Times New Roman" w:hAnsi="Arial" w:cs="Arial"/>
                              <w:color w:val="0000FF"/>
                              <w:sz w:val="23"/>
                              <w:szCs w:val="23"/>
                              <w:u w:val="single"/>
                              <w:shd w:val="clear" w:color="auto" w:fill="FFFF00"/>
                              <w:lang w:eastAsia="en-GB"/>
                            </w:rPr>
                            <w:t>attached C1527</w:t>
                          </w:r>
                        </w:hyperlink>
                        <w:r w:rsidRPr="00157D01">
                          <w:rPr>
                            <w:rFonts w:ascii="Arial" w:eastAsia="Times New Roman" w:hAnsi="Arial" w:cs="Arial"/>
                            <w:sz w:val="23"/>
                            <w:szCs w:val="23"/>
                            <w:lang w:eastAsia="en-GB"/>
                          </w:rPr>
                          <w:t xml:space="preserve"> UK Health Security Agency and Government Guidance on Self-isolation for your information.  The updated guidance for </w:t>
                        </w:r>
                        <w:r w:rsidRPr="00157D01">
                          <w:rPr>
                            <w:rFonts w:ascii="Arial" w:eastAsia="Times New Roman" w:hAnsi="Arial" w:cs="Arial"/>
                            <w:sz w:val="23"/>
                            <w:szCs w:val="23"/>
                            <w:lang w:eastAsia="en-GB"/>
                          </w:rPr>
                          <w:lastRenderedPageBreak/>
                          <w:t>households with possible or confirmed coronavirus (COVID-19) infection is available </w:t>
                        </w:r>
                        <w:hyperlink r:id="rId10" w:tooltip="https://cwccg.net/5ECH-H7EW-3W4C1S-CRO6B-1/c.aspx" w:history="1">
                          <w:r w:rsidRPr="00157D01">
                            <w:rPr>
                              <w:rFonts w:ascii="Arial" w:eastAsia="Times New Roman" w:hAnsi="Arial" w:cs="Arial"/>
                              <w:color w:val="0000FF"/>
                              <w:sz w:val="23"/>
                              <w:szCs w:val="23"/>
                              <w:u w:val="single"/>
                              <w:lang w:eastAsia="en-GB"/>
                            </w:rPr>
                            <w:t>here</w:t>
                          </w:r>
                        </w:hyperlink>
                        <w:r w:rsidRPr="00157D01">
                          <w:rPr>
                            <w:rFonts w:ascii="Arial" w:eastAsia="Times New Roman" w:hAnsi="Arial" w:cs="Arial"/>
                            <w:sz w:val="23"/>
                            <w:szCs w:val="23"/>
                            <w:lang w:eastAsia="en-GB"/>
                          </w:rPr>
                          <w:t>.</w:t>
                        </w:r>
                      </w:p>
                      <w:p w14:paraId="44432C13"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Staff who have tested positive for COVID-19 may now be able to end their self-isolation period after seven days (the requirement has been 10 days), following two negative lateral flow device (LFD) tests taken 24 hours apart. The first LFD test should not be taken before the sixth day.</w:t>
                        </w:r>
                      </w:p>
                      <w:p w14:paraId="5FFEA91F" w14:textId="77777777" w:rsidR="00157D01" w:rsidRPr="00157D01" w:rsidRDefault="00157D01" w:rsidP="00157D01">
                        <w:pPr>
                          <w:spacing w:line="315" w:lineRule="atLeast"/>
                          <w:textAlignment w:val="baseline"/>
                          <w:rPr>
                            <w:rFonts w:ascii="Arial" w:eastAsia="Times New Roman" w:hAnsi="Arial" w:cs="Arial"/>
                            <w:sz w:val="21"/>
                            <w:szCs w:val="21"/>
                            <w:lang w:eastAsia="en-GB"/>
                          </w:rPr>
                        </w:pPr>
                        <w:r w:rsidRPr="00157D01">
                          <w:rPr>
                            <w:rFonts w:ascii="Arial" w:eastAsia="Times New Roman" w:hAnsi="Arial" w:cs="Arial"/>
                            <w:b/>
                            <w:bCs/>
                            <w:color w:val="00B0F0"/>
                            <w:lang w:eastAsia="en-GB"/>
                          </w:rPr>
                          <w:t>IAPT LONG STUDENT COVID SUPPORT</w:t>
                        </w:r>
                      </w:p>
                      <w:p w14:paraId="47AAEA65"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Please see </w:t>
                        </w:r>
                        <w:hyperlink r:id="rId11" w:tooltip="https://cwccg.net/5ECH-H7EW-3W4C1S-CRO8G-1/c.aspx" w:history="1">
                          <w:r w:rsidRPr="00157D01">
                            <w:rPr>
                              <w:rFonts w:ascii="Arial" w:eastAsia="Times New Roman" w:hAnsi="Arial" w:cs="Arial"/>
                              <w:color w:val="0000FF"/>
                              <w:sz w:val="23"/>
                              <w:szCs w:val="23"/>
                              <w:u w:val="single"/>
                              <w:shd w:val="clear" w:color="auto" w:fill="FFFF00"/>
                              <w:lang w:eastAsia="en-GB"/>
                            </w:rPr>
                            <w:t>attached</w:t>
                          </w:r>
                        </w:hyperlink>
                        <w:r w:rsidRPr="00157D01">
                          <w:rPr>
                            <w:rFonts w:ascii="Arial" w:eastAsia="Times New Roman" w:hAnsi="Arial" w:cs="Arial"/>
                            <w:sz w:val="23"/>
                            <w:szCs w:val="23"/>
                            <w:shd w:val="clear" w:color="auto" w:fill="FFFF00"/>
                            <w:lang w:eastAsia="en-GB"/>
                          </w:rPr>
                          <w:t> </w:t>
                        </w:r>
                        <w:r w:rsidRPr="00157D01">
                          <w:rPr>
                            <w:rFonts w:ascii="Arial" w:eastAsia="Times New Roman" w:hAnsi="Arial" w:cs="Arial"/>
                            <w:sz w:val="23"/>
                            <w:szCs w:val="23"/>
                            <w:lang w:eastAsia="en-GB"/>
                          </w:rPr>
                          <w:t>referral pathway for students struggling with mental health issues as a result of the Covid 19 pandemic.</w:t>
                        </w:r>
                      </w:p>
                      <w:p w14:paraId="02EF0042"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b/>
                            <w:bCs/>
                            <w:color w:val="00B0F0"/>
                            <w:lang w:eastAsia="en-GB"/>
                          </w:rPr>
                          <w:t>Fit Sky Blues</w:t>
                        </w:r>
                        <w:r w:rsidRPr="00157D01">
                          <w:rPr>
                            <w:rFonts w:ascii="Arial" w:eastAsia="Times New Roman" w:hAnsi="Arial" w:cs="Arial"/>
                            <w:b/>
                            <w:bCs/>
                            <w:color w:val="00B0F0"/>
                            <w:sz w:val="23"/>
                            <w:szCs w:val="23"/>
                            <w:lang w:eastAsia="en-GB"/>
                          </w:rPr>
                          <w:t> </w:t>
                        </w:r>
                        <w:r w:rsidRPr="00157D01">
                          <w:rPr>
                            <w:rFonts w:ascii="Arial" w:eastAsia="Times New Roman" w:hAnsi="Arial" w:cs="Arial"/>
                            <w:sz w:val="23"/>
                            <w:szCs w:val="23"/>
                            <w:lang w:eastAsia="en-GB"/>
                          </w:rPr>
                          <w:t>Sky Blues in the Community and the EFL Trust are launching a new project to help tackle your weight this January!</w:t>
                        </w:r>
                      </w:p>
                      <w:p w14:paraId="25E9961B"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FIT SKY BLUES is a FREE 12-week programme, taking place at the Coventry Building Society Arena, that helps fans to make better lifestyle choices.</w:t>
                        </w:r>
                      </w:p>
                      <w:p w14:paraId="0D305125"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With support from our Sky Blues in the Community staff and from other group members, you'll get tips to:</w:t>
                        </w:r>
                      </w:p>
                      <w:p w14:paraId="11A5BFED"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Improve your eating habits</w:t>
                        </w:r>
                      </w:p>
                      <w:p w14:paraId="1EC0A584"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Cut down on alcohol</w:t>
                        </w:r>
                      </w:p>
                      <w:p w14:paraId="5F9A7831"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Increase your activity levels - one step at a time!</w:t>
                        </w:r>
                      </w:p>
                      <w:p w14:paraId="4401D554"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Reduce your weight and waistline</w:t>
                        </w:r>
                      </w:p>
                      <w:p w14:paraId="1561D614" w14:textId="77777777" w:rsidR="00157D01" w:rsidRPr="00157D01" w:rsidRDefault="00157D01" w:rsidP="00157D01">
                        <w:pPr>
                          <w:spacing w:after="240"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 Support each other to stay on track!</w:t>
                        </w:r>
                      </w:p>
                      <w:p w14:paraId="655E7995"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sz w:val="23"/>
                            <w:szCs w:val="23"/>
                            <w:lang w:eastAsia="en-GB"/>
                          </w:rPr>
                          <w:t>For more information and to register your interest, click this link: </w:t>
                        </w:r>
                        <w:hyperlink r:id="rId12" w:tooltip="https://cwccg.net/5ECH-H7EW-3W4C1S-CRO6C-1/c.aspx" w:history="1">
                          <w:r w:rsidRPr="00157D01">
                            <w:rPr>
                              <w:rFonts w:ascii="Arial" w:eastAsia="Times New Roman" w:hAnsi="Arial" w:cs="Arial"/>
                              <w:color w:val="0000FF"/>
                              <w:sz w:val="23"/>
                              <w:szCs w:val="23"/>
                              <w:u w:val="single"/>
                              <w:lang w:eastAsia="en-GB"/>
                            </w:rPr>
                            <w:t>https://www.efltrust.com/fitfans/?location=COVENTRY%20CITY</w:t>
                          </w:r>
                        </w:hyperlink>
                      </w:p>
                      <w:p w14:paraId="746B2B6F"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p>
                      <w:p w14:paraId="4E6E2727"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r w:rsidRPr="00157D01">
                          <w:rPr>
                            <w:rFonts w:ascii="Arial" w:eastAsia="Times New Roman" w:hAnsi="Arial" w:cs="Arial"/>
                            <w:b/>
                            <w:bCs/>
                            <w:color w:val="00B0F0"/>
                            <w:lang w:eastAsia="en-GB"/>
                          </w:rPr>
                          <w:t>Healthwatch support &amp; advice to maximise telephone messaging</w:t>
                        </w:r>
                        <w:r w:rsidRPr="00157D01">
                          <w:rPr>
                            <w:rFonts w:ascii="Arial" w:eastAsia="Times New Roman" w:hAnsi="Arial" w:cs="Arial"/>
                            <w:b/>
                            <w:bCs/>
                            <w:sz w:val="23"/>
                            <w:szCs w:val="23"/>
                            <w:lang w:eastAsia="en-GB"/>
                          </w:rPr>
                          <w:t> </w:t>
                        </w:r>
                        <w:r w:rsidRPr="00157D01">
                          <w:rPr>
                            <w:rFonts w:ascii="Arial" w:eastAsia="Times New Roman" w:hAnsi="Arial" w:cs="Arial"/>
                            <w:b/>
                            <w:bCs/>
                            <w:sz w:val="23"/>
                            <w:szCs w:val="23"/>
                            <w:lang w:eastAsia="en-GB"/>
                          </w:rPr>
                          <w:br/>
                        </w:r>
                        <w:r w:rsidRPr="00157D01">
                          <w:rPr>
                            <w:rFonts w:ascii="Arial" w:eastAsia="Times New Roman" w:hAnsi="Arial" w:cs="Arial"/>
                            <w:sz w:val="23"/>
                            <w:szCs w:val="23"/>
                            <w:lang w:eastAsia="en-GB"/>
                          </w:rPr>
                          <w:t>Please </w:t>
                        </w:r>
                        <w:hyperlink r:id="rId13" w:tooltip="https://cwccg.net/5ECH-H7EW-3W4C1S-CRO8H-1/c.aspx" w:history="1">
                          <w:r w:rsidRPr="00157D01">
                            <w:rPr>
                              <w:rFonts w:ascii="Arial" w:eastAsia="Times New Roman" w:hAnsi="Arial" w:cs="Arial"/>
                              <w:color w:val="0000FF"/>
                              <w:sz w:val="23"/>
                              <w:szCs w:val="23"/>
                              <w:u w:val="single"/>
                              <w:lang w:eastAsia="en-GB"/>
                            </w:rPr>
                            <w:t>find attached an article</w:t>
                          </w:r>
                        </w:hyperlink>
                        <w:r w:rsidRPr="00157D01">
                          <w:rPr>
                            <w:rFonts w:ascii="Arial" w:eastAsia="Times New Roman" w:hAnsi="Arial" w:cs="Arial"/>
                            <w:sz w:val="23"/>
                            <w:szCs w:val="23"/>
                            <w:lang w:eastAsia="en-GB"/>
                          </w:rPr>
                          <w:t> which Dr Deepika Yadav suggested in the Coventry PCDG meeting may be useful from Healthwatch, please have a read through the tips for telephone messaging to support patients.</w:t>
                        </w:r>
                      </w:p>
                      <w:p w14:paraId="72E0D74F" w14:textId="77777777" w:rsidR="00157D01" w:rsidRPr="00157D01" w:rsidRDefault="00157D01" w:rsidP="00157D01">
                        <w:pPr>
                          <w:spacing w:line="345" w:lineRule="atLeast"/>
                          <w:textAlignment w:val="baseline"/>
                          <w:rPr>
                            <w:rFonts w:ascii="Arial" w:eastAsia="Times New Roman" w:hAnsi="Arial" w:cs="Arial"/>
                            <w:sz w:val="23"/>
                            <w:szCs w:val="23"/>
                            <w:lang w:eastAsia="en-GB"/>
                          </w:rPr>
                        </w:pPr>
                      </w:p>
                      <w:p w14:paraId="36B0F13A" w14:textId="77777777" w:rsidR="00157D01" w:rsidRPr="00157D01" w:rsidRDefault="00157D01" w:rsidP="00157D01">
                        <w:pPr>
                          <w:spacing w:after="160" w:line="315" w:lineRule="atLeast"/>
                          <w:rPr>
                            <w:rFonts w:ascii="Arial" w:eastAsia="Times New Roman" w:hAnsi="Arial" w:cs="Arial"/>
                            <w:color w:val="231F20"/>
                            <w:sz w:val="21"/>
                            <w:szCs w:val="21"/>
                            <w:lang w:eastAsia="en-GB"/>
                          </w:rPr>
                        </w:pPr>
                        <w:r w:rsidRPr="00157D01">
                          <w:rPr>
                            <w:rFonts w:ascii="Arial" w:eastAsia="Times New Roman" w:hAnsi="Arial" w:cs="Arial"/>
                            <w:b/>
                            <w:bCs/>
                            <w:color w:val="0072CE"/>
                            <w:sz w:val="30"/>
                            <w:szCs w:val="30"/>
                            <w:lang w:eastAsia="en-GB"/>
                          </w:rPr>
                          <w:t>Training, events &amp; surveys</w:t>
                        </w:r>
                        <w:r w:rsidRPr="00157D01">
                          <w:rPr>
                            <w:rFonts w:ascii="Arial" w:eastAsia="Times New Roman" w:hAnsi="Arial" w:cs="Arial"/>
                            <w:color w:val="0072CE"/>
                            <w:sz w:val="21"/>
                            <w:szCs w:val="21"/>
                            <w:lang w:eastAsia="en-GB"/>
                          </w:rPr>
                          <w:br/>
                        </w:r>
                        <w:r w:rsidRPr="00157D01">
                          <w:rPr>
                            <w:rFonts w:ascii="Arial" w:eastAsia="Times New Roman" w:hAnsi="Arial" w:cs="Arial"/>
                            <w:color w:val="231F20"/>
                            <w:sz w:val="23"/>
                            <w:szCs w:val="23"/>
                            <w:lang w:eastAsia="en-GB"/>
                          </w:rPr>
                          <w:t>None to report</w:t>
                        </w:r>
                      </w:p>
                      <w:p w14:paraId="3D231DE7" w14:textId="77777777" w:rsidR="00157D01" w:rsidRPr="00157D01" w:rsidRDefault="00157D01" w:rsidP="00157D01">
                        <w:pPr>
                          <w:spacing w:after="160" w:line="315" w:lineRule="atLeast"/>
                          <w:rPr>
                            <w:rFonts w:ascii="Arial" w:eastAsia="Times New Roman" w:hAnsi="Arial" w:cs="Arial"/>
                            <w:color w:val="231F20"/>
                            <w:sz w:val="21"/>
                            <w:szCs w:val="21"/>
                            <w:lang w:eastAsia="en-GB"/>
                          </w:rPr>
                        </w:pPr>
                        <w:r w:rsidRPr="00157D01">
                          <w:rPr>
                            <w:rFonts w:ascii="Arial" w:eastAsia="Times New Roman" w:hAnsi="Arial" w:cs="Arial"/>
                            <w:b/>
                            <w:bCs/>
                            <w:color w:val="0072CE"/>
                            <w:sz w:val="30"/>
                            <w:szCs w:val="30"/>
                            <w:lang w:eastAsia="en-GB"/>
                          </w:rPr>
                          <w:t>Newsletters</w:t>
                        </w:r>
                        <w:bookmarkStart w:id="7" w:name="_Hlk70513177"/>
                        <w:bookmarkStart w:id="8" w:name="Vacancies"/>
                        <w:bookmarkEnd w:id="7"/>
                        <w:bookmarkEnd w:id="8"/>
                      </w:p>
                      <w:p w14:paraId="073F0CF9" w14:textId="77777777" w:rsidR="00157D01" w:rsidRPr="00157D01" w:rsidRDefault="00157D01" w:rsidP="00157D01">
                        <w:pPr>
                          <w:spacing w:line="345" w:lineRule="atLeast"/>
                          <w:rPr>
                            <w:rFonts w:ascii="Arial" w:eastAsia="Times New Roman" w:hAnsi="Arial" w:cs="Arial"/>
                            <w:color w:val="231F20"/>
                            <w:sz w:val="23"/>
                            <w:szCs w:val="23"/>
                            <w:lang w:eastAsia="en-GB"/>
                          </w:rPr>
                        </w:pPr>
                        <w:r w:rsidRPr="00157D01">
                          <w:rPr>
                            <w:rFonts w:ascii="Arial" w:eastAsia="Times New Roman" w:hAnsi="Arial" w:cs="Arial"/>
                            <w:color w:val="231F20"/>
                            <w:sz w:val="23"/>
                            <w:szCs w:val="23"/>
                            <w:bdr w:val="none" w:sz="0" w:space="0" w:color="auto" w:frame="1"/>
                            <w:lang w:eastAsia="en-GB"/>
                          </w:rPr>
                          <w:t>None to report</w:t>
                        </w:r>
                      </w:p>
                      <w:p w14:paraId="18E16F12" w14:textId="77777777" w:rsidR="00157D01" w:rsidRPr="00157D01" w:rsidRDefault="00157D01" w:rsidP="00157D01">
                        <w:pPr>
                          <w:spacing w:before="200" w:line="315" w:lineRule="atLeast"/>
                          <w:rPr>
                            <w:rFonts w:ascii="Arial" w:eastAsia="Times New Roman" w:hAnsi="Arial" w:cs="Arial"/>
                            <w:color w:val="231F20"/>
                            <w:sz w:val="21"/>
                            <w:szCs w:val="21"/>
                            <w:lang w:eastAsia="en-GB"/>
                          </w:rPr>
                        </w:pPr>
                        <w:r w:rsidRPr="00157D01">
                          <w:rPr>
                            <w:rFonts w:ascii="Arial" w:eastAsia="Times New Roman" w:hAnsi="Arial" w:cs="Arial"/>
                            <w:b/>
                            <w:bCs/>
                            <w:color w:val="0072CE"/>
                            <w:sz w:val="30"/>
                            <w:szCs w:val="30"/>
                            <w:lang w:eastAsia="en-GB"/>
                          </w:rPr>
                          <w:lastRenderedPageBreak/>
                          <w:t>Vacancies</w:t>
                        </w:r>
                      </w:p>
                      <w:p w14:paraId="1B6ECB60" w14:textId="77777777" w:rsidR="00157D01" w:rsidRPr="00157D01" w:rsidRDefault="00157D01" w:rsidP="00157D01">
                        <w:pPr>
                          <w:spacing w:line="345" w:lineRule="atLeast"/>
                          <w:rPr>
                            <w:rFonts w:ascii="Arial" w:eastAsia="Times New Roman" w:hAnsi="Arial" w:cs="Arial"/>
                            <w:color w:val="231F20"/>
                            <w:sz w:val="23"/>
                            <w:szCs w:val="23"/>
                            <w:lang w:eastAsia="en-GB"/>
                          </w:rPr>
                        </w:pPr>
                        <w:r w:rsidRPr="00157D01">
                          <w:rPr>
                            <w:rFonts w:ascii="Arial" w:eastAsia="Times New Roman" w:hAnsi="Arial" w:cs="Arial"/>
                            <w:color w:val="231F20"/>
                            <w:sz w:val="23"/>
                            <w:szCs w:val="23"/>
                            <w:bdr w:val="none" w:sz="0" w:space="0" w:color="auto" w:frame="1"/>
                            <w:lang w:eastAsia="en-GB"/>
                          </w:rPr>
                          <w:t>None to report</w:t>
                        </w:r>
                      </w:p>
                    </w:tc>
                  </w:tr>
                </w:tbl>
                <w:p w14:paraId="45BB1C3A" w14:textId="77777777" w:rsidR="00157D01" w:rsidRPr="00157D01" w:rsidRDefault="00157D01" w:rsidP="00157D01">
                  <w:pPr>
                    <w:rPr>
                      <w:rFonts w:ascii="Arial" w:eastAsia="Times New Roman" w:hAnsi="Arial" w:cs="Arial"/>
                      <w:lang w:eastAsia="en-GB"/>
                    </w:rPr>
                  </w:pPr>
                </w:p>
              </w:tc>
            </w:tr>
          </w:tbl>
          <w:p w14:paraId="6C98145D" w14:textId="77777777" w:rsidR="00157D01" w:rsidRPr="00157D01" w:rsidRDefault="00157D01" w:rsidP="00157D01">
            <w:pPr>
              <w:jc w:val="center"/>
              <w:textAlignment w:val="top"/>
              <w:rPr>
                <w:rFonts w:ascii="Arial" w:eastAsia="Times New Roman" w:hAnsi="Arial" w:cs="Arial"/>
                <w:sz w:val="2"/>
                <w:szCs w:val="2"/>
                <w:lang w:eastAsia="en-GB"/>
              </w:rPr>
            </w:pPr>
          </w:p>
        </w:tc>
      </w:tr>
    </w:tbl>
    <w:p w14:paraId="63A056D8" w14:textId="77777777" w:rsidR="00FF22D9" w:rsidRDefault="00157D01"/>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01"/>
    <w:rsid w:val="00157D01"/>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B600AE"/>
  <w15:chartTrackingRefBased/>
  <w15:docId w15:val="{9FA63807-4079-B94C-93C3-8DB23678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157D01"/>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157D0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57D01"/>
  </w:style>
  <w:style w:type="character" w:styleId="Hyperlink">
    <w:name w:val="Hyperlink"/>
    <w:basedOn w:val="DefaultParagraphFont"/>
    <w:uiPriority w:val="99"/>
    <w:semiHidden/>
    <w:unhideWhenUsed/>
    <w:rsid w:val="00157D01"/>
    <w:rPr>
      <w:color w:val="0000FF"/>
      <w:u w:val="single"/>
    </w:rPr>
  </w:style>
  <w:style w:type="paragraph" w:customStyle="1" w:styleId="x">
    <w:name w:val="x"/>
    <w:basedOn w:val="Normal"/>
    <w:rsid w:val="00157D01"/>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157D0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8016">
      <w:bodyDiv w:val="1"/>
      <w:marLeft w:val="0"/>
      <w:marRight w:val="0"/>
      <w:marTop w:val="0"/>
      <w:marBottom w:val="0"/>
      <w:divBdr>
        <w:top w:val="none" w:sz="0" w:space="0" w:color="auto"/>
        <w:left w:val="none" w:sz="0" w:space="0" w:color="auto"/>
        <w:bottom w:val="none" w:sz="0" w:space="0" w:color="auto"/>
        <w:right w:val="none" w:sz="0" w:space="0" w:color="auto"/>
      </w:divBdr>
      <w:divsChild>
        <w:div w:id="23094386">
          <w:marLeft w:val="0"/>
          <w:marRight w:val="0"/>
          <w:marTop w:val="0"/>
          <w:marBottom w:val="0"/>
          <w:divBdr>
            <w:top w:val="none" w:sz="0" w:space="0" w:color="auto"/>
            <w:left w:val="none" w:sz="0" w:space="0" w:color="auto"/>
            <w:bottom w:val="none" w:sz="0" w:space="0" w:color="auto"/>
            <w:right w:val="none" w:sz="0" w:space="0" w:color="auto"/>
          </w:divBdr>
          <w:divsChild>
            <w:div w:id="514267031">
              <w:marLeft w:val="0"/>
              <w:marRight w:val="0"/>
              <w:marTop w:val="0"/>
              <w:marBottom w:val="0"/>
              <w:divBdr>
                <w:top w:val="none" w:sz="0" w:space="0" w:color="auto"/>
                <w:left w:val="none" w:sz="0" w:space="0" w:color="auto"/>
                <w:bottom w:val="none" w:sz="0" w:space="0" w:color="auto"/>
                <w:right w:val="none" w:sz="0" w:space="0" w:color="auto"/>
              </w:divBdr>
            </w:div>
            <w:div w:id="1412124040">
              <w:marLeft w:val="0"/>
              <w:marRight w:val="0"/>
              <w:marTop w:val="0"/>
              <w:marBottom w:val="0"/>
              <w:divBdr>
                <w:top w:val="none" w:sz="0" w:space="0" w:color="auto"/>
                <w:left w:val="none" w:sz="0" w:space="0" w:color="auto"/>
                <w:bottom w:val="none" w:sz="0" w:space="0" w:color="auto"/>
                <w:right w:val="none" w:sz="0" w:space="0" w:color="auto"/>
              </w:divBdr>
            </w:div>
          </w:divsChild>
        </w:div>
        <w:div w:id="1160733933">
          <w:marLeft w:val="0"/>
          <w:marRight w:val="0"/>
          <w:marTop w:val="0"/>
          <w:marBottom w:val="0"/>
          <w:divBdr>
            <w:top w:val="none" w:sz="0" w:space="0" w:color="auto"/>
            <w:left w:val="none" w:sz="0" w:space="0" w:color="auto"/>
            <w:bottom w:val="none" w:sz="0" w:space="0" w:color="auto"/>
            <w:right w:val="none" w:sz="0" w:space="0" w:color="auto"/>
          </w:divBdr>
        </w:div>
        <w:div w:id="1918132917">
          <w:marLeft w:val="0"/>
          <w:marRight w:val="0"/>
          <w:marTop w:val="0"/>
          <w:marBottom w:val="0"/>
          <w:divBdr>
            <w:top w:val="none" w:sz="0" w:space="0" w:color="auto"/>
            <w:left w:val="none" w:sz="0" w:space="0" w:color="auto"/>
            <w:bottom w:val="none" w:sz="0" w:space="0" w:color="auto"/>
            <w:right w:val="none" w:sz="0" w:space="0" w:color="auto"/>
          </w:divBdr>
        </w:div>
        <w:div w:id="492337080">
          <w:marLeft w:val="0"/>
          <w:marRight w:val="0"/>
          <w:marTop w:val="0"/>
          <w:marBottom w:val="0"/>
          <w:divBdr>
            <w:top w:val="none" w:sz="0" w:space="0" w:color="auto"/>
            <w:left w:val="none" w:sz="0" w:space="0" w:color="auto"/>
            <w:bottom w:val="none" w:sz="0" w:space="0" w:color="auto"/>
            <w:right w:val="none" w:sz="0" w:space="0" w:color="auto"/>
          </w:divBdr>
        </w:div>
        <w:div w:id="1677993751">
          <w:marLeft w:val="0"/>
          <w:marRight w:val="0"/>
          <w:marTop w:val="0"/>
          <w:marBottom w:val="0"/>
          <w:divBdr>
            <w:top w:val="none" w:sz="0" w:space="0" w:color="auto"/>
            <w:left w:val="none" w:sz="0" w:space="0" w:color="auto"/>
            <w:bottom w:val="none" w:sz="0" w:space="0" w:color="auto"/>
            <w:right w:val="none" w:sz="0" w:space="0" w:color="auto"/>
          </w:divBdr>
          <w:divsChild>
            <w:div w:id="16850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ccg.net/5ECH-H7EW-3W4C1S-CRO8E-1/c.aspx" TargetMode="External"/><Relationship Id="rId13" Type="http://schemas.openxmlformats.org/officeDocument/2006/relationships/hyperlink" Target="https://cwccg.net/5ECH-H7EW-3W4C1S-CRO8H-1/c.aspx" TargetMode="External"/><Relationship Id="rId3" Type="http://schemas.openxmlformats.org/officeDocument/2006/relationships/webSettings" Target="webSettings.xml"/><Relationship Id="rId7" Type="http://schemas.openxmlformats.org/officeDocument/2006/relationships/hyperlink" Target="mailto:cwccg.communications@nhs.net" TargetMode="External"/><Relationship Id="rId12" Type="http://schemas.openxmlformats.org/officeDocument/2006/relationships/hyperlink" Target="https://cwccg.net/5ECH-H7EW-3W4C1S-CRO6C-1/c.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s://cwccg.net/5ECH-H7EW-3W4C1S-CRO8G-1/c.aspx"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cwccg.net/5ECH-H7EW-3W4C1S-CRO6B-1/c.aspx" TargetMode="External"/><Relationship Id="rId4" Type="http://schemas.openxmlformats.org/officeDocument/2006/relationships/image" Target="media/image1.png"/><Relationship Id="rId9" Type="http://schemas.openxmlformats.org/officeDocument/2006/relationships/hyperlink" Target="https://cwccg.net/5ECH-H7EW-3W4C1S-CRO8F-1/c.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2022-01-04T14:57:00Z</dcterms:created>
  <dcterms:modified xsi:type="dcterms:W3CDTF">2022-01-04T14:58:00Z</dcterms:modified>
</cp:coreProperties>
</file>