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0A460D" w:rsidRPr="000A460D" w14:paraId="0D89B087" w14:textId="77777777" w:rsidTr="000A460D">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0A460D" w:rsidRPr="000A460D" w14:paraId="6372C44A" w14:textId="77777777" w:rsidTr="000A460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0A460D" w:rsidRPr="000A460D" w14:paraId="1B5E04E2" w14:textId="77777777">
                    <w:tc>
                      <w:tcPr>
                        <w:tcW w:w="0" w:type="auto"/>
                        <w:tcBorders>
                          <w:top w:val="nil"/>
                          <w:left w:val="nil"/>
                          <w:bottom w:val="nil"/>
                          <w:right w:val="nil"/>
                        </w:tcBorders>
                        <w:tcMar>
                          <w:top w:w="150" w:type="dxa"/>
                          <w:left w:w="150" w:type="dxa"/>
                          <w:bottom w:w="150" w:type="dxa"/>
                          <w:right w:w="150" w:type="dxa"/>
                        </w:tcMar>
                        <w:vAlign w:val="center"/>
                        <w:hideMark/>
                      </w:tcPr>
                      <w:p w14:paraId="3E8BFC62" w14:textId="5FBCB3C4" w:rsidR="000A460D" w:rsidRPr="000A460D" w:rsidRDefault="000A460D" w:rsidP="000A460D">
                        <w:pPr>
                          <w:spacing w:line="15" w:lineRule="atLeast"/>
                          <w:jc w:val="center"/>
                          <w:rPr>
                            <w:rFonts w:ascii="Arial" w:eastAsia="Times New Roman" w:hAnsi="Arial" w:cs="Arial"/>
                            <w:sz w:val="2"/>
                            <w:szCs w:val="2"/>
                            <w:lang w:eastAsia="en-GB"/>
                          </w:rPr>
                        </w:pPr>
                        <w:r w:rsidRPr="000A460D">
                          <w:rPr>
                            <w:rFonts w:ascii="Arial" w:eastAsia="Times New Roman" w:hAnsi="Arial" w:cs="Arial"/>
                            <w:sz w:val="2"/>
                            <w:szCs w:val="2"/>
                            <w:lang w:eastAsia="en-GB"/>
                          </w:rPr>
                          <w:fldChar w:fldCharType="begin"/>
                        </w:r>
                        <w:r w:rsidRPr="000A460D">
                          <w:rPr>
                            <w:rFonts w:ascii="Arial" w:eastAsia="Times New Roman" w:hAnsi="Arial" w:cs="Arial"/>
                            <w:sz w:val="2"/>
                            <w:szCs w:val="2"/>
                            <w:lang w:eastAsia="en-GB"/>
                          </w:rPr>
                          <w:instrText xml:space="preserve"> INCLUDEPICTURE "/var/folders/0b/_hlz4rjj5rnc12tfk3ys05_h0000gn/T/com.microsoft.Word/WebArchiveCopyPasteTempFiles/911353_copyofpracticenews03012018.png" \* MERGEFORMATINET </w:instrText>
                        </w:r>
                        <w:r w:rsidRPr="000A460D">
                          <w:rPr>
                            <w:rFonts w:ascii="Arial" w:eastAsia="Times New Roman" w:hAnsi="Arial" w:cs="Arial"/>
                            <w:sz w:val="2"/>
                            <w:szCs w:val="2"/>
                            <w:lang w:eastAsia="en-GB"/>
                          </w:rPr>
                          <w:fldChar w:fldCharType="separate"/>
                        </w:r>
                        <w:r w:rsidRPr="000A460D">
                          <w:rPr>
                            <w:rFonts w:ascii="Arial" w:eastAsia="Times New Roman" w:hAnsi="Arial" w:cs="Arial"/>
                            <w:noProof/>
                            <w:sz w:val="2"/>
                            <w:szCs w:val="2"/>
                            <w:lang w:eastAsia="en-GB"/>
                          </w:rPr>
                          <w:drawing>
                            <wp:inline distT="0" distB="0" distL="0" distR="0" wp14:anchorId="5C9761C9" wp14:editId="5BE79E9C">
                              <wp:extent cx="5731510" cy="190754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907540"/>
                                      </a:xfrm>
                                      <a:prstGeom prst="rect">
                                        <a:avLst/>
                                      </a:prstGeom>
                                      <a:noFill/>
                                      <a:ln>
                                        <a:noFill/>
                                      </a:ln>
                                    </pic:spPr>
                                  </pic:pic>
                                </a:graphicData>
                              </a:graphic>
                            </wp:inline>
                          </w:drawing>
                        </w:r>
                        <w:r w:rsidRPr="000A460D">
                          <w:rPr>
                            <w:rFonts w:ascii="Arial" w:eastAsia="Times New Roman" w:hAnsi="Arial" w:cs="Arial"/>
                            <w:sz w:val="2"/>
                            <w:szCs w:val="2"/>
                            <w:lang w:eastAsia="en-GB"/>
                          </w:rPr>
                          <w:fldChar w:fldCharType="end"/>
                        </w:r>
                      </w:p>
                    </w:tc>
                  </w:tr>
                </w:tbl>
                <w:p w14:paraId="00EE1E4F" w14:textId="77777777" w:rsidR="000A460D" w:rsidRPr="000A460D" w:rsidRDefault="000A460D" w:rsidP="000A460D">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0A460D" w:rsidRPr="000A460D" w14:paraId="7F05B1FE" w14:textId="77777777">
                    <w:tc>
                      <w:tcPr>
                        <w:tcW w:w="0" w:type="auto"/>
                        <w:tcBorders>
                          <w:top w:val="nil"/>
                          <w:left w:val="nil"/>
                          <w:bottom w:val="nil"/>
                          <w:right w:val="nil"/>
                        </w:tcBorders>
                        <w:tcMar>
                          <w:top w:w="150" w:type="dxa"/>
                          <w:left w:w="150" w:type="dxa"/>
                          <w:bottom w:w="150" w:type="dxa"/>
                          <w:right w:w="150" w:type="dxa"/>
                        </w:tcMar>
                        <w:hideMark/>
                      </w:tcPr>
                      <w:p w14:paraId="4A0D65C2" w14:textId="77777777" w:rsidR="000A460D" w:rsidRPr="000A460D" w:rsidRDefault="000A460D" w:rsidP="000A460D">
                        <w:pPr>
                          <w:spacing w:before="200" w:line="240" w:lineRule="atLeast"/>
                          <w:jc w:val="center"/>
                          <w:rPr>
                            <w:rFonts w:ascii="Arial" w:eastAsia="Times New Roman" w:hAnsi="Arial" w:cs="Arial"/>
                            <w:color w:val="231F20"/>
                            <w:sz w:val="21"/>
                            <w:szCs w:val="21"/>
                            <w:lang w:eastAsia="en-GB"/>
                          </w:rPr>
                        </w:pPr>
                        <w:r w:rsidRPr="000A460D">
                          <w:rPr>
                            <w:rFonts w:ascii="Arial" w:eastAsia="Times New Roman" w:hAnsi="Arial" w:cs="Arial"/>
                            <w:b/>
                            <w:bCs/>
                            <w:color w:val="005EB8"/>
                            <w:sz w:val="40"/>
                            <w:szCs w:val="40"/>
                            <w:lang w:eastAsia="en-GB"/>
                          </w:rPr>
                          <w:t>Welcome from CCG Chair</w:t>
                        </w:r>
                      </w:p>
                    </w:tc>
                  </w:tr>
                </w:tbl>
                <w:p w14:paraId="188A65DF" w14:textId="77777777" w:rsidR="000A460D" w:rsidRPr="000A460D" w:rsidRDefault="000A460D" w:rsidP="000A460D">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0A460D" w:rsidRPr="000A460D" w14:paraId="2912E5F5" w14:textId="77777777">
                    <w:tc>
                      <w:tcPr>
                        <w:tcW w:w="0" w:type="auto"/>
                        <w:tcBorders>
                          <w:top w:val="nil"/>
                          <w:left w:val="nil"/>
                          <w:bottom w:val="nil"/>
                          <w:right w:val="nil"/>
                        </w:tcBorders>
                        <w:tcMar>
                          <w:top w:w="150" w:type="dxa"/>
                          <w:left w:w="150" w:type="dxa"/>
                          <w:bottom w:w="150" w:type="dxa"/>
                          <w:right w:w="150" w:type="dxa"/>
                        </w:tcMar>
                        <w:hideMark/>
                      </w:tcPr>
                      <w:p w14:paraId="1072D496" w14:textId="77777777" w:rsidR="000A460D" w:rsidRPr="000A460D" w:rsidRDefault="000A460D" w:rsidP="000A460D">
                        <w:pPr>
                          <w:spacing w:line="315" w:lineRule="atLeast"/>
                          <w:rPr>
                            <w:rFonts w:ascii="Arial" w:eastAsia="Times New Roman" w:hAnsi="Arial" w:cs="Arial"/>
                            <w:color w:val="000000"/>
                            <w:sz w:val="21"/>
                            <w:szCs w:val="21"/>
                            <w:lang w:eastAsia="en-GB"/>
                          </w:rPr>
                        </w:pPr>
                        <w:r w:rsidRPr="000A460D">
                          <w:rPr>
                            <w:rFonts w:ascii="Arial" w:eastAsia="Times New Roman" w:hAnsi="Arial" w:cs="Arial"/>
                            <w:b/>
                            <w:bCs/>
                            <w:color w:val="000000"/>
                            <w:lang w:eastAsia="en-GB"/>
                          </w:rPr>
                          <w:t>Welcome to this week’s edition of Practice News</w:t>
                        </w:r>
                      </w:p>
                      <w:p w14:paraId="2052374A" w14:textId="77777777" w:rsidR="000A460D" w:rsidRPr="000A460D" w:rsidRDefault="000A460D" w:rsidP="000A460D">
                        <w:pPr>
                          <w:spacing w:line="315" w:lineRule="atLeast"/>
                          <w:rPr>
                            <w:rFonts w:ascii="Arial" w:eastAsia="Times New Roman" w:hAnsi="Arial" w:cs="Arial"/>
                            <w:color w:val="000000"/>
                            <w:sz w:val="21"/>
                            <w:szCs w:val="21"/>
                            <w:lang w:eastAsia="en-GB"/>
                          </w:rPr>
                        </w:pPr>
                      </w:p>
                      <w:p w14:paraId="0D1FDF96" w14:textId="77777777" w:rsidR="000A460D" w:rsidRPr="000A460D" w:rsidRDefault="000A460D" w:rsidP="000A460D">
                        <w:pPr>
                          <w:spacing w:line="330" w:lineRule="atLeast"/>
                          <w:rPr>
                            <w:rFonts w:ascii="Arial" w:eastAsia="Times New Roman" w:hAnsi="Arial" w:cs="Arial"/>
                            <w:color w:val="231F20"/>
                            <w:sz w:val="21"/>
                            <w:szCs w:val="21"/>
                            <w:lang w:eastAsia="en-GB"/>
                          </w:rPr>
                        </w:pPr>
                        <w:r w:rsidRPr="000A460D">
                          <w:rPr>
                            <w:rFonts w:ascii="Arial" w:eastAsia="Times New Roman" w:hAnsi="Arial" w:cs="Arial"/>
                            <w:color w:val="231F20"/>
                            <w:sz w:val="21"/>
                            <w:szCs w:val="21"/>
                            <w:lang w:eastAsia="en-GB"/>
                          </w:rPr>
                          <w:t>Hello, </w:t>
                        </w:r>
                      </w:p>
                      <w:p w14:paraId="1AD13ED5" w14:textId="77777777" w:rsidR="000A460D" w:rsidRPr="000A460D" w:rsidRDefault="000A460D" w:rsidP="000A460D">
                        <w:pPr>
                          <w:spacing w:line="330" w:lineRule="atLeast"/>
                          <w:rPr>
                            <w:rFonts w:ascii="Arial" w:eastAsia="Times New Roman" w:hAnsi="Arial" w:cs="Arial"/>
                            <w:color w:val="231F20"/>
                            <w:sz w:val="21"/>
                            <w:szCs w:val="21"/>
                            <w:lang w:eastAsia="en-GB"/>
                          </w:rPr>
                        </w:pPr>
                        <w:r w:rsidRPr="000A460D">
                          <w:rPr>
                            <w:rFonts w:ascii="Arial" w:eastAsia="Times New Roman" w:hAnsi="Arial" w:cs="Arial"/>
                            <w:color w:val="231F20"/>
                            <w:sz w:val="21"/>
                            <w:szCs w:val="21"/>
                            <w:lang w:eastAsia="en-GB"/>
                          </w:rPr>
                          <w:t xml:space="preserve">This week’s update is very brief – just the essentials to guide you through next week. Apart from technical updates, the items I would like to highlight are the Midlands Celebration of Black History Month taking place next Wednesday, 27th October and National Adoption Week – although it’s coming to an end, the message is universal so please make use of the attached digital asset created by Adoption Central England (ACE), the regional adoption agency for Warwickshire, Coventry, Solihull, </w:t>
                        </w:r>
                        <w:proofErr w:type="gramStart"/>
                        <w:r w:rsidRPr="000A460D">
                          <w:rPr>
                            <w:rFonts w:ascii="Arial" w:eastAsia="Times New Roman" w:hAnsi="Arial" w:cs="Arial"/>
                            <w:color w:val="231F20"/>
                            <w:sz w:val="21"/>
                            <w:szCs w:val="21"/>
                            <w:lang w:eastAsia="en-GB"/>
                          </w:rPr>
                          <w:t>Herefordshire</w:t>
                        </w:r>
                        <w:proofErr w:type="gramEnd"/>
                        <w:r w:rsidRPr="000A460D">
                          <w:rPr>
                            <w:rFonts w:ascii="Arial" w:eastAsia="Times New Roman" w:hAnsi="Arial" w:cs="Arial"/>
                            <w:color w:val="231F20"/>
                            <w:sz w:val="21"/>
                            <w:szCs w:val="21"/>
                            <w:lang w:eastAsia="en-GB"/>
                          </w:rPr>
                          <w:t xml:space="preserve"> and Worcestershire. More information available on </w:t>
                        </w:r>
                        <w:hyperlink r:id="rId5" w:history="1">
                          <w:r w:rsidRPr="000A460D">
                            <w:rPr>
                              <w:rFonts w:ascii="Arial" w:eastAsia="Times New Roman" w:hAnsi="Arial" w:cs="Arial"/>
                              <w:color w:val="00B0F0"/>
                              <w:sz w:val="21"/>
                              <w:szCs w:val="21"/>
                              <w:u w:val="single"/>
                              <w:lang w:eastAsia="en-GB"/>
                            </w:rPr>
                            <w:t>www.aceadoption.com</w:t>
                          </w:r>
                        </w:hyperlink>
                        <w:r w:rsidRPr="000A460D">
                          <w:rPr>
                            <w:rFonts w:ascii="Arial" w:eastAsia="Times New Roman" w:hAnsi="Arial" w:cs="Arial"/>
                            <w:color w:val="00B0F0"/>
                            <w:sz w:val="21"/>
                            <w:szCs w:val="21"/>
                            <w:lang w:eastAsia="en-GB"/>
                          </w:rPr>
                          <w:t>.</w:t>
                        </w:r>
                      </w:p>
                      <w:p w14:paraId="686433D7" w14:textId="77777777" w:rsidR="000A460D" w:rsidRPr="000A460D" w:rsidRDefault="000A460D" w:rsidP="000A460D">
                        <w:pPr>
                          <w:spacing w:line="330" w:lineRule="atLeast"/>
                          <w:rPr>
                            <w:rFonts w:ascii="Arial" w:eastAsia="Times New Roman" w:hAnsi="Arial" w:cs="Arial"/>
                            <w:color w:val="231F20"/>
                            <w:sz w:val="21"/>
                            <w:szCs w:val="21"/>
                            <w:lang w:eastAsia="en-GB"/>
                          </w:rPr>
                        </w:pPr>
                        <w:r w:rsidRPr="000A460D">
                          <w:rPr>
                            <w:rFonts w:ascii="Arial" w:eastAsia="Times New Roman" w:hAnsi="Arial" w:cs="Arial"/>
                            <w:color w:val="231F20"/>
                            <w:sz w:val="21"/>
                            <w:szCs w:val="21"/>
                            <w:lang w:eastAsia="en-GB"/>
                          </w:rPr>
                          <w:t>Please look out for the letter regarding the monies into our system and plans in response to the NHSEI letter of October the 14. We have heard many of you and the national response but are continuing to work on plans to support practices using the funding we may have made available.</w:t>
                        </w:r>
                      </w:p>
                      <w:p w14:paraId="67259D5D" w14:textId="77777777" w:rsidR="000A460D" w:rsidRPr="000A460D" w:rsidRDefault="000A460D" w:rsidP="000A460D">
                        <w:pPr>
                          <w:spacing w:line="330" w:lineRule="atLeast"/>
                          <w:rPr>
                            <w:rFonts w:ascii="Arial" w:eastAsia="Times New Roman" w:hAnsi="Arial" w:cs="Arial"/>
                            <w:color w:val="231F20"/>
                            <w:sz w:val="21"/>
                            <w:szCs w:val="21"/>
                            <w:lang w:eastAsia="en-GB"/>
                          </w:rPr>
                        </w:pPr>
                        <w:r w:rsidRPr="000A460D">
                          <w:rPr>
                            <w:rFonts w:ascii="Arial" w:eastAsia="Times New Roman" w:hAnsi="Arial" w:cs="Arial"/>
                            <w:color w:val="231F20"/>
                            <w:sz w:val="21"/>
                            <w:szCs w:val="21"/>
                            <w:lang w:eastAsia="en-GB"/>
                          </w:rPr>
                          <w:t xml:space="preserve">I hope you enjoy your weekend. As always, if you have any queries, </w:t>
                        </w:r>
                        <w:proofErr w:type="gramStart"/>
                        <w:r w:rsidRPr="000A460D">
                          <w:rPr>
                            <w:rFonts w:ascii="Arial" w:eastAsia="Times New Roman" w:hAnsi="Arial" w:cs="Arial"/>
                            <w:color w:val="231F20"/>
                            <w:sz w:val="21"/>
                            <w:szCs w:val="21"/>
                            <w:lang w:eastAsia="en-GB"/>
                          </w:rPr>
                          <w:t>feedback</w:t>
                        </w:r>
                        <w:proofErr w:type="gramEnd"/>
                        <w:r w:rsidRPr="000A460D">
                          <w:rPr>
                            <w:rFonts w:ascii="Arial" w:eastAsia="Times New Roman" w:hAnsi="Arial" w:cs="Arial"/>
                            <w:color w:val="231F20"/>
                            <w:sz w:val="21"/>
                            <w:szCs w:val="21"/>
                            <w:lang w:eastAsia="en-GB"/>
                          </w:rPr>
                          <w:t xml:space="preserve"> or anything else you’d like to discuss, please do not hesitate to contact me, your primary Care Team or CCG Member GP.</w:t>
                        </w:r>
                      </w:p>
                    </w:tc>
                  </w:tr>
                </w:tbl>
                <w:p w14:paraId="550CB46E" w14:textId="77777777" w:rsidR="000A460D" w:rsidRPr="000A460D" w:rsidRDefault="000A460D" w:rsidP="000A460D">
                  <w:pPr>
                    <w:rPr>
                      <w:rFonts w:ascii="Arial" w:eastAsia="Times New Roman" w:hAnsi="Arial" w:cs="Arial"/>
                      <w:lang w:eastAsia="en-GB"/>
                    </w:rPr>
                  </w:pPr>
                </w:p>
              </w:tc>
            </w:tr>
          </w:tbl>
          <w:p w14:paraId="44E12D0A" w14:textId="77777777" w:rsidR="000A460D" w:rsidRPr="000A460D" w:rsidRDefault="000A460D" w:rsidP="000A460D">
            <w:pPr>
              <w:jc w:val="center"/>
              <w:textAlignment w:val="top"/>
              <w:rPr>
                <w:rFonts w:ascii="Arial" w:eastAsia="Times New Roman" w:hAnsi="Arial" w:cs="Arial"/>
                <w:color w:val="000000"/>
                <w:sz w:val="2"/>
                <w:szCs w:val="2"/>
                <w:lang w:eastAsia="en-GB"/>
              </w:rPr>
            </w:pPr>
          </w:p>
        </w:tc>
      </w:tr>
    </w:tbl>
    <w:p w14:paraId="7645E0FD" w14:textId="77777777" w:rsidR="000A460D" w:rsidRPr="000A460D" w:rsidRDefault="000A460D" w:rsidP="000A460D">
      <w:pPr>
        <w:rPr>
          <w:rFonts w:ascii="Times New Roman" w:eastAsia="Times New Roman" w:hAnsi="Times New Roman" w:cs="Times New Roman"/>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0A460D" w:rsidRPr="000A460D" w14:paraId="69344326" w14:textId="77777777" w:rsidTr="000A460D">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0A460D" w:rsidRPr="000A460D" w14:paraId="200B8938" w14:textId="77777777" w:rsidTr="000A460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0A460D" w:rsidRPr="000A460D" w14:paraId="1D471AC5" w14:textId="77777777">
                    <w:tc>
                      <w:tcPr>
                        <w:tcW w:w="0" w:type="auto"/>
                        <w:tcBorders>
                          <w:top w:val="nil"/>
                          <w:left w:val="nil"/>
                          <w:bottom w:val="nil"/>
                          <w:right w:val="nil"/>
                        </w:tcBorders>
                        <w:tcMar>
                          <w:top w:w="150" w:type="dxa"/>
                          <w:left w:w="150" w:type="dxa"/>
                          <w:bottom w:w="150" w:type="dxa"/>
                          <w:right w:w="150" w:type="dxa"/>
                        </w:tcMar>
                        <w:vAlign w:val="center"/>
                        <w:hideMark/>
                      </w:tcPr>
                      <w:p w14:paraId="71D541B8" w14:textId="3215E1B0" w:rsidR="000A460D" w:rsidRPr="000A460D" w:rsidRDefault="000A460D" w:rsidP="000A460D">
                        <w:pPr>
                          <w:jc w:val="center"/>
                          <w:rPr>
                            <w:rFonts w:ascii="Arial" w:eastAsia="Times New Roman" w:hAnsi="Arial" w:cs="Arial"/>
                            <w:sz w:val="21"/>
                            <w:szCs w:val="21"/>
                            <w:lang w:eastAsia="en-GB"/>
                          </w:rPr>
                        </w:pPr>
                        <w:r w:rsidRPr="000A460D">
                          <w:rPr>
                            <w:rFonts w:ascii="Arial" w:eastAsia="Times New Roman" w:hAnsi="Arial" w:cs="Arial"/>
                            <w:sz w:val="21"/>
                            <w:szCs w:val="21"/>
                            <w:lang w:eastAsia="en-GB"/>
                          </w:rPr>
                          <w:lastRenderedPageBreak/>
                          <w:fldChar w:fldCharType="begin"/>
                        </w:r>
                        <w:r w:rsidRPr="000A460D">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0A460D">
                          <w:rPr>
                            <w:rFonts w:ascii="Arial" w:eastAsia="Times New Roman" w:hAnsi="Arial" w:cs="Arial"/>
                            <w:sz w:val="21"/>
                            <w:szCs w:val="21"/>
                            <w:lang w:eastAsia="en-GB"/>
                          </w:rPr>
                          <w:fldChar w:fldCharType="separate"/>
                        </w:r>
                        <w:r w:rsidRPr="000A460D">
                          <w:rPr>
                            <w:rFonts w:ascii="Arial" w:eastAsia="Times New Roman" w:hAnsi="Arial" w:cs="Arial"/>
                            <w:noProof/>
                            <w:sz w:val="21"/>
                            <w:szCs w:val="21"/>
                            <w:lang w:eastAsia="en-GB"/>
                          </w:rPr>
                          <w:drawing>
                            <wp:inline distT="0" distB="0" distL="0" distR="0" wp14:anchorId="368F42F9" wp14:editId="3F5EC770">
                              <wp:extent cx="1450975" cy="2170430"/>
                              <wp:effectExtent l="0" t="0" r="0" b="1270"/>
                              <wp:docPr id="3" name="Picture 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0975" cy="2170430"/>
                                      </a:xfrm>
                                      <a:prstGeom prst="rect">
                                        <a:avLst/>
                                      </a:prstGeom>
                                      <a:noFill/>
                                      <a:ln>
                                        <a:noFill/>
                                      </a:ln>
                                    </pic:spPr>
                                  </pic:pic>
                                </a:graphicData>
                              </a:graphic>
                            </wp:inline>
                          </w:drawing>
                        </w:r>
                        <w:r w:rsidRPr="000A460D">
                          <w:rPr>
                            <w:rFonts w:ascii="Arial" w:eastAsia="Times New Roman" w:hAnsi="Arial" w:cs="Arial"/>
                            <w:sz w:val="21"/>
                            <w:szCs w:val="21"/>
                            <w:lang w:eastAsia="en-GB"/>
                          </w:rPr>
                          <w:fldChar w:fldCharType="end"/>
                        </w:r>
                      </w:p>
                    </w:tc>
                  </w:tr>
                </w:tbl>
                <w:p w14:paraId="4BDAB2D6" w14:textId="77777777" w:rsidR="000A460D" w:rsidRPr="000A460D" w:rsidRDefault="000A460D" w:rsidP="000A460D">
                  <w:pPr>
                    <w:rPr>
                      <w:rFonts w:ascii="Arial" w:eastAsia="Times New Roman" w:hAnsi="Arial" w:cs="Arial"/>
                      <w:lang w:eastAsia="en-GB"/>
                    </w:rPr>
                  </w:pPr>
                </w:p>
              </w:tc>
            </w:tr>
          </w:tbl>
          <w:p w14:paraId="759BFC23" w14:textId="77777777" w:rsidR="000A460D" w:rsidRPr="000A460D" w:rsidRDefault="000A460D" w:rsidP="000A460D">
            <w:pPr>
              <w:jc w:val="center"/>
              <w:rPr>
                <w:rFonts w:ascii="Arial" w:eastAsia="Times New Roman" w:hAnsi="Arial" w:cs="Arial"/>
                <w:color w:val="000000"/>
                <w:sz w:val="2"/>
                <w:szCs w:val="2"/>
                <w:lang w:eastAsia="en-GB"/>
              </w:rPr>
            </w:pPr>
            <w:r w:rsidRPr="000A460D">
              <w:rPr>
                <w:rFonts w:ascii="Arial" w:eastAsia="Times New Roman" w:hAnsi="Arial" w:cs="Arial"/>
                <w:color w:val="000000"/>
                <w:sz w:val="2"/>
                <w:szCs w:val="2"/>
                <w:lang w:eastAsia="en-GB"/>
              </w:rPr>
              <w:t> </w:t>
            </w:r>
          </w:p>
          <w:tbl>
            <w:tblPr>
              <w:tblW w:w="5000" w:type="pct"/>
              <w:jc w:val="center"/>
              <w:tblCellMar>
                <w:left w:w="0" w:type="dxa"/>
                <w:right w:w="0" w:type="dxa"/>
              </w:tblCellMar>
              <w:tblLook w:val="04A0" w:firstRow="1" w:lastRow="0" w:firstColumn="1" w:lastColumn="0" w:noHBand="0" w:noVBand="1"/>
            </w:tblPr>
            <w:tblGrid>
              <w:gridCol w:w="9026"/>
            </w:tblGrid>
            <w:tr w:rsidR="000A460D" w:rsidRPr="000A460D" w14:paraId="13C33476" w14:textId="77777777" w:rsidTr="000A460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0A460D" w:rsidRPr="000A460D" w14:paraId="2A794EE5" w14:textId="77777777">
                    <w:tc>
                      <w:tcPr>
                        <w:tcW w:w="0" w:type="auto"/>
                        <w:tcBorders>
                          <w:top w:val="nil"/>
                          <w:left w:val="nil"/>
                          <w:bottom w:val="nil"/>
                          <w:right w:val="nil"/>
                        </w:tcBorders>
                        <w:tcMar>
                          <w:top w:w="150" w:type="dxa"/>
                          <w:left w:w="150" w:type="dxa"/>
                          <w:bottom w:w="150" w:type="dxa"/>
                          <w:right w:w="150" w:type="dxa"/>
                        </w:tcMar>
                        <w:hideMark/>
                      </w:tcPr>
                      <w:p w14:paraId="7C24BFE6" w14:textId="77777777" w:rsidR="000A460D" w:rsidRPr="000A460D" w:rsidRDefault="000A460D" w:rsidP="000A460D">
                        <w:pPr>
                          <w:spacing w:line="240" w:lineRule="atLeast"/>
                          <w:jc w:val="center"/>
                          <w:rPr>
                            <w:rFonts w:ascii="Arial" w:eastAsia="Times New Roman" w:hAnsi="Arial" w:cs="Arial"/>
                            <w:color w:val="231F20"/>
                            <w:sz w:val="21"/>
                            <w:szCs w:val="21"/>
                            <w:lang w:eastAsia="en-GB"/>
                          </w:rPr>
                        </w:pPr>
                      </w:p>
                      <w:p w14:paraId="28E2DE0E" w14:textId="77777777" w:rsidR="000A460D" w:rsidRPr="000A460D" w:rsidRDefault="000A460D" w:rsidP="000A460D">
                        <w:pPr>
                          <w:spacing w:line="240" w:lineRule="atLeast"/>
                          <w:jc w:val="center"/>
                          <w:rPr>
                            <w:rFonts w:ascii="Arial" w:eastAsia="Times New Roman" w:hAnsi="Arial" w:cs="Arial"/>
                            <w:color w:val="231F20"/>
                            <w:sz w:val="21"/>
                            <w:szCs w:val="21"/>
                            <w:lang w:eastAsia="en-GB"/>
                          </w:rPr>
                        </w:pPr>
                      </w:p>
                      <w:p w14:paraId="226D9089" w14:textId="77777777" w:rsidR="000A460D" w:rsidRPr="000A460D" w:rsidRDefault="000A460D" w:rsidP="000A460D">
                        <w:pPr>
                          <w:spacing w:line="240" w:lineRule="atLeast"/>
                          <w:jc w:val="center"/>
                          <w:rPr>
                            <w:rFonts w:ascii="Arial" w:eastAsia="Times New Roman" w:hAnsi="Arial" w:cs="Arial"/>
                            <w:color w:val="231F20"/>
                            <w:sz w:val="21"/>
                            <w:szCs w:val="21"/>
                            <w:lang w:eastAsia="en-GB"/>
                          </w:rPr>
                        </w:pPr>
                      </w:p>
                      <w:p w14:paraId="604E9C41" w14:textId="77777777" w:rsidR="000A460D" w:rsidRPr="000A460D" w:rsidRDefault="000A460D" w:rsidP="000A460D">
                        <w:pPr>
                          <w:spacing w:line="240" w:lineRule="atLeast"/>
                          <w:jc w:val="center"/>
                          <w:rPr>
                            <w:rFonts w:ascii="Arial" w:eastAsia="Times New Roman" w:hAnsi="Arial" w:cs="Arial"/>
                            <w:color w:val="231F20"/>
                            <w:sz w:val="21"/>
                            <w:szCs w:val="21"/>
                            <w:lang w:eastAsia="en-GB"/>
                          </w:rPr>
                        </w:pPr>
                      </w:p>
                      <w:p w14:paraId="42CD4434" w14:textId="77777777" w:rsidR="000A460D" w:rsidRPr="000A460D" w:rsidRDefault="000A460D" w:rsidP="000A460D">
                        <w:pPr>
                          <w:spacing w:line="270" w:lineRule="atLeast"/>
                          <w:jc w:val="center"/>
                          <w:rPr>
                            <w:rFonts w:ascii="Arial" w:eastAsia="Times New Roman" w:hAnsi="Arial" w:cs="Arial"/>
                            <w:color w:val="231F20"/>
                            <w:lang w:eastAsia="en-GB"/>
                          </w:rPr>
                        </w:pPr>
                        <w:r w:rsidRPr="000A460D">
                          <w:rPr>
                            <w:rFonts w:ascii="Arial" w:eastAsia="Times New Roman" w:hAnsi="Arial" w:cs="Arial"/>
                            <w:b/>
                            <w:bCs/>
                            <w:color w:val="000000"/>
                            <w:lang w:eastAsia="en-GB"/>
                          </w:rPr>
                          <w:t xml:space="preserve">Dr Sarah </w:t>
                        </w:r>
                        <w:proofErr w:type="spellStart"/>
                        <w:r w:rsidRPr="000A460D">
                          <w:rPr>
                            <w:rFonts w:ascii="Arial" w:eastAsia="Times New Roman" w:hAnsi="Arial" w:cs="Arial"/>
                            <w:b/>
                            <w:bCs/>
                            <w:color w:val="000000"/>
                            <w:lang w:eastAsia="en-GB"/>
                          </w:rPr>
                          <w:t>Raistrick</w:t>
                        </w:r>
                        <w:proofErr w:type="spellEnd"/>
                      </w:p>
                      <w:p w14:paraId="57BE4985" w14:textId="77777777" w:rsidR="000A460D" w:rsidRPr="000A460D" w:rsidRDefault="000A460D" w:rsidP="000A460D">
                        <w:pPr>
                          <w:spacing w:line="270" w:lineRule="atLeast"/>
                          <w:jc w:val="center"/>
                          <w:rPr>
                            <w:rFonts w:ascii="Arial" w:eastAsia="Times New Roman" w:hAnsi="Arial" w:cs="Arial"/>
                            <w:color w:val="231F20"/>
                            <w:lang w:eastAsia="en-GB"/>
                          </w:rPr>
                        </w:pPr>
                        <w:r w:rsidRPr="000A460D">
                          <w:rPr>
                            <w:rFonts w:ascii="Arial" w:eastAsia="Times New Roman" w:hAnsi="Arial" w:cs="Arial"/>
                            <w:color w:val="231F20"/>
                            <w:lang w:eastAsia="en-GB"/>
                          </w:rPr>
                          <w:t>CCG Chair</w:t>
                        </w:r>
                      </w:p>
                      <w:p w14:paraId="3A1749DC" w14:textId="77777777" w:rsidR="000A460D" w:rsidRPr="000A460D" w:rsidRDefault="000A460D" w:rsidP="000A460D">
                        <w:pPr>
                          <w:spacing w:line="270" w:lineRule="atLeast"/>
                          <w:jc w:val="center"/>
                          <w:rPr>
                            <w:rFonts w:ascii="Arial" w:eastAsia="Times New Roman" w:hAnsi="Arial" w:cs="Arial"/>
                            <w:color w:val="231F20"/>
                            <w:lang w:eastAsia="en-GB"/>
                          </w:rPr>
                        </w:pPr>
                        <w:r w:rsidRPr="000A460D">
                          <w:rPr>
                            <w:rFonts w:ascii="Arial" w:eastAsia="Times New Roman" w:hAnsi="Arial" w:cs="Arial"/>
                            <w:color w:val="231F20"/>
                            <w:lang w:eastAsia="en-GB"/>
                          </w:rPr>
                          <w:t>NHS Coventry and Warwickshire Clinical Commissioning Group</w:t>
                        </w:r>
                      </w:p>
                    </w:tc>
                  </w:tr>
                </w:tbl>
                <w:p w14:paraId="0AD47618" w14:textId="77777777" w:rsidR="000A460D" w:rsidRPr="000A460D" w:rsidRDefault="000A460D" w:rsidP="000A460D">
                  <w:pPr>
                    <w:rPr>
                      <w:rFonts w:ascii="Arial" w:eastAsia="Times New Roman" w:hAnsi="Arial" w:cs="Arial"/>
                      <w:lang w:eastAsia="en-GB"/>
                    </w:rPr>
                  </w:pPr>
                </w:p>
              </w:tc>
            </w:tr>
          </w:tbl>
          <w:p w14:paraId="42C0601E" w14:textId="77777777" w:rsidR="000A460D" w:rsidRPr="000A460D" w:rsidRDefault="000A460D" w:rsidP="000A460D">
            <w:pPr>
              <w:jc w:val="center"/>
              <w:textAlignment w:val="top"/>
              <w:rPr>
                <w:rFonts w:ascii="Arial" w:eastAsia="Times New Roman" w:hAnsi="Arial" w:cs="Arial"/>
                <w:color w:val="000000"/>
                <w:sz w:val="2"/>
                <w:szCs w:val="2"/>
                <w:lang w:eastAsia="en-GB"/>
              </w:rPr>
            </w:pPr>
          </w:p>
        </w:tc>
      </w:tr>
    </w:tbl>
    <w:p w14:paraId="15010A5C" w14:textId="77777777" w:rsidR="000A460D" w:rsidRPr="000A460D" w:rsidRDefault="000A460D" w:rsidP="000A460D">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6"/>
      </w:tblGrid>
      <w:tr w:rsidR="000A460D" w:rsidRPr="000A460D" w14:paraId="1ABC8B7B" w14:textId="77777777" w:rsidTr="000A460D">
        <w:tc>
          <w:tcPr>
            <w:tcW w:w="0" w:type="auto"/>
            <w:vAlign w:val="center"/>
            <w:hideMark/>
          </w:tcPr>
          <w:p w14:paraId="63F72112" w14:textId="59F995F5" w:rsidR="000A460D" w:rsidRPr="000A460D" w:rsidRDefault="000A460D" w:rsidP="000A460D">
            <w:pPr>
              <w:spacing w:line="15" w:lineRule="atLeast"/>
              <w:rPr>
                <w:rFonts w:ascii="Arial" w:eastAsia="Times New Roman" w:hAnsi="Arial" w:cs="Arial"/>
                <w:color w:val="000000"/>
                <w:sz w:val="2"/>
                <w:szCs w:val="2"/>
                <w:lang w:eastAsia="en-GB"/>
              </w:rPr>
            </w:pPr>
            <w:r w:rsidRPr="000A460D">
              <w:rPr>
                <w:rFonts w:ascii="Arial" w:eastAsia="Times New Roman" w:hAnsi="Arial" w:cs="Arial"/>
                <w:color w:val="000000"/>
                <w:sz w:val="2"/>
                <w:szCs w:val="2"/>
                <w:lang w:eastAsia="en-GB"/>
              </w:rPr>
              <w:fldChar w:fldCharType="begin"/>
            </w:r>
            <w:r w:rsidRPr="000A460D">
              <w:rPr>
                <w:rFonts w:ascii="Arial" w:eastAsia="Times New Roman" w:hAnsi="Arial" w:cs="Arial"/>
                <w:color w:val="000000"/>
                <w:sz w:val="2"/>
                <w:szCs w:val="2"/>
                <w:lang w:eastAsia="en-GB"/>
              </w:rPr>
              <w:instrText xml:space="preserve"> INCLUDEPICTURE "/var/folders/0b/_hlz4rjj5rnc12tfk3ys05_h0000gn/T/com.microsoft.Word/WebArchiveCopyPasteTempFiles/s.gif" \* MERGEFORMATINET </w:instrText>
            </w:r>
            <w:r w:rsidRPr="000A460D">
              <w:rPr>
                <w:rFonts w:ascii="Arial" w:eastAsia="Times New Roman" w:hAnsi="Arial" w:cs="Arial"/>
                <w:color w:val="000000"/>
                <w:sz w:val="2"/>
                <w:szCs w:val="2"/>
                <w:lang w:eastAsia="en-GB"/>
              </w:rPr>
              <w:fldChar w:fldCharType="separate"/>
            </w:r>
            <w:r w:rsidRPr="000A460D">
              <w:rPr>
                <w:rFonts w:ascii="Arial" w:eastAsia="Times New Roman" w:hAnsi="Arial" w:cs="Arial"/>
                <w:noProof/>
                <w:color w:val="000000"/>
                <w:sz w:val="2"/>
                <w:szCs w:val="2"/>
                <w:lang w:eastAsia="en-GB"/>
              </w:rPr>
              <w:drawing>
                <wp:inline distT="0" distB="0" distL="0" distR="0" wp14:anchorId="310913F7" wp14:editId="6C3575EA">
                  <wp:extent cx="1206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 cy="255905"/>
                          </a:xfrm>
                          <a:prstGeom prst="rect">
                            <a:avLst/>
                          </a:prstGeom>
                          <a:noFill/>
                          <a:ln>
                            <a:noFill/>
                          </a:ln>
                        </pic:spPr>
                      </pic:pic>
                    </a:graphicData>
                  </a:graphic>
                </wp:inline>
              </w:drawing>
            </w:r>
            <w:r w:rsidRPr="000A460D">
              <w:rPr>
                <w:rFonts w:ascii="Arial" w:eastAsia="Times New Roman" w:hAnsi="Arial" w:cs="Arial"/>
                <w:color w:val="000000"/>
                <w:sz w:val="2"/>
                <w:szCs w:val="2"/>
                <w:lang w:eastAsia="en-GB"/>
              </w:rPr>
              <w:fldChar w:fldCharType="end"/>
            </w:r>
          </w:p>
        </w:tc>
      </w:tr>
    </w:tbl>
    <w:p w14:paraId="4E3F9C4A" w14:textId="77777777" w:rsidR="000A460D" w:rsidRPr="000A460D" w:rsidRDefault="000A460D" w:rsidP="000A460D">
      <w:pPr>
        <w:rPr>
          <w:rFonts w:ascii="Times New Roman" w:eastAsia="Times New Roman" w:hAnsi="Times New Roman" w:cs="Times New Roman"/>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0A460D" w:rsidRPr="000A460D" w14:paraId="4A7B782C" w14:textId="77777777" w:rsidTr="000A460D">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795B9BF8" w14:textId="77777777" w:rsidR="000A460D" w:rsidRPr="000A460D" w:rsidRDefault="000A460D" w:rsidP="000A460D">
            <w:pPr>
              <w:spacing w:line="330" w:lineRule="atLeast"/>
              <w:divId w:val="1403988661"/>
              <w:rPr>
                <w:rFonts w:ascii="Arial" w:eastAsia="Times New Roman" w:hAnsi="Arial" w:cs="Arial"/>
                <w:color w:val="231F20"/>
                <w:sz w:val="21"/>
                <w:szCs w:val="21"/>
                <w:lang w:eastAsia="en-GB"/>
              </w:rPr>
            </w:pPr>
            <w:r w:rsidRPr="000A460D">
              <w:rPr>
                <w:rFonts w:ascii="Arial" w:eastAsia="Times New Roman" w:hAnsi="Arial" w:cs="Arial"/>
                <w:color w:val="231F20"/>
                <w:sz w:val="21"/>
                <w:szCs w:val="21"/>
                <w:lang w:eastAsia="en-GB"/>
              </w:rPr>
              <w:t>If you'd like to have Practice News and other relevant CCG updates sent to you directly, please email </w:t>
            </w:r>
            <w:hyperlink r:id="rId8" w:history="1">
              <w:r w:rsidRPr="000A460D">
                <w:rPr>
                  <w:rFonts w:ascii="Arial" w:eastAsia="Times New Roman" w:hAnsi="Arial" w:cs="Arial"/>
                  <w:color w:val="00B0F0"/>
                  <w:sz w:val="21"/>
                  <w:szCs w:val="21"/>
                  <w:u w:val="single"/>
                  <w:lang w:eastAsia="en-GB"/>
                </w:rPr>
                <w:t>communications@coventryrugbyccg.nhs.uk</w:t>
              </w:r>
            </w:hyperlink>
            <w:r w:rsidRPr="000A460D">
              <w:rPr>
                <w:rFonts w:ascii="Arial" w:eastAsia="Times New Roman" w:hAnsi="Arial" w:cs="Arial"/>
                <w:color w:val="231F20"/>
                <w:sz w:val="21"/>
                <w:szCs w:val="21"/>
                <w:lang w:eastAsia="en-GB"/>
              </w:rPr>
              <w:t>.</w:t>
            </w:r>
          </w:p>
        </w:tc>
      </w:tr>
    </w:tbl>
    <w:p w14:paraId="7DBE0C38" w14:textId="77777777" w:rsidR="000A460D" w:rsidRPr="000A460D" w:rsidRDefault="000A460D" w:rsidP="000A460D">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0A460D" w:rsidRPr="000A460D" w14:paraId="593CF6C7" w14:textId="77777777" w:rsidTr="000A460D">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0A460D" w:rsidRPr="000A460D" w14:paraId="4B7E3AD4" w14:textId="77777777" w:rsidTr="000A460D">
              <w:trPr>
                <w:jc w:val="center"/>
              </w:trPr>
              <w:tc>
                <w:tcPr>
                  <w:tcW w:w="0" w:type="auto"/>
                  <w:tcBorders>
                    <w:top w:val="nil"/>
                    <w:left w:val="nil"/>
                    <w:bottom w:val="nil"/>
                    <w:right w:val="nil"/>
                  </w:tcBorders>
                  <w:vAlign w:val="center"/>
                  <w:hideMark/>
                </w:tcPr>
                <w:tbl>
                  <w:tblPr>
                    <w:tblW w:w="5000" w:type="pct"/>
                    <w:shd w:val="clear" w:color="auto" w:fill="768692"/>
                    <w:tblCellMar>
                      <w:left w:w="0" w:type="dxa"/>
                      <w:right w:w="0" w:type="dxa"/>
                    </w:tblCellMar>
                    <w:tblLook w:val="04A0" w:firstRow="1" w:lastRow="0" w:firstColumn="1" w:lastColumn="0" w:noHBand="0" w:noVBand="1"/>
                  </w:tblPr>
                  <w:tblGrid>
                    <w:gridCol w:w="8726"/>
                  </w:tblGrid>
                  <w:tr w:rsidR="000A460D" w:rsidRPr="000A460D" w14:paraId="19854732" w14:textId="77777777">
                    <w:tc>
                      <w:tcPr>
                        <w:tcW w:w="0" w:type="auto"/>
                        <w:shd w:val="clear" w:color="auto" w:fill="768692"/>
                        <w:vAlign w:val="center"/>
                        <w:hideMark/>
                      </w:tcPr>
                      <w:p w14:paraId="7EE7B12F" w14:textId="0B203F7D" w:rsidR="000A460D" w:rsidRPr="000A460D" w:rsidRDefault="000A460D" w:rsidP="000A460D">
                        <w:pPr>
                          <w:spacing w:line="15" w:lineRule="atLeast"/>
                          <w:rPr>
                            <w:rFonts w:ascii="Arial" w:eastAsia="Times New Roman" w:hAnsi="Arial" w:cs="Arial"/>
                            <w:sz w:val="2"/>
                            <w:szCs w:val="2"/>
                            <w:lang w:eastAsia="en-GB"/>
                          </w:rPr>
                        </w:pPr>
                        <w:r w:rsidRPr="000A460D">
                          <w:rPr>
                            <w:rFonts w:ascii="Arial" w:eastAsia="Times New Roman" w:hAnsi="Arial" w:cs="Arial"/>
                            <w:sz w:val="2"/>
                            <w:szCs w:val="2"/>
                            <w:lang w:eastAsia="en-GB"/>
                          </w:rPr>
                          <w:fldChar w:fldCharType="begin"/>
                        </w:r>
                        <w:r w:rsidRPr="000A460D">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0A460D">
                          <w:rPr>
                            <w:rFonts w:ascii="Arial" w:eastAsia="Times New Roman" w:hAnsi="Arial" w:cs="Arial"/>
                            <w:sz w:val="2"/>
                            <w:szCs w:val="2"/>
                            <w:lang w:eastAsia="en-GB"/>
                          </w:rPr>
                          <w:fldChar w:fldCharType="separate"/>
                        </w:r>
                        <w:r w:rsidRPr="000A460D">
                          <w:rPr>
                            <w:rFonts w:ascii="Arial" w:eastAsia="Times New Roman" w:hAnsi="Arial" w:cs="Arial"/>
                            <w:noProof/>
                            <w:sz w:val="2"/>
                            <w:szCs w:val="2"/>
                            <w:lang w:eastAsia="en-GB"/>
                          </w:rPr>
                          <w:drawing>
                            <wp:inline distT="0" distB="0" distL="0" distR="0" wp14:anchorId="444FA579" wp14:editId="2683033F">
                              <wp:extent cx="12065" cy="12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0A460D">
                          <w:rPr>
                            <w:rFonts w:ascii="Arial" w:eastAsia="Times New Roman" w:hAnsi="Arial" w:cs="Arial"/>
                            <w:sz w:val="2"/>
                            <w:szCs w:val="2"/>
                            <w:lang w:eastAsia="en-GB"/>
                          </w:rPr>
                          <w:fldChar w:fldCharType="end"/>
                        </w:r>
                      </w:p>
                    </w:tc>
                  </w:tr>
                </w:tbl>
                <w:p w14:paraId="29090B07" w14:textId="77777777" w:rsidR="000A460D" w:rsidRPr="000A460D" w:rsidRDefault="000A460D" w:rsidP="000A460D">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0A460D" w:rsidRPr="000A460D" w14:paraId="1A2C6087" w14:textId="77777777">
                    <w:tc>
                      <w:tcPr>
                        <w:tcW w:w="0" w:type="auto"/>
                        <w:tcBorders>
                          <w:top w:val="nil"/>
                          <w:left w:val="nil"/>
                          <w:bottom w:val="nil"/>
                          <w:right w:val="nil"/>
                        </w:tcBorders>
                        <w:tcMar>
                          <w:top w:w="150" w:type="dxa"/>
                          <w:left w:w="150" w:type="dxa"/>
                          <w:bottom w:w="150" w:type="dxa"/>
                          <w:right w:w="150" w:type="dxa"/>
                        </w:tcMar>
                        <w:hideMark/>
                      </w:tcPr>
                      <w:p w14:paraId="5AF8D86B"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bookmarkStart w:id="0" w:name="Latest-information-for-practices"/>
                        <w:bookmarkEnd w:id="0"/>
                        <w:r w:rsidRPr="000A460D">
                          <w:rPr>
                            <w:rFonts w:ascii="Arial" w:eastAsia="Times New Roman" w:hAnsi="Arial" w:cs="Arial"/>
                            <w:color w:val="0072CE"/>
                            <w:sz w:val="33"/>
                            <w:szCs w:val="33"/>
                            <w:lang w:eastAsia="en-GB"/>
                          </w:rPr>
                          <w:t>Latest information for practices</w:t>
                        </w:r>
                      </w:p>
                      <w:p w14:paraId="179368A6"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p>
                      <w:p w14:paraId="0D2271BD"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b/>
                            <w:bCs/>
                            <w:color w:val="00B0F0"/>
                            <w:lang w:eastAsia="en-GB"/>
                          </w:rPr>
                          <w:t>Vaccine Data Resolution Service (VDRS)</w:t>
                        </w:r>
                        <w:r w:rsidRPr="000A460D">
                          <w:rPr>
                            <w:rFonts w:ascii="Arial" w:eastAsia="Times New Roman" w:hAnsi="Arial" w:cs="Arial"/>
                            <w:b/>
                            <w:bCs/>
                            <w:color w:val="231F20"/>
                            <w:sz w:val="21"/>
                            <w:szCs w:val="21"/>
                            <w:lang w:eastAsia="en-GB"/>
                          </w:rPr>
                          <w:t> </w:t>
                        </w:r>
                        <w:r w:rsidRPr="000A460D">
                          <w:rPr>
                            <w:rFonts w:ascii="Arial" w:eastAsia="Times New Roman" w:hAnsi="Arial" w:cs="Arial"/>
                            <w:color w:val="231F20"/>
                            <w:sz w:val="21"/>
                            <w:szCs w:val="21"/>
                            <w:lang w:eastAsia="en-GB"/>
                          </w:rPr>
                          <w:br/>
                        </w:r>
                        <w:r w:rsidRPr="000A460D">
                          <w:rPr>
                            <w:rFonts w:ascii="Arial" w:eastAsia="Times New Roman" w:hAnsi="Arial" w:cs="Arial"/>
                            <w:color w:val="000000"/>
                            <w:sz w:val="20"/>
                            <w:szCs w:val="20"/>
                            <w:lang w:eastAsia="en-GB"/>
                          </w:rPr>
                          <w:t>The Vaccine Data Resolution Service (VDRS) aims to resolve missing or incorrect vaccination records for people vaccinated in England who have a current NHS number and are registered with a GP practice in England. The service has been established by NHS England and NHS Improvement, in partnership with NHS Digital, and is delivered by both the South, Central and West Commissioning Support Unit (SCW CSU) and by South Central Ambulance Service (SCAS). </w:t>
                        </w:r>
                      </w:p>
                      <w:p w14:paraId="7D72136F"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t>The service consists of two main elements:</w:t>
                        </w:r>
                      </w:p>
                      <w:p w14:paraId="1C6076DF"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p>
                      <w:p w14:paraId="3BBD1211"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b/>
                            <w:bCs/>
                            <w:color w:val="231F20"/>
                            <w:sz w:val="20"/>
                            <w:szCs w:val="20"/>
                            <w:lang w:eastAsia="en-GB"/>
                          </w:rPr>
                          <w:t>Outbound service: </w:t>
                        </w:r>
                        <w:r w:rsidRPr="000A460D">
                          <w:rPr>
                            <w:rFonts w:ascii="Arial" w:eastAsia="Times New Roman" w:hAnsi="Arial" w:cs="Arial"/>
                            <w:color w:val="231F20"/>
                            <w:sz w:val="20"/>
                            <w:szCs w:val="20"/>
                            <w:lang w:eastAsia="en-GB"/>
                          </w:rPr>
                          <w:t>A pilot of outbound calls was launched on 3 August to patients identified as having a second dose but where no first dose is showing on the national immunisation database (NIMS). This service continues to operate. </w:t>
                        </w:r>
                      </w:p>
                      <w:p w14:paraId="5F6AF3D6"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b/>
                            <w:bCs/>
                            <w:color w:val="000000"/>
                            <w:sz w:val="20"/>
                            <w:szCs w:val="20"/>
                            <w:lang w:eastAsia="en-GB"/>
                          </w:rPr>
                          <w:t>Inbound service accessed via 119: </w:t>
                        </w:r>
                        <w:r w:rsidRPr="000A460D">
                          <w:rPr>
                            <w:rFonts w:ascii="Arial" w:eastAsia="Times New Roman" w:hAnsi="Arial" w:cs="Arial"/>
                            <w:color w:val="000000"/>
                            <w:sz w:val="20"/>
                            <w:szCs w:val="20"/>
                            <w:lang w:eastAsia="en-GB"/>
                          </w:rPr>
                          <w:t>Referrals to the VDRS can be made via any of the services accessed via 119.</w:t>
                        </w:r>
                      </w:p>
                      <w:p w14:paraId="25193488"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b/>
                            <w:bCs/>
                            <w:color w:val="000000"/>
                            <w:sz w:val="20"/>
                            <w:szCs w:val="20"/>
                            <w:lang w:eastAsia="en-GB"/>
                          </w:rPr>
                          <w:t>Please note:</w:t>
                        </w:r>
                        <w:r w:rsidRPr="000A460D">
                          <w:rPr>
                            <w:rFonts w:ascii="Arial" w:eastAsia="Times New Roman" w:hAnsi="Arial" w:cs="Arial"/>
                            <w:color w:val="000000"/>
                            <w:sz w:val="20"/>
                            <w:szCs w:val="20"/>
                            <w:lang w:eastAsia="en-GB"/>
                          </w:rPr>
                          <w:t> 119 and VDRS call agents will not provide clinical advice and </w:t>
                        </w:r>
                        <w:r w:rsidRPr="000A460D">
                          <w:rPr>
                            <w:rFonts w:ascii="Arial" w:eastAsia="Times New Roman" w:hAnsi="Arial" w:cs="Arial"/>
                            <w:b/>
                            <w:bCs/>
                            <w:color w:val="000000"/>
                            <w:sz w:val="20"/>
                            <w:szCs w:val="20"/>
                            <w:lang w:eastAsia="en-GB"/>
                          </w:rPr>
                          <w:t>cannot assist</w:t>
                        </w:r>
                        <w:r w:rsidRPr="000A460D">
                          <w:rPr>
                            <w:rFonts w:ascii="Arial" w:eastAsia="Times New Roman" w:hAnsi="Arial" w:cs="Arial"/>
                            <w:color w:val="000000"/>
                            <w:sz w:val="20"/>
                            <w:szCs w:val="20"/>
                            <w:lang w:eastAsia="en-GB"/>
                          </w:rPr>
                          <w:t xml:space="preserve"> at this time with queries related to vaccinations received overseas. If the query relates to personal </w:t>
                        </w:r>
                        <w:r w:rsidRPr="000A460D">
                          <w:rPr>
                            <w:rFonts w:ascii="Arial" w:eastAsia="Times New Roman" w:hAnsi="Arial" w:cs="Arial"/>
                            <w:color w:val="000000"/>
                            <w:sz w:val="20"/>
                            <w:szCs w:val="20"/>
                            <w:lang w:eastAsia="en-GB"/>
                          </w:rPr>
                          <w:lastRenderedPageBreak/>
                          <w:t>information that is incorrect on the patient record (</w:t>
                        </w:r>
                        <w:proofErr w:type="gramStart"/>
                        <w:r w:rsidRPr="000A460D">
                          <w:rPr>
                            <w:rFonts w:ascii="Arial" w:eastAsia="Times New Roman" w:hAnsi="Arial" w:cs="Arial"/>
                            <w:color w:val="000000"/>
                            <w:sz w:val="20"/>
                            <w:szCs w:val="20"/>
                            <w:lang w:eastAsia="en-GB"/>
                          </w:rPr>
                          <w:t>e.g.</w:t>
                        </w:r>
                        <w:proofErr w:type="gramEnd"/>
                        <w:r w:rsidRPr="000A460D">
                          <w:rPr>
                            <w:rFonts w:ascii="Arial" w:eastAsia="Times New Roman" w:hAnsi="Arial" w:cs="Arial"/>
                            <w:color w:val="000000"/>
                            <w:sz w:val="20"/>
                            <w:szCs w:val="20"/>
                            <w:lang w:eastAsia="en-GB"/>
                          </w:rPr>
                          <w:t xml:space="preserve"> name, address), these will still need to be resolved by their GP practice. </w:t>
                        </w:r>
                      </w:p>
                      <w:p w14:paraId="53010C70"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p>
                      <w:p w14:paraId="6A470604"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color w:val="000000"/>
                            <w:sz w:val="20"/>
                            <w:szCs w:val="20"/>
                            <w:lang w:eastAsia="en-GB"/>
                          </w:rPr>
                          <w:t>If a member of the public believes they have missing or incorrect COVID-19 vaccination data, please advise them to call 119 and ask the call agent to make a referral to the VDRS team on their behalf. The VDRS team will then call the person back within 5 working days</w:t>
                        </w:r>
                      </w:p>
                      <w:p w14:paraId="41BEC5C8"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b/>
                            <w:bCs/>
                            <w:color w:val="00B0F0"/>
                            <w:lang w:eastAsia="en-GB"/>
                          </w:rPr>
                          <w:t>NHS Bowel Cancer Screening Programme: age extension information for GPs </w:t>
                        </w:r>
                        <w:r w:rsidRPr="000A460D">
                          <w:rPr>
                            <w:rFonts w:ascii="Arial" w:eastAsia="Times New Roman" w:hAnsi="Arial" w:cs="Arial"/>
                            <w:color w:val="231F20"/>
                            <w:sz w:val="21"/>
                            <w:szCs w:val="21"/>
                            <w:lang w:eastAsia="en-GB"/>
                          </w:rPr>
                          <w:br/>
                        </w:r>
                        <w:r w:rsidRPr="000A460D">
                          <w:rPr>
                            <w:rFonts w:ascii="Arial" w:eastAsia="Times New Roman" w:hAnsi="Arial" w:cs="Arial"/>
                            <w:b/>
                            <w:bCs/>
                            <w:color w:val="231F20"/>
                            <w:sz w:val="20"/>
                            <w:szCs w:val="20"/>
                            <w:lang w:eastAsia="en-GB"/>
                          </w:rPr>
                          <w:t>On behalf of NHSE &amp; I</w:t>
                        </w:r>
                      </w:p>
                      <w:p w14:paraId="4EB66CF0"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t>Please see the following</w:t>
                        </w:r>
                        <w:hyperlink r:id="rId9" w:history="1">
                          <w:r w:rsidRPr="000A460D">
                            <w:rPr>
                              <w:rFonts w:ascii="Arial" w:eastAsia="Times New Roman" w:hAnsi="Arial" w:cs="Arial"/>
                              <w:color w:val="00B0F0"/>
                              <w:sz w:val="20"/>
                              <w:szCs w:val="20"/>
                              <w:lang w:eastAsia="en-GB"/>
                            </w:rPr>
                            <w:t> </w:t>
                          </w:r>
                          <w:r w:rsidRPr="000A460D">
                            <w:rPr>
                              <w:rFonts w:ascii="Arial" w:eastAsia="Times New Roman" w:hAnsi="Arial" w:cs="Arial"/>
                              <w:color w:val="00B0F0"/>
                              <w:sz w:val="20"/>
                              <w:szCs w:val="20"/>
                              <w:u w:val="single"/>
                              <w:lang w:eastAsia="en-GB"/>
                            </w:rPr>
                            <w:t>attachment</w:t>
                          </w:r>
                        </w:hyperlink>
                        <w:r w:rsidRPr="000A460D">
                          <w:rPr>
                            <w:rFonts w:ascii="Arial" w:eastAsia="Times New Roman" w:hAnsi="Arial" w:cs="Arial"/>
                            <w:color w:val="231F20"/>
                            <w:sz w:val="20"/>
                            <w:szCs w:val="20"/>
                            <w:lang w:eastAsia="en-GB"/>
                          </w:rPr>
                          <w:t> for information. Should you have any queries please reply to</w:t>
                        </w:r>
                        <w:hyperlink r:id="rId10" w:history="1">
                          <w:r w:rsidRPr="000A460D">
                            <w:rPr>
                              <w:rFonts w:ascii="Arial" w:eastAsia="Times New Roman" w:hAnsi="Arial" w:cs="Arial"/>
                              <w:color w:val="00B0F0"/>
                              <w:sz w:val="20"/>
                              <w:szCs w:val="20"/>
                              <w:u w:val="single"/>
                              <w:lang w:eastAsia="en-GB"/>
                            </w:rPr>
                            <w:t>england.phadmin@nhs.net</w:t>
                          </w:r>
                        </w:hyperlink>
                      </w:p>
                      <w:p w14:paraId="477E0083"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b/>
                            <w:bCs/>
                            <w:color w:val="00B0F0"/>
                            <w:lang w:eastAsia="en-GB"/>
                          </w:rPr>
                          <w:t>FOR INFO: BW999: Our plan for improving access for patients and supporting general practice </w:t>
                        </w:r>
                        <w:r w:rsidRPr="000A460D">
                          <w:rPr>
                            <w:rFonts w:ascii="Arial" w:eastAsia="Times New Roman" w:hAnsi="Arial" w:cs="Arial"/>
                            <w:color w:val="231F20"/>
                            <w:sz w:val="21"/>
                            <w:szCs w:val="21"/>
                            <w:lang w:eastAsia="en-GB"/>
                          </w:rPr>
                          <w:br/>
                        </w:r>
                        <w:r w:rsidRPr="000A460D">
                          <w:rPr>
                            <w:rFonts w:ascii="Arial" w:eastAsia="Times New Roman" w:hAnsi="Arial" w:cs="Arial"/>
                            <w:b/>
                            <w:bCs/>
                            <w:color w:val="231F20"/>
                            <w:sz w:val="21"/>
                            <w:szCs w:val="21"/>
                            <w:lang w:eastAsia="en-GB"/>
                          </w:rPr>
                          <w:t>On behalf of GMAST</w:t>
                        </w:r>
                      </w:p>
                      <w:p w14:paraId="47E68CD0"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t>Please see </w:t>
                        </w:r>
                        <w:hyperlink r:id="rId11" w:history="1">
                          <w:r w:rsidRPr="000A460D">
                            <w:rPr>
                              <w:rFonts w:ascii="Arial" w:eastAsia="Times New Roman" w:hAnsi="Arial" w:cs="Arial"/>
                              <w:color w:val="00B0F0"/>
                              <w:sz w:val="20"/>
                              <w:szCs w:val="20"/>
                              <w:u w:val="single"/>
                              <w:lang w:eastAsia="en-GB"/>
                            </w:rPr>
                            <w:t>attached BW999</w:t>
                          </w:r>
                        </w:hyperlink>
                        <w:r w:rsidRPr="000A460D">
                          <w:rPr>
                            <w:rFonts w:ascii="Arial" w:eastAsia="Times New Roman" w:hAnsi="Arial" w:cs="Arial"/>
                            <w:color w:val="231F20"/>
                            <w:sz w:val="20"/>
                            <w:szCs w:val="20"/>
                            <w:lang w:eastAsia="en-GB"/>
                          </w:rPr>
                          <w:t>: our plan for improving access for patients and supporting general practice for your information.</w:t>
                        </w:r>
                      </w:p>
                      <w:p w14:paraId="72B4DEA0"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p>
                      <w:p w14:paraId="1FCDA2E1"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b/>
                            <w:bCs/>
                            <w:color w:val="00B0F0"/>
                            <w:lang w:eastAsia="en-GB"/>
                          </w:rPr>
                          <w:t>Enhanced Service for Long COVID</w:t>
                        </w:r>
                      </w:p>
                      <w:p w14:paraId="2EEE43DE"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color w:val="030303"/>
                            <w:sz w:val="20"/>
                            <w:szCs w:val="20"/>
                            <w:lang w:eastAsia="en-GB"/>
                          </w:rPr>
                          <w:t>W</w:t>
                        </w:r>
                        <w:r w:rsidRPr="000A460D">
                          <w:rPr>
                            <w:rFonts w:ascii="Arial" w:eastAsia="Times New Roman" w:hAnsi="Arial" w:cs="Arial"/>
                            <w:color w:val="231F20"/>
                            <w:sz w:val="20"/>
                            <w:szCs w:val="20"/>
                            <w:lang w:eastAsia="en-GB"/>
                          </w:rPr>
                          <w:t xml:space="preserve">e are delighted that the take up of the enhanced service for Long COVID has been high with 93% of practices nationally signing up to it. We would like to ensure that every practice </w:t>
                        </w:r>
                        <w:proofErr w:type="gramStart"/>
                        <w:r w:rsidRPr="000A460D">
                          <w:rPr>
                            <w:rFonts w:ascii="Arial" w:eastAsia="Times New Roman" w:hAnsi="Arial" w:cs="Arial"/>
                            <w:color w:val="231F20"/>
                            <w:sz w:val="20"/>
                            <w:szCs w:val="20"/>
                            <w:lang w:eastAsia="en-GB"/>
                          </w:rPr>
                          <w:t>has the opportunity to</w:t>
                        </w:r>
                        <w:proofErr w:type="gramEnd"/>
                        <w:r w:rsidRPr="000A460D">
                          <w:rPr>
                            <w:rFonts w:ascii="Arial" w:eastAsia="Times New Roman" w:hAnsi="Arial" w:cs="Arial"/>
                            <w:color w:val="231F20"/>
                            <w:sz w:val="20"/>
                            <w:szCs w:val="20"/>
                            <w:lang w:eastAsia="en-GB"/>
                          </w:rPr>
                          <w:t xml:space="preserve"> benefit from the support it provides. Therefore, the deadline for sign up has been extended to </w:t>
                        </w:r>
                        <w:r w:rsidRPr="000A460D">
                          <w:rPr>
                            <w:rFonts w:ascii="Arial" w:eastAsia="Times New Roman" w:hAnsi="Arial" w:cs="Arial"/>
                            <w:b/>
                            <w:bCs/>
                            <w:color w:val="231F20"/>
                            <w:sz w:val="20"/>
                            <w:szCs w:val="20"/>
                            <w:lang w:eastAsia="en-GB"/>
                          </w:rPr>
                          <w:t>29 October 2021</w:t>
                        </w:r>
                        <w:r w:rsidRPr="000A460D">
                          <w:rPr>
                            <w:rFonts w:ascii="Arial" w:eastAsia="Times New Roman" w:hAnsi="Arial" w:cs="Arial"/>
                            <w:color w:val="231F20"/>
                            <w:sz w:val="20"/>
                            <w:szCs w:val="20"/>
                            <w:lang w:eastAsia="en-GB"/>
                          </w:rPr>
                          <w:t> for those remaining practices. Practices who sign up now will be paid for the remainder of the year on a pro rata basis. </w:t>
                        </w:r>
                        <w:hyperlink r:id="rId12" w:history="1">
                          <w:r w:rsidRPr="000A460D">
                            <w:rPr>
                              <w:rFonts w:ascii="Arial" w:eastAsia="Times New Roman" w:hAnsi="Arial" w:cs="Arial"/>
                              <w:color w:val="00B0F0"/>
                              <w:sz w:val="20"/>
                              <w:szCs w:val="20"/>
                              <w:u w:val="single"/>
                              <w:lang w:eastAsia="en-GB"/>
                            </w:rPr>
                            <w:t>Access the service specification and the light touch self-assessment template</w:t>
                          </w:r>
                        </w:hyperlink>
                        <w:r w:rsidRPr="000A460D">
                          <w:rPr>
                            <w:rFonts w:ascii="Arial" w:eastAsia="Times New Roman" w:hAnsi="Arial" w:cs="Arial"/>
                            <w:color w:val="00B0F0"/>
                            <w:sz w:val="20"/>
                            <w:szCs w:val="20"/>
                            <w:lang w:eastAsia="en-GB"/>
                          </w:rPr>
                          <w:t>. </w:t>
                        </w:r>
                        <w:r w:rsidRPr="000A460D">
                          <w:rPr>
                            <w:rFonts w:ascii="Arial" w:eastAsia="Times New Roman" w:hAnsi="Arial" w:cs="Arial"/>
                            <w:color w:val="231F20"/>
                            <w:sz w:val="20"/>
                            <w:szCs w:val="20"/>
                            <w:lang w:eastAsia="en-GB"/>
                          </w:rPr>
                          <w:t xml:space="preserve">For those practices that have signed up to the Enhanced service, please complete </w:t>
                        </w:r>
                        <w:proofErr w:type="spellStart"/>
                        <w:r w:rsidRPr="000A460D">
                          <w:rPr>
                            <w:rFonts w:ascii="Arial" w:eastAsia="Times New Roman" w:hAnsi="Arial" w:cs="Arial"/>
                            <w:color w:val="231F20"/>
                            <w:sz w:val="20"/>
                            <w:szCs w:val="20"/>
                            <w:lang w:eastAsia="en-GB"/>
                          </w:rPr>
                          <w:t>the</w:t>
                        </w:r>
                        <w:hyperlink r:id="rId13" w:history="1">
                          <w:r w:rsidRPr="000A460D">
                            <w:rPr>
                              <w:rFonts w:ascii="Arial" w:eastAsia="Times New Roman" w:hAnsi="Arial" w:cs="Arial"/>
                              <w:color w:val="00B0F0"/>
                              <w:sz w:val="20"/>
                              <w:szCs w:val="20"/>
                              <w:u w:val="single"/>
                              <w:lang w:eastAsia="en-GB"/>
                            </w:rPr>
                            <w:t>attached</w:t>
                          </w:r>
                          <w:proofErr w:type="spellEnd"/>
                          <w:r w:rsidRPr="000A460D">
                            <w:rPr>
                              <w:rFonts w:ascii="Arial" w:eastAsia="Times New Roman" w:hAnsi="Arial" w:cs="Arial"/>
                              <w:color w:val="00B0F0"/>
                              <w:sz w:val="20"/>
                              <w:szCs w:val="20"/>
                              <w:u w:val="single"/>
                              <w:lang w:eastAsia="en-GB"/>
                            </w:rPr>
                            <w:t xml:space="preserve"> template</w:t>
                          </w:r>
                        </w:hyperlink>
                        <w:r w:rsidRPr="000A460D">
                          <w:rPr>
                            <w:rFonts w:ascii="Arial" w:eastAsia="Times New Roman" w:hAnsi="Arial" w:cs="Arial"/>
                            <w:color w:val="231F20"/>
                            <w:sz w:val="20"/>
                            <w:szCs w:val="20"/>
                            <w:lang w:eastAsia="en-GB"/>
                          </w:rPr>
                          <w:t> for end of year submission to the CCG and is linked to the final 25% of the payment.</w:t>
                        </w:r>
                      </w:p>
                      <w:p w14:paraId="05AE62FC"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b/>
                            <w:bCs/>
                            <w:color w:val="00B0F0"/>
                            <w:lang w:eastAsia="en-GB"/>
                          </w:rPr>
                          <w:t>Trans people's experiences in healthcare</w:t>
                        </w:r>
                        <w:r w:rsidRPr="000A460D">
                          <w:rPr>
                            <w:rFonts w:ascii="Arial" w:eastAsia="Times New Roman" w:hAnsi="Arial" w:cs="Arial"/>
                            <w:color w:val="231F20"/>
                            <w:sz w:val="21"/>
                            <w:szCs w:val="21"/>
                            <w:lang w:eastAsia="en-GB"/>
                          </w:rPr>
                          <w:br/>
                        </w:r>
                        <w:r w:rsidRPr="000A460D">
                          <w:rPr>
                            <w:rFonts w:ascii="Arial" w:eastAsia="Times New Roman" w:hAnsi="Arial" w:cs="Arial"/>
                            <w:b/>
                            <w:bCs/>
                            <w:color w:val="231F20"/>
                            <w:sz w:val="20"/>
                            <w:szCs w:val="20"/>
                            <w:lang w:eastAsia="en-GB"/>
                          </w:rPr>
                          <w:t xml:space="preserve">On behalf of </w:t>
                        </w:r>
                        <w:proofErr w:type="spellStart"/>
                        <w:r w:rsidRPr="000A460D">
                          <w:rPr>
                            <w:rFonts w:ascii="Arial" w:eastAsia="Times New Roman" w:hAnsi="Arial" w:cs="Arial"/>
                            <w:b/>
                            <w:bCs/>
                            <w:color w:val="231F20"/>
                            <w:sz w:val="20"/>
                            <w:szCs w:val="20"/>
                            <w:lang w:eastAsia="en-GB"/>
                          </w:rPr>
                          <w:t>Transactual</w:t>
                        </w:r>
                        <w:proofErr w:type="spellEnd"/>
                      </w:p>
                      <w:p w14:paraId="0E180E07"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t xml:space="preserve">In January 2021 </w:t>
                        </w:r>
                        <w:proofErr w:type="spellStart"/>
                        <w:r w:rsidRPr="000A460D">
                          <w:rPr>
                            <w:rFonts w:ascii="Arial" w:eastAsia="Times New Roman" w:hAnsi="Arial" w:cs="Arial"/>
                            <w:color w:val="231F20"/>
                            <w:sz w:val="20"/>
                            <w:szCs w:val="20"/>
                            <w:lang w:eastAsia="en-GB"/>
                          </w:rPr>
                          <w:t>TransActual</w:t>
                        </w:r>
                        <w:proofErr w:type="spellEnd"/>
                        <w:r w:rsidRPr="000A460D">
                          <w:rPr>
                            <w:rFonts w:ascii="Arial" w:eastAsia="Times New Roman" w:hAnsi="Arial" w:cs="Arial"/>
                            <w:color w:val="231F20"/>
                            <w:sz w:val="20"/>
                            <w:szCs w:val="20"/>
                            <w:lang w:eastAsia="en-GB"/>
                          </w:rPr>
                          <w:t xml:space="preserve"> asked trans people across the UK to tell us about their lives. We’ve now launched the Trans Lives 2021 report. Hundreds of people told us about their experiences of </w:t>
                        </w:r>
                        <w:proofErr w:type="spellStart"/>
                        <w:proofErr w:type="gramStart"/>
                        <w:r w:rsidRPr="000A460D">
                          <w:rPr>
                            <w:rFonts w:ascii="Arial" w:eastAsia="Times New Roman" w:hAnsi="Arial" w:cs="Arial"/>
                            <w:color w:val="231F20"/>
                            <w:sz w:val="20"/>
                            <w:szCs w:val="20"/>
                            <w:lang w:eastAsia="en-GB"/>
                          </w:rPr>
                          <w:t>non trans-</w:t>
                        </w:r>
                        <w:proofErr w:type="spellEnd"/>
                        <w:proofErr w:type="gramEnd"/>
                        <w:r w:rsidRPr="000A460D">
                          <w:rPr>
                            <w:rFonts w:ascii="Arial" w:eastAsia="Times New Roman" w:hAnsi="Arial" w:cs="Arial"/>
                            <w:color w:val="231F20"/>
                            <w:sz w:val="20"/>
                            <w:szCs w:val="20"/>
                            <w:lang w:eastAsia="en-GB"/>
                          </w:rPr>
                          <w:t>specific healthcare, and not all of it makes happy reading. You can read the report </w:t>
                        </w:r>
                        <w:hyperlink r:id="rId14" w:history="1">
                          <w:r w:rsidRPr="000A460D">
                            <w:rPr>
                              <w:rFonts w:ascii="Arial" w:eastAsia="Times New Roman" w:hAnsi="Arial" w:cs="Arial"/>
                              <w:color w:val="00B0F0"/>
                              <w:sz w:val="20"/>
                              <w:szCs w:val="20"/>
                              <w:u w:val="single"/>
                              <w:lang w:eastAsia="en-GB"/>
                            </w:rPr>
                            <w:t>here.</w:t>
                          </w:r>
                        </w:hyperlink>
                      </w:p>
                      <w:p w14:paraId="4BDEEA06"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t xml:space="preserve">Please note that the report focuses on people’s experiences of transphobia, </w:t>
                        </w:r>
                        <w:proofErr w:type="gramStart"/>
                        <w:r w:rsidRPr="000A460D">
                          <w:rPr>
                            <w:rFonts w:ascii="Arial" w:eastAsia="Times New Roman" w:hAnsi="Arial" w:cs="Arial"/>
                            <w:color w:val="231F20"/>
                            <w:sz w:val="20"/>
                            <w:szCs w:val="20"/>
                            <w:lang w:eastAsia="en-GB"/>
                          </w:rPr>
                          <w:t>racism</w:t>
                        </w:r>
                        <w:proofErr w:type="gramEnd"/>
                        <w:r w:rsidRPr="000A460D">
                          <w:rPr>
                            <w:rFonts w:ascii="Arial" w:eastAsia="Times New Roman" w:hAnsi="Arial" w:cs="Arial"/>
                            <w:color w:val="231F20"/>
                            <w:sz w:val="20"/>
                            <w:szCs w:val="20"/>
                            <w:lang w:eastAsia="en-GB"/>
                          </w:rPr>
                          <w:t xml:space="preserve"> and ableism.</w:t>
                        </w:r>
                      </w:p>
                      <w:p w14:paraId="41C4CCF5"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t>Please take the time to share the report with your colleagues and to disseminate it amongst the practices and services within your network. We’ve got recommendations specifically for providers of healthcare. Please take the time to consider how you can act on them.</w:t>
                        </w:r>
                      </w:p>
                      <w:p w14:paraId="35F7B89C" w14:textId="77777777" w:rsidR="000A460D" w:rsidRPr="000A460D" w:rsidRDefault="000A460D" w:rsidP="000A460D">
                        <w:pPr>
                          <w:spacing w:line="315" w:lineRule="atLeast"/>
                          <w:textAlignment w:val="baseline"/>
                          <w:rPr>
                            <w:rFonts w:ascii="Arial" w:eastAsia="Times New Roman" w:hAnsi="Arial" w:cs="Arial"/>
                            <w:color w:val="00B0F0"/>
                            <w:sz w:val="21"/>
                            <w:szCs w:val="21"/>
                            <w:lang w:eastAsia="en-GB"/>
                          </w:rPr>
                        </w:pPr>
                        <w:hyperlink r:id="rId15" w:history="1">
                          <w:r w:rsidRPr="000A460D">
                            <w:rPr>
                              <w:rFonts w:ascii="Arial" w:eastAsia="Times New Roman" w:hAnsi="Arial" w:cs="Arial"/>
                              <w:color w:val="00B0F0"/>
                              <w:sz w:val="20"/>
                              <w:szCs w:val="20"/>
                              <w:u w:val="single"/>
                              <w:lang w:eastAsia="en-GB"/>
                            </w:rPr>
                            <w:t>Download and read the report.</w:t>
                          </w:r>
                          <w:r w:rsidRPr="000A460D">
                            <w:rPr>
                              <w:rFonts w:ascii="Arial" w:eastAsia="Times New Roman" w:hAnsi="Arial" w:cs="Arial"/>
                              <w:color w:val="00B0F0"/>
                              <w:sz w:val="21"/>
                              <w:szCs w:val="21"/>
                              <w:lang w:eastAsia="en-GB"/>
                            </w:rPr>
                            <w:t> </w:t>
                          </w:r>
                          <w:r w:rsidRPr="000A460D">
                            <w:rPr>
                              <w:rFonts w:ascii="Arial" w:eastAsia="Times New Roman" w:hAnsi="Arial" w:cs="Arial"/>
                              <w:color w:val="00B0F0"/>
                              <w:sz w:val="21"/>
                              <w:szCs w:val="21"/>
                              <w:u w:val="single"/>
                              <w:lang w:eastAsia="en-GB"/>
                            </w:rPr>
                            <w:br/>
                          </w:r>
                        </w:hyperlink>
                      </w:p>
                      <w:p w14:paraId="7B71F7D5" w14:textId="77777777" w:rsidR="000A460D" w:rsidRPr="000A460D" w:rsidRDefault="000A460D" w:rsidP="000A460D">
                        <w:pPr>
                          <w:spacing w:line="315" w:lineRule="atLeast"/>
                          <w:textAlignment w:val="baseline"/>
                          <w:rPr>
                            <w:rFonts w:ascii="Arial" w:eastAsia="Times New Roman" w:hAnsi="Arial" w:cs="Arial"/>
                            <w:color w:val="00B0F0"/>
                            <w:sz w:val="21"/>
                            <w:szCs w:val="21"/>
                            <w:lang w:eastAsia="en-GB"/>
                          </w:rPr>
                        </w:pPr>
                        <w:hyperlink r:id="rId16" w:history="1">
                          <w:r w:rsidRPr="000A460D">
                            <w:rPr>
                              <w:rFonts w:ascii="Arial" w:eastAsia="Times New Roman" w:hAnsi="Arial" w:cs="Arial"/>
                              <w:color w:val="00B0F0"/>
                              <w:sz w:val="21"/>
                              <w:szCs w:val="21"/>
                              <w:u w:val="single"/>
                              <w:lang w:eastAsia="en-GB"/>
                            </w:rPr>
                            <w:br/>
                          </w:r>
                        </w:hyperlink>
                      </w:p>
                      <w:p w14:paraId="5E3DAB4D"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b/>
                            <w:bCs/>
                            <w:color w:val="00B0F0"/>
                            <w:lang w:eastAsia="en-GB"/>
                          </w:rPr>
                          <w:lastRenderedPageBreak/>
                          <w:t>GP Liaison Service </w:t>
                        </w:r>
                        <w:r w:rsidRPr="000A460D">
                          <w:rPr>
                            <w:rFonts w:ascii="Arial" w:eastAsia="Times New Roman" w:hAnsi="Arial" w:cs="Arial"/>
                            <w:color w:val="231F20"/>
                            <w:sz w:val="21"/>
                            <w:szCs w:val="21"/>
                            <w:lang w:eastAsia="en-GB"/>
                          </w:rPr>
                          <w:br/>
                        </w:r>
                        <w:r w:rsidRPr="000A460D">
                          <w:rPr>
                            <w:rFonts w:ascii="Arial" w:eastAsia="Times New Roman" w:hAnsi="Arial" w:cs="Arial"/>
                            <w:b/>
                            <w:bCs/>
                            <w:color w:val="231F20"/>
                            <w:sz w:val="20"/>
                            <w:szCs w:val="20"/>
                            <w:lang w:eastAsia="en-GB"/>
                          </w:rPr>
                          <w:t>On behalf of Consultant Connect</w:t>
                        </w:r>
                      </w:p>
                      <w:p w14:paraId="7EE18BCD"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t>Please be advised that a pilot we were running with the GP Liaison service at George Eliot Hospital will now be permanently available via Consultant Connect. Please see </w:t>
                        </w:r>
                        <w:hyperlink r:id="rId17" w:history="1">
                          <w:r w:rsidRPr="000A460D">
                            <w:rPr>
                              <w:rFonts w:ascii="Arial" w:eastAsia="Times New Roman" w:hAnsi="Arial" w:cs="Arial"/>
                              <w:color w:val="00B0F0"/>
                              <w:sz w:val="20"/>
                              <w:szCs w:val="20"/>
                              <w:u w:val="single"/>
                              <w:lang w:eastAsia="en-GB"/>
                            </w:rPr>
                            <w:t>attached</w:t>
                          </w:r>
                        </w:hyperlink>
                        <w:r w:rsidRPr="000A460D">
                          <w:rPr>
                            <w:rFonts w:ascii="Arial" w:eastAsia="Times New Roman" w:hAnsi="Arial" w:cs="Arial"/>
                            <w:color w:val="231F20"/>
                            <w:sz w:val="20"/>
                            <w:szCs w:val="20"/>
                            <w:lang w:eastAsia="en-GB"/>
                          </w:rPr>
                          <w:t> for further information. </w:t>
                        </w:r>
                      </w:p>
                      <w:p w14:paraId="2DBD27B7"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b/>
                            <w:bCs/>
                            <w:color w:val="00B0F0"/>
                            <w:lang w:eastAsia="en-GB"/>
                          </w:rPr>
                          <w:t xml:space="preserve">GEH Maternity is going digital - information on </w:t>
                        </w:r>
                        <w:proofErr w:type="spellStart"/>
                        <w:r w:rsidRPr="000A460D">
                          <w:rPr>
                            <w:rFonts w:ascii="Arial" w:eastAsia="Times New Roman" w:hAnsi="Arial" w:cs="Arial"/>
                            <w:b/>
                            <w:bCs/>
                            <w:color w:val="00B0F0"/>
                            <w:lang w:eastAsia="en-GB"/>
                          </w:rPr>
                          <w:t>Badgernet</w:t>
                        </w:r>
                        <w:proofErr w:type="spellEnd"/>
                        <w:r w:rsidRPr="000A460D">
                          <w:rPr>
                            <w:rFonts w:ascii="Arial" w:eastAsia="Times New Roman" w:hAnsi="Arial" w:cs="Arial"/>
                            <w:b/>
                            <w:bCs/>
                            <w:color w:val="00B0F0"/>
                            <w:lang w:eastAsia="en-GB"/>
                          </w:rPr>
                          <w:t xml:space="preserve"> implementation</w:t>
                        </w:r>
                      </w:p>
                      <w:p w14:paraId="4CA97537"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t xml:space="preserve">George Eliot Hospital (GEH) is currently implementing a single electronic maternity record, </w:t>
                        </w:r>
                        <w:proofErr w:type="spellStart"/>
                        <w:r w:rsidRPr="000A460D">
                          <w:rPr>
                            <w:rFonts w:ascii="Arial" w:eastAsia="Times New Roman" w:hAnsi="Arial" w:cs="Arial"/>
                            <w:color w:val="231F20"/>
                            <w:sz w:val="20"/>
                            <w:szCs w:val="20"/>
                            <w:lang w:eastAsia="en-GB"/>
                          </w:rPr>
                          <w:t>Badgernet</w:t>
                        </w:r>
                        <w:proofErr w:type="spellEnd"/>
                        <w:r w:rsidRPr="000A460D">
                          <w:rPr>
                            <w:rFonts w:ascii="Arial" w:eastAsia="Times New Roman" w:hAnsi="Arial" w:cs="Arial"/>
                            <w:color w:val="231F20"/>
                            <w:sz w:val="20"/>
                            <w:szCs w:val="20"/>
                            <w:lang w:eastAsia="en-GB"/>
                          </w:rPr>
                          <w:t>, across the entire maternity pathway.</w:t>
                        </w:r>
                      </w:p>
                      <w:p w14:paraId="1C02A1BD" w14:textId="77777777" w:rsidR="000A460D" w:rsidRPr="000A460D" w:rsidRDefault="000A460D" w:rsidP="000A460D">
                        <w:pPr>
                          <w:spacing w:line="315" w:lineRule="atLeast"/>
                          <w:rPr>
                            <w:rFonts w:ascii="Arial" w:eastAsia="Times New Roman" w:hAnsi="Arial" w:cs="Arial"/>
                            <w:color w:val="231F20"/>
                            <w:sz w:val="21"/>
                            <w:szCs w:val="21"/>
                            <w:lang w:eastAsia="en-GB"/>
                          </w:rPr>
                        </w:pPr>
                      </w:p>
                      <w:p w14:paraId="2C039293"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t xml:space="preserve">A new single point of access (SPA) referral system will go live in tandem with the </w:t>
                        </w:r>
                        <w:proofErr w:type="spellStart"/>
                        <w:r w:rsidRPr="000A460D">
                          <w:rPr>
                            <w:rFonts w:ascii="Arial" w:eastAsia="Times New Roman" w:hAnsi="Arial" w:cs="Arial"/>
                            <w:color w:val="231F20"/>
                            <w:sz w:val="20"/>
                            <w:szCs w:val="20"/>
                            <w:lang w:eastAsia="en-GB"/>
                          </w:rPr>
                          <w:t>Badgernet</w:t>
                        </w:r>
                        <w:proofErr w:type="spellEnd"/>
                        <w:r w:rsidRPr="000A460D">
                          <w:rPr>
                            <w:rFonts w:ascii="Arial" w:eastAsia="Times New Roman" w:hAnsi="Arial" w:cs="Arial"/>
                            <w:color w:val="231F20"/>
                            <w:sz w:val="20"/>
                            <w:szCs w:val="20"/>
                            <w:lang w:eastAsia="en-GB"/>
                          </w:rPr>
                          <w:t xml:space="preserve"> implementation. The SPA will simplify the referral process as all new referrals will be via an encrypted web form online and women will be able to self-refer. This tool is available to GPs and all healthcare </w:t>
                        </w:r>
                        <w:proofErr w:type="gramStart"/>
                        <w:r w:rsidRPr="000A460D">
                          <w:rPr>
                            <w:rFonts w:ascii="Arial" w:eastAsia="Times New Roman" w:hAnsi="Arial" w:cs="Arial"/>
                            <w:color w:val="231F20"/>
                            <w:sz w:val="20"/>
                            <w:szCs w:val="20"/>
                            <w:lang w:eastAsia="en-GB"/>
                          </w:rPr>
                          <w:t>providers, and</w:t>
                        </w:r>
                        <w:proofErr w:type="gramEnd"/>
                        <w:r w:rsidRPr="000A460D">
                          <w:rPr>
                            <w:rFonts w:ascii="Arial" w:eastAsia="Times New Roman" w:hAnsi="Arial" w:cs="Arial"/>
                            <w:color w:val="231F20"/>
                            <w:sz w:val="20"/>
                            <w:szCs w:val="20"/>
                            <w:lang w:eastAsia="en-GB"/>
                          </w:rPr>
                          <w:t xml:space="preserve"> can be easily accessed online. GPs will be automatically emailed providing details of any new referral.</w:t>
                        </w:r>
                      </w:p>
                      <w:p w14:paraId="201ACCBF" w14:textId="77777777" w:rsidR="000A460D" w:rsidRPr="000A460D" w:rsidRDefault="000A460D" w:rsidP="000A460D">
                        <w:pPr>
                          <w:spacing w:line="315" w:lineRule="atLeast"/>
                          <w:rPr>
                            <w:rFonts w:ascii="Arial" w:eastAsia="Times New Roman" w:hAnsi="Arial" w:cs="Arial"/>
                            <w:color w:val="231F20"/>
                            <w:sz w:val="21"/>
                            <w:szCs w:val="21"/>
                            <w:lang w:eastAsia="en-GB"/>
                          </w:rPr>
                        </w:pPr>
                      </w:p>
                      <w:p w14:paraId="3F2D8FD5"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t xml:space="preserve">Another benefit is clinical correspondence such discharge summaries will be sent via </w:t>
                        </w:r>
                        <w:proofErr w:type="spellStart"/>
                        <w:r w:rsidRPr="000A460D">
                          <w:rPr>
                            <w:rFonts w:ascii="Arial" w:eastAsia="Times New Roman" w:hAnsi="Arial" w:cs="Arial"/>
                            <w:color w:val="231F20"/>
                            <w:sz w:val="20"/>
                            <w:szCs w:val="20"/>
                            <w:lang w:eastAsia="en-GB"/>
                          </w:rPr>
                          <w:t>Docman</w:t>
                        </w:r>
                        <w:proofErr w:type="spellEnd"/>
                        <w:r w:rsidRPr="000A460D">
                          <w:rPr>
                            <w:rFonts w:ascii="Arial" w:eastAsia="Times New Roman" w:hAnsi="Arial" w:cs="Arial"/>
                            <w:color w:val="231F20"/>
                            <w:sz w:val="20"/>
                            <w:szCs w:val="20"/>
                            <w:lang w:eastAsia="en-GB"/>
                          </w:rPr>
                          <w:t xml:space="preserve"> rather than post. For GPs the implementation of </w:t>
                        </w:r>
                        <w:proofErr w:type="spellStart"/>
                        <w:r w:rsidRPr="000A460D">
                          <w:rPr>
                            <w:rFonts w:ascii="Arial" w:eastAsia="Times New Roman" w:hAnsi="Arial" w:cs="Arial"/>
                            <w:color w:val="231F20"/>
                            <w:sz w:val="20"/>
                            <w:szCs w:val="20"/>
                            <w:lang w:eastAsia="en-GB"/>
                          </w:rPr>
                          <w:t>Badgernet</w:t>
                        </w:r>
                        <w:proofErr w:type="spellEnd"/>
                        <w:r w:rsidRPr="000A460D">
                          <w:rPr>
                            <w:rFonts w:ascii="Arial" w:eastAsia="Times New Roman" w:hAnsi="Arial" w:cs="Arial"/>
                            <w:color w:val="231F20"/>
                            <w:sz w:val="20"/>
                            <w:szCs w:val="20"/>
                            <w:lang w:eastAsia="en-GB"/>
                          </w:rPr>
                          <w:t xml:space="preserve"> will offer no significant change day to day, instead offering </w:t>
                        </w:r>
                        <w:proofErr w:type="gramStart"/>
                        <w:r w:rsidRPr="000A460D">
                          <w:rPr>
                            <w:rFonts w:ascii="Arial" w:eastAsia="Times New Roman" w:hAnsi="Arial" w:cs="Arial"/>
                            <w:color w:val="231F20"/>
                            <w:sz w:val="20"/>
                            <w:szCs w:val="20"/>
                            <w:lang w:eastAsia="en-GB"/>
                          </w:rPr>
                          <w:t>a number of</w:t>
                        </w:r>
                        <w:proofErr w:type="gramEnd"/>
                        <w:r w:rsidRPr="000A460D">
                          <w:rPr>
                            <w:rFonts w:ascii="Arial" w:eastAsia="Times New Roman" w:hAnsi="Arial" w:cs="Arial"/>
                            <w:color w:val="231F20"/>
                            <w:sz w:val="20"/>
                            <w:szCs w:val="20"/>
                            <w:lang w:eastAsia="en-GB"/>
                          </w:rPr>
                          <w:t xml:space="preserve"> efficiencies, particularly with communication that will benefit both you and your patients.</w:t>
                        </w:r>
                      </w:p>
                      <w:p w14:paraId="51F3AD0E" w14:textId="77777777" w:rsidR="000A460D" w:rsidRPr="000A460D" w:rsidRDefault="000A460D" w:rsidP="000A460D">
                        <w:pPr>
                          <w:spacing w:line="315" w:lineRule="atLeast"/>
                          <w:rPr>
                            <w:rFonts w:ascii="Arial" w:eastAsia="Times New Roman" w:hAnsi="Arial" w:cs="Arial"/>
                            <w:color w:val="231F20"/>
                            <w:sz w:val="21"/>
                            <w:szCs w:val="21"/>
                            <w:lang w:eastAsia="en-GB"/>
                          </w:rPr>
                        </w:pPr>
                      </w:p>
                      <w:p w14:paraId="0C42C14A"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t xml:space="preserve">The implementation timeline will run in line with the maternity care pathway. Initially the community and antenatal pathways will go live on </w:t>
                        </w:r>
                        <w:proofErr w:type="spellStart"/>
                        <w:r w:rsidRPr="000A460D">
                          <w:rPr>
                            <w:rFonts w:ascii="Arial" w:eastAsia="Times New Roman" w:hAnsi="Arial" w:cs="Arial"/>
                            <w:color w:val="231F20"/>
                            <w:sz w:val="20"/>
                            <w:szCs w:val="20"/>
                            <w:lang w:eastAsia="en-GB"/>
                          </w:rPr>
                          <w:t>Badgernet</w:t>
                        </w:r>
                        <w:proofErr w:type="spellEnd"/>
                        <w:r w:rsidRPr="000A460D">
                          <w:rPr>
                            <w:rFonts w:ascii="Arial" w:eastAsia="Times New Roman" w:hAnsi="Arial" w:cs="Arial"/>
                            <w:color w:val="231F20"/>
                            <w:sz w:val="20"/>
                            <w:szCs w:val="20"/>
                            <w:lang w:eastAsia="en-GB"/>
                          </w:rPr>
                          <w:t xml:space="preserve"> 27 October 2021 for all newly pregnant women. The aim is for </w:t>
                        </w:r>
                        <w:proofErr w:type="spellStart"/>
                        <w:r w:rsidRPr="000A460D">
                          <w:rPr>
                            <w:rFonts w:ascii="Arial" w:eastAsia="Times New Roman" w:hAnsi="Arial" w:cs="Arial"/>
                            <w:color w:val="231F20"/>
                            <w:sz w:val="20"/>
                            <w:szCs w:val="20"/>
                            <w:lang w:eastAsia="en-GB"/>
                          </w:rPr>
                          <w:t>Badgernet</w:t>
                        </w:r>
                        <w:proofErr w:type="spellEnd"/>
                        <w:r w:rsidRPr="000A460D">
                          <w:rPr>
                            <w:rFonts w:ascii="Arial" w:eastAsia="Times New Roman" w:hAnsi="Arial" w:cs="Arial"/>
                            <w:color w:val="231F20"/>
                            <w:sz w:val="20"/>
                            <w:szCs w:val="20"/>
                            <w:lang w:eastAsia="en-GB"/>
                          </w:rPr>
                          <w:t xml:space="preserve"> to be fully embedded across the Intrapartum and Post-natal pathways by February 2022.</w:t>
                        </w:r>
                      </w:p>
                      <w:p w14:paraId="77FDE721" w14:textId="77777777" w:rsidR="000A460D" w:rsidRPr="000A460D" w:rsidRDefault="000A460D" w:rsidP="000A460D">
                        <w:pPr>
                          <w:spacing w:line="315" w:lineRule="atLeast"/>
                          <w:rPr>
                            <w:rFonts w:ascii="Arial" w:eastAsia="Times New Roman" w:hAnsi="Arial" w:cs="Arial"/>
                            <w:color w:val="231F20"/>
                            <w:sz w:val="21"/>
                            <w:szCs w:val="21"/>
                            <w:lang w:eastAsia="en-GB"/>
                          </w:rPr>
                        </w:pPr>
                      </w:p>
                      <w:p w14:paraId="6298E67B" w14:textId="77777777" w:rsidR="000A460D" w:rsidRPr="000A460D" w:rsidRDefault="000A460D" w:rsidP="000A460D">
                        <w:pPr>
                          <w:spacing w:line="315" w:lineRule="atLeast"/>
                          <w:rPr>
                            <w:rFonts w:ascii="Arial" w:eastAsia="Times New Roman" w:hAnsi="Arial" w:cs="Arial"/>
                            <w:color w:val="231F20"/>
                            <w:sz w:val="21"/>
                            <w:szCs w:val="21"/>
                            <w:lang w:eastAsia="en-GB"/>
                          </w:rPr>
                        </w:pPr>
                        <w:proofErr w:type="spellStart"/>
                        <w:r w:rsidRPr="000A460D">
                          <w:rPr>
                            <w:rFonts w:ascii="Arial" w:eastAsia="Times New Roman" w:hAnsi="Arial" w:cs="Arial"/>
                            <w:color w:val="231F20"/>
                            <w:sz w:val="20"/>
                            <w:szCs w:val="20"/>
                            <w:lang w:eastAsia="en-GB"/>
                          </w:rPr>
                          <w:t>Badgernet</w:t>
                        </w:r>
                        <w:proofErr w:type="spellEnd"/>
                        <w:r w:rsidRPr="000A460D">
                          <w:rPr>
                            <w:rFonts w:ascii="Arial" w:eastAsia="Times New Roman" w:hAnsi="Arial" w:cs="Arial"/>
                            <w:color w:val="231F20"/>
                            <w:sz w:val="20"/>
                            <w:szCs w:val="20"/>
                            <w:lang w:eastAsia="en-GB"/>
                          </w:rPr>
                          <w:t xml:space="preserve"> will also provide GEH community midwives with a number of </w:t>
                        </w:r>
                        <w:proofErr w:type="gramStart"/>
                        <w:r w:rsidRPr="000A460D">
                          <w:rPr>
                            <w:rFonts w:ascii="Arial" w:eastAsia="Times New Roman" w:hAnsi="Arial" w:cs="Arial"/>
                            <w:color w:val="231F20"/>
                            <w:sz w:val="20"/>
                            <w:szCs w:val="20"/>
                            <w:lang w:eastAsia="en-GB"/>
                          </w:rPr>
                          <w:t>benefits;</w:t>
                        </w:r>
                        <w:proofErr w:type="gramEnd"/>
                        <w:r w:rsidRPr="000A460D">
                          <w:rPr>
                            <w:rFonts w:ascii="Arial" w:eastAsia="Times New Roman" w:hAnsi="Arial" w:cs="Arial"/>
                            <w:color w:val="231F20"/>
                            <w:sz w:val="20"/>
                            <w:szCs w:val="20"/>
                            <w:lang w:eastAsia="en-GB"/>
                          </w:rPr>
                          <w:t xml:space="preserve"> such as having access to real time information, and the means to access and update a patient’s record regardless of where the woman is being seen, and wherever a midwife might be working.</w:t>
                        </w:r>
                      </w:p>
                      <w:p w14:paraId="1ECEE283" w14:textId="77777777" w:rsidR="000A460D" w:rsidRPr="000A460D" w:rsidRDefault="000A460D" w:rsidP="000A460D">
                        <w:pPr>
                          <w:spacing w:line="315" w:lineRule="atLeast"/>
                          <w:rPr>
                            <w:rFonts w:ascii="Arial" w:eastAsia="Times New Roman" w:hAnsi="Arial" w:cs="Arial"/>
                            <w:color w:val="231F20"/>
                            <w:sz w:val="21"/>
                            <w:szCs w:val="21"/>
                            <w:lang w:eastAsia="en-GB"/>
                          </w:rPr>
                        </w:pPr>
                      </w:p>
                      <w:p w14:paraId="01D48FAA"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b/>
                            <w:bCs/>
                            <w:color w:val="00B0F0"/>
                            <w:lang w:eastAsia="en-GB"/>
                          </w:rPr>
                          <w:t>Warwickshire Local Welfare Scheme</w:t>
                        </w:r>
                      </w:p>
                      <w:p w14:paraId="52981897"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b/>
                            <w:bCs/>
                            <w:color w:val="231F20"/>
                            <w:sz w:val="20"/>
                            <w:szCs w:val="20"/>
                            <w:lang w:eastAsia="en-GB"/>
                          </w:rPr>
                          <w:t>On behalf of CCG Safeguarding Team</w:t>
                        </w:r>
                      </w:p>
                      <w:p w14:paraId="2FF43CAA"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t>Please find attached details of </w:t>
                        </w:r>
                        <w:hyperlink r:id="rId18" w:history="1">
                          <w:r w:rsidRPr="000A460D">
                            <w:rPr>
                              <w:rFonts w:ascii="Arial" w:eastAsia="Times New Roman" w:hAnsi="Arial" w:cs="Arial"/>
                              <w:color w:val="00B0F0"/>
                              <w:sz w:val="20"/>
                              <w:szCs w:val="20"/>
                              <w:u w:val="single"/>
                              <w:lang w:eastAsia="en-GB"/>
                            </w:rPr>
                            <w:t>the Warwickshire Local Welfare Scheme</w:t>
                          </w:r>
                          <w:r w:rsidRPr="000A460D">
                            <w:rPr>
                              <w:rFonts w:ascii="Arial" w:eastAsia="Times New Roman" w:hAnsi="Arial" w:cs="Arial"/>
                              <w:color w:val="00B0F0"/>
                              <w:sz w:val="20"/>
                              <w:szCs w:val="20"/>
                              <w:lang w:eastAsia="en-GB"/>
                            </w:rPr>
                            <w:t> </w:t>
                          </w:r>
                        </w:hyperlink>
                        <w:r w:rsidRPr="000A460D">
                          <w:rPr>
                            <w:rFonts w:ascii="Arial" w:eastAsia="Times New Roman" w:hAnsi="Arial" w:cs="Arial"/>
                            <w:color w:val="231F20"/>
                            <w:sz w:val="20"/>
                            <w:szCs w:val="20"/>
                            <w:lang w:eastAsia="en-GB"/>
                          </w:rPr>
                          <w:t>which has been designed to help the most vulnerable residents at times of unavoidable crisis when they have no other means of help. The attached poster provides contact details of the different types of support available to individuals/families who may need one-off financial support as the country continues its recovery from the pandemic. There is help also for families with children, other vulnerable households and individuals facing hardship this winter, to ensure that they have the support they need to afford food, energy, water bills and associated costs.</w:t>
                        </w:r>
                      </w:p>
                      <w:p w14:paraId="47C80E23"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p>
                      <w:p w14:paraId="60D34063"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lastRenderedPageBreak/>
                          <w:t>Warwickshire Safeguarding requests your support in sharing this information widely across your respective organisations so that professionals can make timely use of this information and access services on offer. </w:t>
                        </w:r>
                      </w:p>
                      <w:p w14:paraId="2359F07B"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b/>
                            <w:bCs/>
                            <w:color w:val="00B0F0"/>
                            <w:lang w:eastAsia="en-GB"/>
                          </w:rPr>
                          <w:t>Consultant Connect Feedback – Haematology Pilot</w:t>
                        </w:r>
                      </w:p>
                      <w:p w14:paraId="4C6B6258"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b/>
                            <w:bCs/>
                            <w:color w:val="000000"/>
                            <w:sz w:val="20"/>
                            <w:szCs w:val="20"/>
                            <w:lang w:eastAsia="en-GB"/>
                          </w:rPr>
                          <w:t>For the attention of Coventry and Rugby General Practice Colleagues</w:t>
                        </w:r>
                      </w:p>
                      <w:p w14:paraId="4EA8A4A2"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color w:val="000000"/>
                            <w:sz w:val="20"/>
                            <w:szCs w:val="20"/>
                            <w:lang w:eastAsia="en-GB"/>
                          </w:rPr>
                          <w:t>We are pleased to share feedback from two clinicians in Coventry &amp; Rugby, who have shared their experience of seeking Haematology Messaging Advice &amp; Guidance, via Consultant Connect. </w:t>
                        </w:r>
                      </w:p>
                      <w:p w14:paraId="36C0AC73"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color w:val="000000"/>
                            <w:sz w:val="20"/>
                            <w:szCs w:val="20"/>
                            <w:lang w:eastAsia="en-GB"/>
                          </w:rPr>
                          <w:t>Messaging, via Consultant Connect, is now your primary route to request Advice &amp; Guidance for all non-urgent queries, which aim to be responded to within 48-72 hours. Routine written Advice &amp; Guidance requests which would normally go through e-RS should go through Consultant Connect.</w:t>
                        </w:r>
                      </w:p>
                      <w:p w14:paraId="18A48A34"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color w:val="000000"/>
                            <w:sz w:val="20"/>
                            <w:szCs w:val="20"/>
                            <w:lang w:eastAsia="en-GB"/>
                          </w:rPr>
                          <w:t>Please see the </w:t>
                        </w:r>
                        <w:hyperlink r:id="rId19" w:history="1">
                          <w:r w:rsidRPr="000A460D">
                            <w:rPr>
                              <w:rFonts w:ascii="Arial" w:eastAsia="Times New Roman" w:hAnsi="Arial" w:cs="Arial"/>
                              <w:color w:val="00B0F0"/>
                              <w:sz w:val="20"/>
                              <w:szCs w:val="20"/>
                              <w:u w:val="single"/>
                              <w:lang w:eastAsia="en-GB"/>
                            </w:rPr>
                            <w:t>attached</w:t>
                          </w:r>
                        </w:hyperlink>
                        <w:r w:rsidRPr="000A460D">
                          <w:rPr>
                            <w:rFonts w:ascii="Arial" w:eastAsia="Times New Roman" w:hAnsi="Arial" w:cs="Arial"/>
                            <w:color w:val="000000"/>
                            <w:sz w:val="20"/>
                            <w:szCs w:val="20"/>
                            <w:lang w:eastAsia="en-GB"/>
                          </w:rPr>
                          <w:t> feedback and key statistics to date.</w:t>
                        </w:r>
                      </w:p>
                      <w:p w14:paraId="7B5698DF"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p>
                      <w:p w14:paraId="443394C1"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b/>
                            <w:bCs/>
                            <w:color w:val="00B0F0"/>
                            <w:lang w:eastAsia="en-GB"/>
                          </w:rPr>
                          <w:t>Help to support National Adoption Week</w:t>
                        </w:r>
                      </w:p>
                      <w:p w14:paraId="09DE7FC4"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t>National Adoption Week is running from 18</w:t>
                        </w:r>
                        <w:r w:rsidRPr="000A460D">
                          <w:rPr>
                            <w:rFonts w:ascii="Arial" w:eastAsia="Times New Roman" w:hAnsi="Arial" w:cs="Arial"/>
                            <w:color w:val="231F20"/>
                            <w:sz w:val="20"/>
                            <w:szCs w:val="20"/>
                            <w:vertAlign w:val="superscript"/>
                            <w:lang w:eastAsia="en-GB"/>
                          </w:rPr>
                          <w:t>th</w:t>
                        </w:r>
                        <w:r w:rsidRPr="000A460D">
                          <w:rPr>
                            <w:rFonts w:ascii="Arial" w:eastAsia="Times New Roman" w:hAnsi="Arial" w:cs="Arial"/>
                            <w:color w:val="231F20"/>
                            <w:sz w:val="20"/>
                            <w:szCs w:val="20"/>
                            <w:lang w:eastAsia="en-GB"/>
                          </w:rPr>
                          <w:t> – 24</w:t>
                        </w:r>
                        <w:r w:rsidRPr="000A460D">
                          <w:rPr>
                            <w:rFonts w:ascii="Arial" w:eastAsia="Times New Roman" w:hAnsi="Arial" w:cs="Arial"/>
                            <w:color w:val="231F20"/>
                            <w:sz w:val="20"/>
                            <w:szCs w:val="20"/>
                            <w:vertAlign w:val="superscript"/>
                            <w:lang w:eastAsia="en-GB"/>
                          </w:rPr>
                          <w:t>th</w:t>
                        </w:r>
                        <w:r w:rsidRPr="000A460D">
                          <w:rPr>
                            <w:rFonts w:ascii="Arial" w:eastAsia="Times New Roman" w:hAnsi="Arial" w:cs="Arial"/>
                            <w:color w:val="231F20"/>
                            <w:sz w:val="20"/>
                            <w:szCs w:val="20"/>
                            <w:lang w:eastAsia="en-GB"/>
                          </w:rPr>
                          <w:t> October and we’d like your help to raise awareness of adoption and give people an insight into the adoption process and what to expect. </w:t>
                        </w:r>
                      </w:p>
                      <w:p w14:paraId="37D838E7"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t xml:space="preserve">Adoption Central England (ACE), the regional adoption agency for Warwickshire, Coventry, Solihull, </w:t>
                        </w:r>
                        <w:proofErr w:type="gramStart"/>
                        <w:r w:rsidRPr="000A460D">
                          <w:rPr>
                            <w:rFonts w:ascii="Arial" w:eastAsia="Times New Roman" w:hAnsi="Arial" w:cs="Arial"/>
                            <w:color w:val="231F20"/>
                            <w:sz w:val="20"/>
                            <w:szCs w:val="20"/>
                            <w:lang w:eastAsia="en-GB"/>
                          </w:rPr>
                          <w:t>Herefordshire</w:t>
                        </w:r>
                        <w:proofErr w:type="gramEnd"/>
                        <w:r w:rsidRPr="000A460D">
                          <w:rPr>
                            <w:rFonts w:ascii="Arial" w:eastAsia="Times New Roman" w:hAnsi="Arial" w:cs="Arial"/>
                            <w:color w:val="231F20"/>
                            <w:sz w:val="20"/>
                            <w:szCs w:val="20"/>
                            <w:lang w:eastAsia="en-GB"/>
                          </w:rPr>
                          <w:t xml:space="preserve"> and Worcestershire is asking for your support to help raise awareness of adoption within our communities. </w:t>
                        </w:r>
                      </w:p>
                      <w:p w14:paraId="7D0BC052" w14:textId="77777777" w:rsidR="000A460D" w:rsidRPr="000A460D" w:rsidRDefault="000A460D" w:rsidP="000A460D">
                        <w:pPr>
                          <w:spacing w:line="315" w:lineRule="atLeast"/>
                          <w:rPr>
                            <w:rFonts w:ascii="Arial" w:eastAsia="Times New Roman" w:hAnsi="Arial" w:cs="Arial"/>
                            <w:color w:val="231F20"/>
                            <w:sz w:val="21"/>
                            <w:szCs w:val="21"/>
                            <w:lang w:eastAsia="en-GB"/>
                          </w:rPr>
                        </w:pPr>
                      </w:p>
                      <w:p w14:paraId="46DDF1CA"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t>Please use </w:t>
                        </w:r>
                        <w:hyperlink r:id="rId20" w:history="1">
                          <w:r w:rsidRPr="000A460D">
                            <w:rPr>
                              <w:rFonts w:ascii="Arial" w:eastAsia="Times New Roman" w:hAnsi="Arial" w:cs="Arial"/>
                              <w:color w:val="00B0F0"/>
                              <w:sz w:val="20"/>
                              <w:szCs w:val="20"/>
                              <w:u w:val="single"/>
                              <w:lang w:eastAsia="en-GB"/>
                            </w:rPr>
                            <w:t>the attached</w:t>
                          </w:r>
                        </w:hyperlink>
                        <w:r w:rsidRPr="000A460D">
                          <w:rPr>
                            <w:rFonts w:ascii="Arial" w:eastAsia="Times New Roman" w:hAnsi="Arial" w:cs="Arial"/>
                            <w:color w:val="231F20"/>
                            <w:sz w:val="20"/>
                            <w:szCs w:val="20"/>
                            <w:lang w:eastAsia="en-GB"/>
                          </w:rPr>
                          <w:t xml:space="preserve"> artwork on your digital screens throughout your practice to help share the message of </w:t>
                        </w:r>
                        <w:proofErr w:type="spellStart"/>
                        <w:r w:rsidRPr="000A460D">
                          <w:rPr>
                            <w:rFonts w:ascii="Arial" w:eastAsia="Times New Roman" w:hAnsi="Arial" w:cs="Arial"/>
                            <w:color w:val="231F20"/>
                            <w:sz w:val="20"/>
                            <w:szCs w:val="20"/>
                            <w:lang w:eastAsia="en-GB"/>
                          </w:rPr>
                          <w:t>adoption.One</w:t>
                        </w:r>
                        <w:proofErr w:type="spellEnd"/>
                        <w:r w:rsidRPr="000A460D">
                          <w:rPr>
                            <w:rFonts w:ascii="Arial" w:eastAsia="Times New Roman" w:hAnsi="Arial" w:cs="Arial"/>
                            <w:color w:val="231F20"/>
                            <w:sz w:val="20"/>
                            <w:szCs w:val="20"/>
                            <w:lang w:eastAsia="en-GB"/>
                          </w:rPr>
                          <w:t xml:space="preserve"> of the key priorities for ACE is to recruit and assess families for the many children who need stable and loving adoptive parents and since forming in 2018 ACE has successfully placed more than 350 children with adoptive families, however, there are more children who need a caring and secure home.</w:t>
                        </w:r>
                      </w:p>
                      <w:p w14:paraId="4B91B0B8" w14:textId="77777777" w:rsidR="000A460D" w:rsidRPr="000A460D" w:rsidRDefault="000A460D" w:rsidP="000A460D">
                        <w:pPr>
                          <w:spacing w:line="315" w:lineRule="atLeast"/>
                          <w:rPr>
                            <w:rFonts w:ascii="Arial" w:eastAsia="Times New Roman" w:hAnsi="Arial" w:cs="Arial"/>
                            <w:color w:val="231F20"/>
                            <w:sz w:val="21"/>
                            <w:szCs w:val="21"/>
                            <w:lang w:eastAsia="en-GB"/>
                          </w:rPr>
                        </w:pPr>
                      </w:p>
                      <w:p w14:paraId="2F35509F"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t>ACE welcomes interest in adoption from people from all sections of the community whether they are unable to have children of their own, or where they want to extend their home to those children waiting for a family and your support to help raise awareness of adoption is key to supporting our children. For any further information about ACE and adoption, please visit </w:t>
                        </w:r>
                        <w:hyperlink r:id="rId21" w:history="1">
                          <w:r w:rsidRPr="000A460D">
                            <w:rPr>
                              <w:rFonts w:ascii="Arial" w:eastAsia="Times New Roman" w:hAnsi="Arial" w:cs="Arial"/>
                              <w:color w:val="00B0F0"/>
                              <w:sz w:val="20"/>
                              <w:szCs w:val="20"/>
                              <w:u w:val="single"/>
                              <w:lang w:eastAsia="en-GB"/>
                            </w:rPr>
                            <w:t>www.aceadoption.com</w:t>
                          </w:r>
                        </w:hyperlink>
                      </w:p>
                      <w:p w14:paraId="2B62AC12"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color w:val="0072CE"/>
                            <w:sz w:val="33"/>
                            <w:szCs w:val="33"/>
                            <w:lang w:eastAsia="en-GB"/>
                          </w:rPr>
                          <w:t>Training, events &amp; surveys</w:t>
                        </w:r>
                      </w:p>
                      <w:p w14:paraId="036FECE2" w14:textId="77777777" w:rsidR="000A460D" w:rsidRPr="000A460D" w:rsidRDefault="000A460D" w:rsidP="000A460D">
                        <w:pPr>
                          <w:spacing w:line="315" w:lineRule="atLeast"/>
                          <w:rPr>
                            <w:rFonts w:ascii="Arial" w:eastAsia="Times New Roman" w:hAnsi="Arial" w:cs="Arial"/>
                            <w:color w:val="231F20"/>
                            <w:sz w:val="21"/>
                            <w:szCs w:val="21"/>
                            <w:lang w:eastAsia="en-GB"/>
                          </w:rPr>
                        </w:pPr>
                      </w:p>
                      <w:p w14:paraId="77DF525F"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b/>
                            <w:bCs/>
                            <w:color w:val="00B0F0"/>
                            <w:lang w:eastAsia="en-GB"/>
                          </w:rPr>
                          <w:t>Midlands Celebration of Black History Month on Wednesday 27th October 2pm to 4.30pm</w:t>
                        </w:r>
                      </w:p>
                      <w:p w14:paraId="4D67F029"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b/>
                            <w:bCs/>
                            <w:color w:val="231F20"/>
                            <w:sz w:val="20"/>
                            <w:szCs w:val="20"/>
                            <w:lang w:eastAsia="en-GB"/>
                          </w:rPr>
                          <w:t xml:space="preserve">On behalf of Phillip </w:t>
                        </w:r>
                        <w:proofErr w:type="spellStart"/>
                        <w:r w:rsidRPr="000A460D">
                          <w:rPr>
                            <w:rFonts w:ascii="Arial" w:eastAsia="Times New Roman" w:hAnsi="Arial" w:cs="Arial"/>
                            <w:b/>
                            <w:bCs/>
                            <w:color w:val="231F20"/>
                            <w:sz w:val="20"/>
                            <w:szCs w:val="20"/>
                            <w:lang w:eastAsia="en-GB"/>
                          </w:rPr>
                          <w:t>Masuwa</w:t>
                        </w:r>
                        <w:proofErr w:type="spellEnd"/>
                        <w:r w:rsidRPr="000A460D">
                          <w:rPr>
                            <w:rFonts w:ascii="Arial" w:eastAsia="Times New Roman" w:hAnsi="Arial" w:cs="Arial"/>
                            <w:b/>
                            <w:bCs/>
                            <w:color w:val="231F20"/>
                            <w:sz w:val="20"/>
                            <w:szCs w:val="20"/>
                            <w:lang w:eastAsia="en-GB"/>
                          </w:rPr>
                          <w:t>, Senior Primary Care Programme Lead</w:t>
                        </w:r>
                        <w:r w:rsidRPr="000A460D">
                          <w:rPr>
                            <w:rFonts w:ascii="Arial" w:eastAsia="Times New Roman" w:hAnsi="Arial" w:cs="Arial"/>
                            <w:color w:val="231F20"/>
                            <w:sz w:val="21"/>
                            <w:szCs w:val="21"/>
                            <w:lang w:eastAsia="en-GB"/>
                          </w:rPr>
                          <w:br/>
                        </w:r>
                        <w:r w:rsidRPr="000A460D">
                          <w:rPr>
                            <w:rFonts w:ascii="Arial" w:eastAsia="Times New Roman" w:hAnsi="Arial" w:cs="Arial"/>
                            <w:color w:val="231F20"/>
                            <w:sz w:val="20"/>
                            <w:szCs w:val="20"/>
                            <w:lang w:eastAsia="en-GB"/>
                          </w:rPr>
                          <w:t>Dear colleagues,</w:t>
                        </w:r>
                      </w:p>
                      <w:p w14:paraId="2775333B"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t xml:space="preserve">We want to let you know that we will be having our Black History Month Conference on the </w:t>
                        </w:r>
                        <w:proofErr w:type="gramStart"/>
                        <w:r w:rsidRPr="000A460D">
                          <w:rPr>
                            <w:rFonts w:ascii="Arial" w:eastAsia="Times New Roman" w:hAnsi="Arial" w:cs="Arial"/>
                            <w:color w:val="231F20"/>
                            <w:sz w:val="20"/>
                            <w:szCs w:val="20"/>
                            <w:lang w:eastAsia="en-GB"/>
                          </w:rPr>
                          <w:t>27</w:t>
                        </w:r>
                        <w:r w:rsidRPr="000A460D">
                          <w:rPr>
                            <w:rFonts w:ascii="Arial" w:eastAsia="Times New Roman" w:hAnsi="Arial" w:cs="Arial"/>
                            <w:color w:val="231F20"/>
                            <w:sz w:val="20"/>
                            <w:szCs w:val="20"/>
                            <w:vertAlign w:val="superscript"/>
                            <w:lang w:eastAsia="en-GB"/>
                          </w:rPr>
                          <w:t>th</w:t>
                        </w:r>
                        <w:proofErr w:type="gramEnd"/>
                        <w:r w:rsidRPr="000A460D">
                          <w:rPr>
                            <w:rFonts w:ascii="Arial" w:eastAsia="Times New Roman" w:hAnsi="Arial" w:cs="Arial"/>
                            <w:color w:val="231F20"/>
                            <w:sz w:val="20"/>
                            <w:szCs w:val="20"/>
                            <w:lang w:eastAsia="en-GB"/>
                          </w:rPr>
                          <w:t xml:space="preserve"> October from 14:00 until 16:30. Our guest speakers include Michael Johnson (former </w:t>
                        </w:r>
                        <w:r w:rsidRPr="000A460D">
                          <w:rPr>
                            <w:rFonts w:ascii="Arial" w:eastAsia="Times New Roman" w:hAnsi="Arial" w:cs="Arial"/>
                            <w:color w:val="231F20"/>
                            <w:sz w:val="20"/>
                            <w:szCs w:val="20"/>
                            <w:lang w:eastAsia="en-GB"/>
                          </w:rPr>
                          <w:lastRenderedPageBreak/>
                          <w:t xml:space="preserve">English and international footballer), Yvonne Coghill, </w:t>
                        </w:r>
                        <w:proofErr w:type="spellStart"/>
                        <w:r w:rsidRPr="000A460D">
                          <w:rPr>
                            <w:rFonts w:ascii="Arial" w:eastAsia="Times New Roman" w:hAnsi="Arial" w:cs="Arial"/>
                            <w:color w:val="231F20"/>
                            <w:sz w:val="20"/>
                            <w:szCs w:val="20"/>
                            <w:lang w:eastAsia="en-GB"/>
                          </w:rPr>
                          <w:t>Clenton</w:t>
                        </w:r>
                        <w:proofErr w:type="spellEnd"/>
                        <w:r w:rsidRPr="000A460D">
                          <w:rPr>
                            <w:rFonts w:ascii="Arial" w:eastAsia="Times New Roman" w:hAnsi="Arial" w:cs="Arial"/>
                            <w:color w:val="231F20"/>
                            <w:sz w:val="20"/>
                            <w:szCs w:val="20"/>
                            <w:lang w:eastAsia="en-GB"/>
                          </w:rPr>
                          <w:t xml:space="preserve"> Farquharson, </w:t>
                        </w:r>
                        <w:proofErr w:type="spellStart"/>
                        <w:r w:rsidRPr="000A460D">
                          <w:rPr>
                            <w:rFonts w:ascii="Arial" w:eastAsia="Times New Roman" w:hAnsi="Arial" w:cs="Arial"/>
                            <w:color w:val="231F20"/>
                            <w:sz w:val="20"/>
                            <w:szCs w:val="20"/>
                            <w:lang w:eastAsia="en-GB"/>
                          </w:rPr>
                          <w:t>Dami</w:t>
                        </w:r>
                        <w:proofErr w:type="spellEnd"/>
                        <w:r w:rsidRPr="000A460D">
                          <w:rPr>
                            <w:rFonts w:ascii="Arial" w:eastAsia="Times New Roman" w:hAnsi="Arial" w:cs="Arial"/>
                            <w:color w:val="231F20"/>
                            <w:sz w:val="20"/>
                            <w:szCs w:val="20"/>
                            <w:lang w:eastAsia="en-GB"/>
                          </w:rPr>
                          <w:t xml:space="preserve"> </w:t>
                        </w:r>
                        <w:proofErr w:type="spellStart"/>
                        <w:r w:rsidRPr="000A460D">
                          <w:rPr>
                            <w:rFonts w:ascii="Arial" w:eastAsia="Times New Roman" w:hAnsi="Arial" w:cs="Arial"/>
                            <w:color w:val="231F20"/>
                            <w:sz w:val="20"/>
                            <w:szCs w:val="20"/>
                            <w:lang w:eastAsia="en-GB"/>
                          </w:rPr>
                          <w:t>Adeyeye</w:t>
                        </w:r>
                        <w:proofErr w:type="spellEnd"/>
                        <w:r w:rsidRPr="000A460D">
                          <w:rPr>
                            <w:rFonts w:ascii="Arial" w:eastAsia="Times New Roman" w:hAnsi="Arial" w:cs="Arial"/>
                            <w:color w:val="231F20"/>
                            <w:sz w:val="20"/>
                            <w:szCs w:val="20"/>
                            <w:lang w:eastAsia="en-GB"/>
                          </w:rPr>
                          <w:t xml:space="preserve"> (Film Producer) and may more. Please see attached the guest speakers and facilitators BIO. If you are interested in attending the </w:t>
                        </w:r>
                        <w:proofErr w:type="gramStart"/>
                        <w:r w:rsidRPr="000A460D">
                          <w:rPr>
                            <w:rFonts w:ascii="Arial" w:eastAsia="Times New Roman" w:hAnsi="Arial" w:cs="Arial"/>
                            <w:color w:val="231F20"/>
                            <w:sz w:val="20"/>
                            <w:szCs w:val="20"/>
                            <w:lang w:eastAsia="en-GB"/>
                          </w:rPr>
                          <w:t>conference</w:t>
                        </w:r>
                        <w:proofErr w:type="gramEnd"/>
                        <w:r w:rsidRPr="000A460D">
                          <w:rPr>
                            <w:rFonts w:ascii="Arial" w:eastAsia="Times New Roman" w:hAnsi="Arial" w:cs="Arial"/>
                            <w:color w:val="231F20"/>
                            <w:sz w:val="20"/>
                            <w:szCs w:val="20"/>
                            <w:lang w:eastAsia="en-GB"/>
                          </w:rPr>
                          <w:t xml:space="preserve"> could you please register for the event on </w:t>
                        </w:r>
                        <w:hyperlink r:id="rId22" w:history="1">
                          <w:r w:rsidRPr="000A460D">
                            <w:rPr>
                              <w:rFonts w:ascii="Arial" w:eastAsia="Times New Roman" w:hAnsi="Arial" w:cs="Arial"/>
                              <w:color w:val="00B0F0"/>
                              <w:sz w:val="20"/>
                              <w:szCs w:val="20"/>
                              <w:u w:val="single"/>
                              <w:lang w:eastAsia="en-GB"/>
                            </w:rPr>
                            <w:t>the website</w:t>
                          </w:r>
                        </w:hyperlink>
                        <w:r w:rsidRPr="000A460D">
                          <w:rPr>
                            <w:rFonts w:ascii="Arial" w:eastAsia="Times New Roman" w:hAnsi="Arial" w:cs="Arial"/>
                            <w:color w:val="231F20"/>
                            <w:sz w:val="20"/>
                            <w:szCs w:val="20"/>
                            <w:lang w:eastAsia="en-GB"/>
                          </w:rPr>
                          <w:t>. We look forward to seeing you at then. For further information about the conference please contact </w:t>
                        </w:r>
                        <w:hyperlink r:id="rId23" w:history="1">
                          <w:r w:rsidRPr="000A460D">
                            <w:rPr>
                              <w:rFonts w:ascii="Arial" w:eastAsia="Times New Roman" w:hAnsi="Arial" w:cs="Arial"/>
                              <w:color w:val="00B0F0"/>
                              <w:sz w:val="20"/>
                              <w:szCs w:val="20"/>
                              <w:u w:val="single"/>
                              <w:lang w:eastAsia="en-GB"/>
                            </w:rPr>
                            <w:t>midlands@leadershipacademy.nhs.uk</w:t>
                          </w:r>
                        </w:hyperlink>
                        <w:r w:rsidRPr="000A460D">
                          <w:rPr>
                            <w:rFonts w:ascii="Arial" w:eastAsia="Times New Roman" w:hAnsi="Arial" w:cs="Arial"/>
                            <w:color w:val="00B0F0"/>
                            <w:sz w:val="20"/>
                            <w:szCs w:val="20"/>
                            <w:lang w:eastAsia="en-GB"/>
                          </w:rPr>
                          <w:t>,</w:t>
                        </w:r>
                        <w:hyperlink r:id="rId24" w:history="1">
                          <w:r w:rsidRPr="000A460D">
                            <w:rPr>
                              <w:rFonts w:ascii="Arial" w:eastAsia="Times New Roman" w:hAnsi="Arial" w:cs="Arial"/>
                              <w:color w:val="00B0F0"/>
                              <w:sz w:val="20"/>
                              <w:szCs w:val="20"/>
                              <w:u w:val="single"/>
                              <w:lang w:eastAsia="en-GB"/>
                            </w:rPr>
                            <w:t>Wendy.Walker@leadershipacademy.nhs.uk</w:t>
                          </w:r>
                        </w:hyperlink>
                        <w:r w:rsidRPr="000A460D">
                          <w:rPr>
                            <w:rFonts w:ascii="Arial" w:eastAsia="Times New Roman" w:hAnsi="Arial" w:cs="Arial"/>
                            <w:color w:val="231F20"/>
                            <w:sz w:val="20"/>
                            <w:szCs w:val="20"/>
                            <w:lang w:eastAsia="en-GB"/>
                          </w:rPr>
                          <w:t>, </w:t>
                        </w:r>
                        <w:hyperlink r:id="rId25" w:history="1">
                          <w:r w:rsidRPr="000A460D">
                            <w:rPr>
                              <w:rFonts w:ascii="Arial" w:eastAsia="Times New Roman" w:hAnsi="Arial" w:cs="Arial"/>
                              <w:color w:val="00B0F0"/>
                              <w:sz w:val="20"/>
                              <w:szCs w:val="20"/>
                              <w:u w:val="single"/>
                              <w:lang w:eastAsia="en-GB"/>
                            </w:rPr>
                            <w:t>phillip.masuwa@nhs.net</w:t>
                          </w:r>
                        </w:hyperlink>
                        <w:r w:rsidRPr="000A460D">
                          <w:rPr>
                            <w:rFonts w:ascii="Arial" w:eastAsia="Times New Roman" w:hAnsi="Arial" w:cs="Arial"/>
                            <w:color w:val="231F20"/>
                            <w:sz w:val="20"/>
                            <w:szCs w:val="20"/>
                            <w:lang w:eastAsia="en-GB"/>
                          </w:rPr>
                          <w:t> and </w:t>
                        </w:r>
                        <w:hyperlink r:id="rId26" w:history="1">
                          <w:r w:rsidRPr="000A460D">
                            <w:rPr>
                              <w:rFonts w:ascii="Arial" w:eastAsia="Times New Roman" w:hAnsi="Arial" w:cs="Arial"/>
                              <w:color w:val="00B0F0"/>
                              <w:sz w:val="20"/>
                              <w:szCs w:val="20"/>
                              <w:u w:val="single"/>
                              <w:lang w:eastAsia="en-GB"/>
                            </w:rPr>
                            <w:t>paulnewell@nhs.net</w:t>
                          </w:r>
                        </w:hyperlink>
                      </w:p>
                      <w:p w14:paraId="563B2C35" w14:textId="77777777" w:rsidR="000A460D" w:rsidRPr="000A460D" w:rsidRDefault="000A460D" w:rsidP="000A460D">
                        <w:pPr>
                          <w:spacing w:line="315" w:lineRule="atLeast"/>
                          <w:rPr>
                            <w:rFonts w:ascii="Arial" w:eastAsia="Times New Roman" w:hAnsi="Arial" w:cs="Arial"/>
                            <w:color w:val="231F20"/>
                            <w:sz w:val="21"/>
                            <w:szCs w:val="21"/>
                            <w:lang w:eastAsia="en-GB"/>
                          </w:rPr>
                        </w:pPr>
                      </w:p>
                      <w:p w14:paraId="371BDBED"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b/>
                            <w:bCs/>
                            <w:color w:val="00B0F0"/>
                            <w:lang w:eastAsia="en-GB"/>
                          </w:rPr>
                          <w:t>Health literacy – free, short course for all health and care staff and volunteers</w:t>
                        </w:r>
                        <w:r w:rsidRPr="000A460D">
                          <w:rPr>
                            <w:rFonts w:ascii="Arial" w:eastAsia="Times New Roman" w:hAnsi="Arial" w:cs="Arial"/>
                            <w:color w:val="231F20"/>
                            <w:sz w:val="21"/>
                            <w:szCs w:val="21"/>
                            <w:lang w:eastAsia="en-GB"/>
                          </w:rPr>
                          <w:br/>
                        </w:r>
                        <w:r w:rsidRPr="000A460D">
                          <w:rPr>
                            <w:rFonts w:ascii="Arial" w:eastAsia="Times New Roman" w:hAnsi="Arial" w:cs="Arial"/>
                            <w:color w:val="231F20"/>
                            <w:sz w:val="20"/>
                            <w:szCs w:val="20"/>
                            <w:lang w:eastAsia="en-GB"/>
                          </w:rPr>
                          <w:t>Nearly half the adults in England (43%) struggle to read and understand health information. When that information includes words and numbers, that rises to 61%. This means important details, such as dosage and how to take medicines can be missed.</w:t>
                        </w:r>
                      </w:p>
                      <w:p w14:paraId="42D0D170" w14:textId="77777777" w:rsidR="000A460D" w:rsidRPr="000A460D" w:rsidRDefault="000A460D" w:rsidP="000A460D">
                        <w:pPr>
                          <w:spacing w:line="315" w:lineRule="atLeast"/>
                          <w:rPr>
                            <w:rFonts w:ascii="Arial" w:eastAsia="Times New Roman" w:hAnsi="Arial" w:cs="Arial"/>
                            <w:color w:val="231F20"/>
                            <w:sz w:val="21"/>
                            <w:szCs w:val="21"/>
                            <w:lang w:eastAsia="en-GB"/>
                          </w:rPr>
                        </w:pPr>
                      </w:p>
                      <w:p w14:paraId="5FFF9452"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t xml:space="preserve">Health Education England has developed a free, </w:t>
                        </w:r>
                        <w:proofErr w:type="gramStart"/>
                        <w:r w:rsidRPr="000A460D">
                          <w:rPr>
                            <w:rFonts w:ascii="Arial" w:eastAsia="Times New Roman" w:hAnsi="Arial" w:cs="Arial"/>
                            <w:color w:val="231F20"/>
                            <w:sz w:val="20"/>
                            <w:szCs w:val="20"/>
                            <w:lang w:eastAsia="en-GB"/>
                          </w:rPr>
                          <w:t>35 minute</w:t>
                        </w:r>
                        <w:proofErr w:type="gramEnd"/>
                        <w:r w:rsidRPr="000A460D">
                          <w:rPr>
                            <w:rFonts w:ascii="Arial" w:eastAsia="Times New Roman" w:hAnsi="Arial" w:cs="Arial"/>
                            <w:color w:val="231F20"/>
                            <w:sz w:val="20"/>
                            <w:szCs w:val="20"/>
                            <w:lang w:eastAsia="en-GB"/>
                          </w:rPr>
                          <w:t xml:space="preserve">, online health literacy course. Designed for anyone working with or supporting patients, </w:t>
                        </w:r>
                        <w:proofErr w:type="gramStart"/>
                        <w:r w:rsidRPr="000A460D">
                          <w:rPr>
                            <w:rFonts w:ascii="Arial" w:eastAsia="Times New Roman" w:hAnsi="Arial" w:cs="Arial"/>
                            <w:color w:val="231F20"/>
                            <w:sz w:val="20"/>
                            <w:szCs w:val="20"/>
                            <w:lang w:eastAsia="en-GB"/>
                          </w:rPr>
                          <w:t>families</w:t>
                        </w:r>
                        <w:proofErr w:type="gramEnd"/>
                        <w:r w:rsidRPr="000A460D">
                          <w:rPr>
                            <w:rFonts w:ascii="Arial" w:eastAsia="Times New Roman" w:hAnsi="Arial" w:cs="Arial"/>
                            <w:color w:val="231F20"/>
                            <w:sz w:val="20"/>
                            <w:szCs w:val="20"/>
                            <w:lang w:eastAsia="en-GB"/>
                          </w:rPr>
                          <w:t xml:space="preserve"> and </w:t>
                        </w:r>
                        <w:proofErr w:type="spellStart"/>
                        <w:r w:rsidRPr="000A460D">
                          <w:rPr>
                            <w:rFonts w:ascii="Arial" w:eastAsia="Times New Roman" w:hAnsi="Arial" w:cs="Arial"/>
                            <w:color w:val="231F20"/>
                            <w:sz w:val="20"/>
                            <w:szCs w:val="20"/>
                            <w:lang w:eastAsia="en-GB"/>
                          </w:rPr>
                          <w:t>carers.</w:t>
                        </w:r>
                        <w:hyperlink r:id="rId27" w:history="1">
                          <w:r w:rsidRPr="000A460D">
                            <w:rPr>
                              <w:rFonts w:ascii="Arial" w:eastAsia="Times New Roman" w:hAnsi="Arial" w:cs="Arial"/>
                              <w:color w:val="00B0F0"/>
                              <w:sz w:val="20"/>
                              <w:szCs w:val="20"/>
                              <w:u w:val="single"/>
                              <w:lang w:eastAsia="en-GB"/>
                            </w:rPr>
                            <w:t>Sign</w:t>
                          </w:r>
                          <w:proofErr w:type="spellEnd"/>
                          <w:r w:rsidRPr="000A460D">
                            <w:rPr>
                              <w:rFonts w:ascii="Arial" w:eastAsia="Times New Roman" w:hAnsi="Arial" w:cs="Arial"/>
                              <w:color w:val="00B0F0"/>
                              <w:sz w:val="20"/>
                              <w:szCs w:val="20"/>
                              <w:u w:val="single"/>
                              <w:lang w:eastAsia="en-GB"/>
                            </w:rPr>
                            <w:t xml:space="preserve"> up today for the course</w:t>
                          </w:r>
                        </w:hyperlink>
                        <w:r w:rsidRPr="000A460D">
                          <w:rPr>
                            <w:rFonts w:ascii="Arial" w:eastAsia="Times New Roman" w:hAnsi="Arial" w:cs="Arial"/>
                            <w:color w:val="231F20"/>
                            <w:sz w:val="20"/>
                            <w:szCs w:val="20"/>
                            <w:lang w:eastAsia="en-GB"/>
                          </w:rPr>
                          <w:t> on the NHS e-learning for healthcare platform. Find out more about improving </w:t>
                        </w:r>
                        <w:hyperlink r:id="rId28" w:history="1">
                          <w:r w:rsidRPr="000A460D">
                            <w:rPr>
                              <w:rFonts w:ascii="Arial" w:eastAsia="Times New Roman" w:hAnsi="Arial" w:cs="Arial"/>
                              <w:color w:val="00B0F0"/>
                              <w:sz w:val="20"/>
                              <w:szCs w:val="20"/>
                              <w:u w:val="single"/>
                              <w:lang w:eastAsia="en-GB"/>
                            </w:rPr>
                            <w:t>Health Literacy</w:t>
                          </w:r>
                        </w:hyperlink>
                        <w:r w:rsidRPr="000A460D">
                          <w:rPr>
                            <w:rFonts w:ascii="Arial" w:eastAsia="Times New Roman" w:hAnsi="Arial" w:cs="Arial"/>
                            <w:color w:val="00B0F0"/>
                            <w:sz w:val="20"/>
                            <w:szCs w:val="20"/>
                            <w:lang w:eastAsia="en-GB"/>
                          </w:rPr>
                          <w:t>.</w:t>
                        </w:r>
                      </w:p>
                      <w:p w14:paraId="6AE9F770" w14:textId="77777777" w:rsidR="000A460D" w:rsidRPr="000A460D" w:rsidRDefault="000A460D" w:rsidP="000A460D">
                        <w:pPr>
                          <w:spacing w:line="315" w:lineRule="atLeast"/>
                          <w:rPr>
                            <w:rFonts w:ascii="Arial" w:eastAsia="Times New Roman" w:hAnsi="Arial" w:cs="Arial"/>
                            <w:color w:val="231F20"/>
                            <w:sz w:val="21"/>
                            <w:szCs w:val="21"/>
                            <w:lang w:eastAsia="en-GB"/>
                          </w:rPr>
                        </w:pPr>
                      </w:p>
                      <w:p w14:paraId="2CC661E0"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b/>
                            <w:bCs/>
                            <w:color w:val="00B0F0"/>
                            <w:lang w:eastAsia="en-GB"/>
                          </w:rPr>
                          <w:t>Rise and shine fest 25-30 October</w:t>
                        </w:r>
                        <w:r w:rsidRPr="000A460D">
                          <w:rPr>
                            <w:rFonts w:ascii="Arial" w:eastAsia="Times New Roman" w:hAnsi="Arial" w:cs="Arial"/>
                            <w:color w:val="231F20"/>
                            <w:sz w:val="21"/>
                            <w:szCs w:val="21"/>
                            <w:lang w:eastAsia="en-GB"/>
                          </w:rPr>
                          <w:br/>
                        </w:r>
                        <w:r w:rsidRPr="000A460D">
                          <w:rPr>
                            <w:rFonts w:ascii="Arial" w:eastAsia="Times New Roman" w:hAnsi="Arial" w:cs="Arial"/>
                            <w:color w:val="231F20"/>
                            <w:sz w:val="20"/>
                            <w:szCs w:val="20"/>
                            <w:lang w:eastAsia="en-GB"/>
                          </w:rPr>
                          <w:t>Please see </w:t>
                        </w:r>
                        <w:hyperlink r:id="rId29" w:history="1">
                          <w:r w:rsidRPr="000A460D">
                            <w:rPr>
                              <w:rFonts w:ascii="Arial" w:eastAsia="Times New Roman" w:hAnsi="Arial" w:cs="Arial"/>
                              <w:color w:val="00B0F0"/>
                              <w:sz w:val="20"/>
                              <w:szCs w:val="20"/>
                              <w:u w:val="single"/>
                              <w:lang w:eastAsia="en-GB"/>
                            </w:rPr>
                            <w:t>the link</w:t>
                          </w:r>
                        </w:hyperlink>
                        <w:r w:rsidRPr="000A460D">
                          <w:rPr>
                            <w:rFonts w:ascii="Arial" w:eastAsia="Times New Roman" w:hAnsi="Arial" w:cs="Arial"/>
                            <w:color w:val="231F20"/>
                            <w:sz w:val="20"/>
                            <w:szCs w:val="20"/>
                            <w:lang w:eastAsia="en-GB"/>
                          </w:rPr>
                          <w:t> and </w:t>
                        </w:r>
                        <w:hyperlink r:id="rId30" w:history="1">
                          <w:r w:rsidRPr="000A460D">
                            <w:rPr>
                              <w:rFonts w:ascii="Arial" w:eastAsia="Times New Roman" w:hAnsi="Arial" w:cs="Arial"/>
                              <w:color w:val="00B0F0"/>
                              <w:sz w:val="20"/>
                              <w:szCs w:val="20"/>
                              <w:u w:val="single"/>
                              <w:lang w:eastAsia="en-GB"/>
                            </w:rPr>
                            <w:t>attached</w:t>
                          </w:r>
                        </w:hyperlink>
                        <w:r w:rsidRPr="000A460D">
                          <w:rPr>
                            <w:rFonts w:ascii="Arial" w:eastAsia="Times New Roman" w:hAnsi="Arial" w:cs="Arial"/>
                            <w:color w:val="231F20"/>
                            <w:sz w:val="20"/>
                            <w:szCs w:val="20"/>
                            <w:lang w:eastAsia="en-GB"/>
                          </w:rPr>
                          <w:t> invite with details of the Rise and shine fest organised by Rise – the Coventry and Warwickshire Children and Young People’s Mental Health Service.</w:t>
                        </w:r>
                      </w:p>
                      <w:p w14:paraId="51A58E4A" w14:textId="77777777" w:rsidR="000A460D" w:rsidRPr="000A460D" w:rsidRDefault="000A460D" w:rsidP="000A460D">
                        <w:pPr>
                          <w:spacing w:line="315" w:lineRule="atLeast"/>
                          <w:rPr>
                            <w:rFonts w:ascii="Arial" w:eastAsia="Times New Roman" w:hAnsi="Arial" w:cs="Arial"/>
                            <w:color w:val="231F20"/>
                            <w:sz w:val="21"/>
                            <w:szCs w:val="21"/>
                            <w:lang w:eastAsia="en-GB"/>
                          </w:rPr>
                        </w:pPr>
                      </w:p>
                      <w:p w14:paraId="57508466"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color w:val="0072CE"/>
                            <w:sz w:val="33"/>
                            <w:szCs w:val="33"/>
                            <w:lang w:eastAsia="en-GB"/>
                          </w:rPr>
                          <w:t>Newsletters</w:t>
                        </w:r>
                      </w:p>
                      <w:p w14:paraId="46F41CE3" w14:textId="77777777" w:rsidR="000A460D" w:rsidRPr="000A460D" w:rsidRDefault="000A460D" w:rsidP="000A460D">
                        <w:pPr>
                          <w:spacing w:line="315" w:lineRule="atLeast"/>
                          <w:rPr>
                            <w:rFonts w:ascii="Arial" w:eastAsia="Times New Roman" w:hAnsi="Arial" w:cs="Arial"/>
                            <w:color w:val="231F20"/>
                            <w:sz w:val="21"/>
                            <w:szCs w:val="21"/>
                            <w:lang w:eastAsia="en-GB"/>
                          </w:rPr>
                        </w:pPr>
                      </w:p>
                      <w:p w14:paraId="1E051685"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b/>
                            <w:bCs/>
                            <w:color w:val="00B0F0"/>
                            <w:lang w:eastAsia="en-GB"/>
                          </w:rPr>
                          <w:t>Coventry and Warwickshire Health and Care Partnership Cancer Update - September 2021</w:t>
                        </w:r>
                        <w:r w:rsidRPr="000A460D">
                          <w:rPr>
                            <w:rFonts w:ascii="Arial" w:eastAsia="Times New Roman" w:hAnsi="Arial" w:cs="Arial"/>
                            <w:color w:val="231F20"/>
                            <w:sz w:val="21"/>
                            <w:szCs w:val="21"/>
                            <w:lang w:eastAsia="en-GB"/>
                          </w:rPr>
                          <w:br/>
                        </w:r>
                        <w:r w:rsidRPr="000A460D">
                          <w:rPr>
                            <w:rFonts w:ascii="Arial" w:eastAsia="Times New Roman" w:hAnsi="Arial" w:cs="Arial"/>
                            <w:color w:val="231F20"/>
                            <w:sz w:val="20"/>
                            <w:szCs w:val="20"/>
                            <w:lang w:eastAsia="en-GB"/>
                          </w:rPr>
                          <w:t>Please see the </w:t>
                        </w:r>
                        <w:hyperlink r:id="rId31" w:history="1">
                          <w:r w:rsidRPr="000A460D">
                            <w:rPr>
                              <w:rFonts w:ascii="Arial" w:eastAsia="Times New Roman" w:hAnsi="Arial" w:cs="Arial"/>
                              <w:color w:val="00B0F0"/>
                              <w:sz w:val="20"/>
                              <w:szCs w:val="20"/>
                              <w:u w:val="single"/>
                              <w:lang w:eastAsia="en-GB"/>
                            </w:rPr>
                            <w:t>link</w:t>
                          </w:r>
                        </w:hyperlink>
                        <w:r w:rsidRPr="000A460D">
                          <w:rPr>
                            <w:rFonts w:ascii="Arial" w:eastAsia="Times New Roman" w:hAnsi="Arial" w:cs="Arial"/>
                            <w:color w:val="231F20"/>
                            <w:sz w:val="20"/>
                            <w:szCs w:val="20"/>
                            <w:lang w:eastAsia="en-GB"/>
                          </w:rPr>
                          <w:t> to the latest CWPT Cancer Update.</w:t>
                        </w:r>
                      </w:p>
                      <w:p w14:paraId="443DAEED" w14:textId="77777777" w:rsidR="000A460D" w:rsidRPr="000A460D" w:rsidRDefault="000A460D" w:rsidP="000A460D">
                        <w:pPr>
                          <w:spacing w:line="315" w:lineRule="atLeast"/>
                          <w:rPr>
                            <w:rFonts w:ascii="Arial" w:eastAsia="Times New Roman" w:hAnsi="Arial" w:cs="Arial"/>
                            <w:color w:val="231F20"/>
                            <w:sz w:val="21"/>
                            <w:szCs w:val="21"/>
                            <w:lang w:eastAsia="en-GB"/>
                          </w:rPr>
                        </w:pPr>
                      </w:p>
                      <w:p w14:paraId="0D6CA64C"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b/>
                            <w:bCs/>
                            <w:color w:val="00B0F0"/>
                            <w:lang w:eastAsia="en-GB"/>
                          </w:rPr>
                          <w:t>Inclusion Health Training for Primary Care Networks</w:t>
                        </w:r>
                        <w:r w:rsidRPr="000A460D">
                          <w:rPr>
                            <w:rFonts w:ascii="Arial" w:eastAsia="Times New Roman" w:hAnsi="Arial" w:cs="Arial"/>
                            <w:color w:val="231F20"/>
                            <w:sz w:val="20"/>
                            <w:szCs w:val="20"/>
                            <w:lang w:eastAsia="en-GB"/>
                          </w:rPr>
                          <w:br/>
                          <w:t>In February, </w:t>
                        </w:r>
                        <w:hyperlink r:id="rId32" w:history="1">
                          <w:r w:rsidRPr="000A460D">
                            <w:rPr>
                              <w:rFonts w:ascii="Arial" w:eastAsia="Times New Roman" w:hAnsi="Arial" w:cs="Arial"/>
                              <w:color w:val="00B0F0"/>
                              <w:sz w:val="20"/>
                              <w:szCs w:val="20"/>
                              <w:u w:val="single"/>
                              <w:lang w:eastAsia="en-GB"/>
                            </w:rPr>
                            <w:t>Friends, Families and Travellers</w:t>
                          </w:r>
                        </w:hyperlink>
                        <w:r w:rsidRPr="000A460D">
                          <w:rPr>
                            <w:rFonts w:ascii="Arial" w:eastAsia="Times New Roman" w:hAnsi="Arial" w:cs="Arial"/>
                            <w:color w:val="231F20"/>
                            <w:sz w:val="20"/>
                            <w:szCs w:val="20"/>
                            <w:lang w:eastAsia="en-GB"/>
                          </w:rPr>
                          <w:t>, </w:t>
                        </w:r>
                        <w:hyperlink r:id="rId33" w:history="1">
                          <w:r w:rsidRPr="000A460D">
                            <w:rPr>
                              <w:rFonts w:ascii="Arial" w:eastAsia="Times New Roman" w:hAnsi="Arial" w:cs="Arial"/>
                              <w:color w:val="00B0F0"/>
                              <w:sz w:val="20"/>
                              <w:szCs w:val="20"/>
                              <w:u w:val="single"/>
                              <w:lang w:eastAsia="en-GB"/>
                            </w:rPr>
                            <w:t>Homeless Link</w:t>
                          </w:r>
                        </w:hyperlink>
                        <w:r w:rsidRPr="000A460D">
                          <w:rPr>
                            <w:rFonts w:ascii="Arial" w:eastAsia="Times New Roman" w:hAnsi="Arial" w:cs="Arial"/>
                            <w:color w:val="231F20"/>
                            <w:sz w:val="20"/>
                            <w:szCs w:val="20"/>
                            <w:lang w:eastAsia="en-GB"/>
                          </w:rPr>
                          <w:t>, </w:t>
                        </w:r>
                        <w:hyperlink r:id="rId34" w:history="1">
                          <w:r w:rsidRPr="000A460D">
                            <w:rPr>
                              <w:rFonts w:ascii="Arial" w:eastAsia="Times New Roman" w:hAnsi="Arial" w:cs="Arial"/>
                              <w:color w:val="00B0F0"/>
                              <w:sz w:val="20"/>
                              <w:szCs w:val="20"/>
                              <w:u w:val="single"/>
                              <w:lang w:eastAsia="en-GB"/>
                            </w:rPr>
                            <w:t>National Ugly Mugs</w:t>
                          </w:r>
                        </w:hyperlink>
                        <w:r w:rsidRPr="000A460D">
                          <w:rPr>
                            <w:rFonts w:ascii="Arial" w:eastAsia="Times New Roman" w:hAnsi="Arial" w:cs="Arial"/>
                            <w:color w:val="231F20"/>
                            <w:sz w:val="20"/>
                            <w:szCs w:val="20"/>
                            <w:lang w:eastAsia="en-GB"/>
                          </w:rPr>
                          <w:t>, </w:t>
                        </w:r>
                        <w:hyperlink r:id="rId35" w:history="1">
                          <w:r w:rsidRPr="000A460D">
                            <w:rPr>
                              <w:rFonts w:ascii="Arial" w:eastAsia="Times New Roman" w:hAnsi="Arial" w:cs="Arial"/>
                              <w:color w:val="00B0F0"/>
                              <w:sz w:val="20"/>
                              <w:szCs w:val="20"/>
                              <w:u w:val="single"/>
                              <w:lang w:eastAsia="en-GB"/>
                            </w:rPr>
                            <w:t xml:space="preserve">Doctors of the </w:t>
                          </w:r>
                          <w:proofErr w:type="spellStart"/>
                          <w:r w:rsidRPr="000A460D">
                            <w:rPr>
                              <w:rFonts w:ascii="Arial" w:eastAsia="Times New Roman" w:hAnsi="Arial" w:cs="Arial"/>
                              <w:color w:val="00B0F0"/>
                              <w:sz w:val="20"/>
                              <w:szCs w:val="20"/>
                              <w:u w:val="single"/>
                              <w:lang w:eastAsia="en-GB"/>
                            </w:rPr>
                            <w:t>World</w:t>
                          </w:r>
                        </w:hyperlink>
                        <w:r w:rsidRPr="000A460D">
                          <w:rPr>
                            <w:rFonts w:ascii="Arial" w:eastAsia="Times New Roman" w:hAnsi="Arial" w:cs="Arial"/>
                            <w:color w:val="231F20"/>
                            <w:sz w:val="20"/>
                            <w:szCs w:val="20"/>
                            <w:lang w:eastAsia="en-GB"/>
                          </w:rPr>
                          <w:t>and</w:t>
                        </w:r>
                        <w:proofErr w:type="spellEnd"/>
                        <w:r w:rsidRPr="000A460D">
                          <w:rPr>
                            <w:rFonts w:ascii="Arial" w:eastAsia="Times New Roman" w:hAnsi="Arial" w:cs="Arial"/>
                            <w:color w:val="231F20"/>
                            <w:sz w:val="20"/>
                            <w:szCs w:val="20"/>
                            <w:lang w:eastAsia="en-GB"/>
                          </w:rPr>
                          <w:t> </w:t>
                        </w:r>
                        <w:hyperlink r:id="rId36" w:history="1">
                          <w:r w:rsidRPr="000A460D">
                            <w:rPr>
                              <w:rFonts w:ascii="Arial" w:eastAsia="Times New Roman" w:hAnsi="Arial" w:cs="Arial"/>
                              <w:color w:val="00B0F0"/>
                              <w:sz w:val="20"/>
                              <w:szCs w:val="20"/>
                              <w:u w:val="single"/>
                              <w:lang w:eastAsia="en-GB"/>
                            </w:rPr>
                            <w:t>Stonewall Housing</w:t>
                          </w:r>
                        </w:hyperlink>
                        <w:r w:rsidRPr="000A460D">
                          <w:rPr>
                            <w:rFonts w:ascii="Arial" w:eastAsia="Times New Roman" w:hAnsi="Arial" w:cs="Arial"/>
                            <w:color w:val="231F20"/>
                            <w:sz w:val="20"/>
                            <w:szCs w:val="20"/>
                            <w:lang w:eastAsia="en-GB"/>
                          </w:rPr>
                          <w:t> launched the </w:t>
                        </w:r>
                        <w:hyperlink r:id="rId37" w:history="1">
                          <w:r w:rsidRPr="000A460D">
                            <w:rPr>
                              <w:rFonts w:ascii="Arial" w:eastAsia="Times New Roman" w:hAnsi="Arial" w:cs="Arial"/>
                              <w:color w:val="00B0F0"/>
                              <w:sz w:val="20"/>
                              <w:szCs w:val="20"/>
                              <w:u w:val="single"/>
                              <w:lang w:eastAsia="en-GB"/>
                            </w:rPr>
                            <w:t>Inclusion Health Tool for Primary Care Networks</w:t>
                          </w:r>
                        </w:hyperlink>
                        <w:r w:rsidRPr="000A460D">
                          <w:rPr>
                            <w:rFonts w:ascii="Arial" w:eastAsia="Times New Roman" w:hAnsi="Arial" w:cs="Arial"/>
                            <w:color w:val="231F20"/>
                            <w:sz w:val="20"/>
                            <w:szCs w:val="20"/>
                            <w:lang w:eastAsia="en-GB"/>
                          </w:rPr>
                          <w:t>. This tool is designed to support PCNs to improve their engagement with inclusion health groups, who are the groups experiencing the most severe health inequalities across the UK population.</w:t>
                        </w:r>
                      </w:p>
                      <w:p w14:paraId="1C34702D" w14:textId="77777777" w:rsidR="000A460D" w:rsidRPr="000A460D" w:rsidRDefault="000A460D" w:rsidP="000A460D">
                        <w:pPr>
                          <w:spacing w:line="315" w:lineRule="atLeast"/>
                          <w:rPr>
                            <w:rFonts w:ascii="Arial" w:eastAsia="Times New Roman" w:hAnsi="Arial" w:cs="Arial"/>
                            <w:color w:val="231F20"/>
                            <w:sz w:val="21"/>
                            <w:szCs w:val="21"/>
                            <w:lang w:eastAsia="en-GB"/>
                          </w:rPr>
                        </w:pPr>
                      </w:p>
                      <w:p w14:paraId="22C03B87" w14:textId="77777777" w:rsidR="000A460D" w:rsidRPr="000A460D" w:rsidRDefault="000A460D" w:rsidP="000A460D">
                        <w:pPr>
                          <w:spacing w:line="315" w:lineRule="atLeast"/>
                          <w:rPr>
                            <w:rFonts w:ascii="Arial" w:eastAsia="Times New Roman" w:hAnsi="Arial" w:cs="Arial"/>
                            <w:color w:val="231F20"/>
                            <w:sz w:val="21"/>
                            <w:szCs w:val="21"/>
                            <w:lang w:eastAsia="en-GB"/>
                          </w:rPr>
                        </w:pPr>
                        <w:r w:rsidRPr="000A460D">
                          <w:rPr>
                            <w:rFonts w:ascii="Arial" w:eastAsia="Times New Roman" w:hAnsi="Arial" w:cs="Arial"/>
                            <w:color w:val="231F20"/>
                            <w:sz w:val="20"/>
                            <w:szCs w:val="20"/>
                            <w:lang w:eastAsia="en-GB"/>
                          </w:rPr>
                          <w:t>Since its launch, the tool has been used hundreds of times by professionals within PCNs, to support them to meet their network specification requirements to tackle inequalities in their neighbourhood. This training will build on this work, by providing interactive, tailored training sessions to PCNs, which will help to embed action on tackling health inequalities into their everyday activities.</w:t>
                        </w:r>
                      </w:p>
                      <w:p w14:paraId="43B860F7" w14:textId="77777777" w:rsidR="000A460D" w:rsidRPr="000A460D" w:rsidRDefault="000A460D" w:rsidP="000A460D">
                        <w:pPr>
                          <w:spacing w:line="315" w:lineRule="atLeast"/>
                          <w:rPr>
                            <w:rFonts w:ascii="Arial" w:eastAsia="Times New Roman" w:hAnsi="Arial" w:cs="Arial"/>
                            <w:color w:val="231F20"/>
                            <w:sz w:val="21"/>
                            <w:szCs w:val="21"/>
                            <w:lang w:eastAsia="en-GB"/>
                          </w:rPr>
                        </w:pPr>
                      </w:p>
                      <w:p w14:paraId="136CC30B"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color w:val="0072CE"/>
                            <w:sz w:val="33"/>
                            <w:szCs w:val="33"/>
                            <w:lang w:eastAsia="en-GB"/>
                          </w:rPr>
                          <w:t>Vacancies</w:t>
                        </w:r>
                      </w:p>
                      <w:p w14:paraId="4E833245" w14:textId="77777777" w:rsidR="000A460D" w:rsidRPr="000A460D" w:rsidRDefault="000A460D" w:rsidP="000A460D">
                        <w:pPr>
                          <w:spacing w:line="315" w:lineRule="atLeast"/>
                          <w:textAlignment w:val="baseline"/>
                          <w:rPr>
                            <w:rFonts w:ascii="Arial" w:eastAsia="Times New Roman" w:hAnsi="Arial" w:cs="Arial"/>
                            <w:color w:val="231F20"/>
                            <w:sz w:val="21"/>
                            <w:szCs w:val="21"/>
                            <w:lang w:eastAsia="en-GB"/>
                          </w:rPr>
                        </w:pPr>
                        <w:r w:rsidRPr="000A460D">
                          <w:rPr>
                            <w:rFonts w:ascii="Arial" w:eastAsia="Times New Roman" w:hAnsi="Arial" w:cs="Arial"/>
                            <w:color w:val="231F20"/>
                            <w:sz w:val="21"/>
                            <w:szCs w:val="21"/>
                            <w:lang w:eastAsia="en-GB"/>
                          </w:rPr>
                          <w:t>None to report.</w:t>
                        </w:r>
                      </w:p>
                    </w:tc>
                  </w:tr>
                </w:tbl>
                <w:p w14:paraId="337FDE41" w14:textId="77777777" w:rsidR="000A460D" w:rsidRPr="000A460D" w:rsidRDefault="000A460D" w:rsidP="000A460D">
                  <w:pPr>
                    <w:rPr>
                      <w:rFonts w:ascii="Arial" w:eastAsia="Times New Roman" w:hAnsi="Arial" w:cs="Arial"/>
                      <w:lang w:eastAsia="en-GB"/>
                    </w:rPr>
                  </w:pPr>
                </w:p>
              </w:tc>
            </w:tr>
          </w:tbl>
          <w:p w14:paraId="44A3C157" w14:textId="77777777" w:rsidR="000A460D" w:rsidRPr="000A460D" w:rsidRDefault="000A460D" w:rsidP="000A460D">
            <w:pPr>
              <w:jc w:val="center"/>
              <w:textAlignment w:val="top"/>
              <w:rPr>
                <w:rFonts w:ascii="Arial" w:eastAsia="Times New Roman" w:hAnsi="Arial" w:cs="Arial"/>
                <w:color w:val="000000"/>
                <w:sz w:val="2"/>
                <w:szCs w:val="2"/>
                <w:lang w:eastAsia="en-GB"/>
              </w:rPr>
            </w:pPr>
          </w:p>
        </w:tc>
      </w:tr>
    </w:tbl>
    <w:p w14:paraId="1789BAE0" w14:textId="77777777" w:rsidR="00FF22D9" w:rsidRDefault="000A460D"/>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0D"/>
    <w:rsid w:val="000A460D"/>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F2E80B"/>
  <w15:chartTrackingRefBased/>
  <w15:docId w15:val="{8D535A29-6609-7949-8110-F522F78C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A460D"/>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0A460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0A460D"/>
  </w:style>
  <w:style w:type="character" w:styleId="Hyperlink">
    <w:name w:val="Hyperlink"/>
    <w:basedOn w:val="DefaultParagraphFont"/>
    <w:uiPriority w:val="99"/>
    <w:semiHidden/>
    <w:unhideWhenUsed/>
    <w:rsid w:val="000A46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24517">
      <w:bodyDiv w:val="1"/>
      <w:marLeft w:val="0"/>
      <w:marRight w:val="0"/>
      <w:marTop w:val="0"/>
      <w:marBottom w:val="0"/>
      <w:divBdr>
        <w:top w:val="none" w:sz="0" w:space="0" w:color="auto"/>
        <w:left w:val="none" w:sz="0" w:space="0" w:color="auto"/>
        <w:bottom w:val="none" w:sz="0" w:space="0" w:color="auto"/>
        <w:right w:val="none" w:sz="0" w:space="0" w:color="auto"/>
      </w:divBdr>
      <w:divsChild>
        <w:div w:id="1919942906">
          <w:marLeft w:val="0"/>
          <w:marRight w:val="0"/>
          <w:marTop w:val="0"/>
          <w:marBottom w:val="0"/>
          <w:divBdr>
            <w:top w:val="none" w:sz="0" w:space="0" w:color="auto"/>
            <w:left w:val="none" w:sz="0" w:space="0" w:color="auto"/>
            <w:bottom w:val="none" w:sz="0" w:space="0" w:color="auto"/>
            <w:right w:val="none" w:sz="0" w:space="0" w:color="auto"/>
          </w:divBdr>
          <w:divsChild>
            <w:div w:id="578636312">
              <w:marLeft w:val="0"/>
              <w:marRight w:val="0"/>
              <w:marTop w:val="0"/>
              <w:marBottom w:val="0"/>
              <w:divBdr>
                <w:top w:val="none" w:sz="0" w:space="0" w:color="auto"/>
                <w:left w:val="none" w:sz="0" w:space="0" w:color="auto"/>
                <w:bottom w:val="none" w:sz="0" w:space="0" w:color="auto"/>
                <w:right w:val="none" w:sz="0" w:space="0" w:color="auto"/>
              </w:divBdr>
            </w:div>
            <w:div w:id="2107142713">
              <w:marLeft w:val="0"/>
              <w:marRight w:val="0"/>
              <w:marTop w:val="0"/>
              <w:marBottom w:val="0"/>
              <w:divBdr>
                <w:top w:val="none" w:sz="0" w:space="0" w:color="auto"/>
                <w:left w:val="none" w:sz="0" w:space="0" w:color="auto"/>
                <w:bottom w:val="none" w:sz="0" w:space="0" w:color="auto"/>
                <w:right w:val="none" w:sz="0" w:space="0" w:color="auto"/>
              </w:divBdr>
            </w:div>
          </w:divsChild>
        </w:div>
        <w:div w:id="138154825">
          <w:marLeft w:val="0"/>
          <w:marRight w:val="0"/>
          <w:marTop w:val="0"/>
          <w:marBottom w:val="0"/>
          <w:divBdr>
            <w:top w:val="none" w:sz="0" w:space="0" w:color="auto"/>
            <w:left w:val="none" w:sz="0" w:space="0" w:color="auto"/>
            <w:bottom w:val="none" w:sz="0" w:space="0" w:color="auto"/>
            <w:right w:val="none" w:sz="0" w:space="0" w:color="auto"/>
          </w:divBdr>
        </w:div>
        <w:div w:id="395515881">
          <w:marLeft w:val="0"/>
          <w:marRight w:val="0"/>
          <w:marTop w:val="0"/>
          <w:marBottom w:val="0"/>
          <w:divBdr>
            <w:top w:val="none" w:sz="0" w:space="0" w:color="auto"/>
            <w:left w:val="none" w:sz="0" w:space="0" w:color="auto"/>
            <w:bottom w:val="none" w:sz="0" w:space="0" w:color="auto"/>
            <w:right w:val="none" w:sz="0" w:space="0" w:color="auto"/>
          </w:divBdr>
          <w:divsChild>
            <w:div w:id="1616206064">
              <w:marLeft w:val="0"/>
              <w:marRight w:val="0"/>
              <w:marTop w:val="0"/>
              <w:marBottom w:val="0"/>
              <w:divBdr>
                <w:top w:val="none" w:sz="0" w:space="0" w:color="auto"/>
                <w:left w:val="none" w:sz="0" w:space="0" w:color="auto"/>
                <w:bottom w:val="none" w:sz="0" w:space="0" w:color="auto"/>
                <w:right w:val="none" w:sz="0" w:space="0" w:color="auto"/>
              </w:divBdr>
            </w:div>
          </w:divsChild>
        </w:div>
        <w:div w:id="1403988661">
          <w:marLeft w:val="0"/>
          <w:marRight w:val="0"/>
          <w:marTop w:val="0"/>
          <w:marBottom w:val="0"/>
          <w:divBdr>
            <w:top w:val="none" w:sz="0" w:space="0" w:color="auto"/>
            <w:left w:val="none" w:sz="0" w:space="0" w:color="auto"/>
            <w:bottom w:val="none" w:sz="0" w:space="0" w:color="auto"/>
            <w:right w:val="none" w:sz="0" w:space="0" w:color="auto"/>
          </w:divBdr>
        </w:div>
        <w:div w:id="138772018">
          <w:marLeft w:val="0"/>
          <w:marRight w:val="0"/>
          <w:marTop w:val="0"/>
          <w:marBottom w:val="0"/>
          <w:divBdr>
            <w:top w:val="none" w:sz="0" w:space="0" w:color="auto"/>
            <w:left w:val="none" w:sz="0" w:space="0" w:color="auto"/>
            <w:bottom w:val="none" w:sz="0" w:space="0" w:color="auto"/>
            <w:right w:val="none" w:sz="0" w:space="0" w:color="auto"/>
          </w:divBdr>
          <w:divsChild>
            <w:div w:id="136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t/5ECH-G0VW-425WLT-BRHEK-1/c.aspx" TargetMode="External"/><Relationship Id="rId18" Type="http://schemas.openxmlformats.org/officeDocument/2006/relationships/hyperlink" Target="https://cwccg.net/t/5ECH-G0VW-425WLT-BRHEN-1/c.aspx" TargetMode="External"/><Relationship Id="rId26" Type="http://schemas.openxmlformats.org/officeDocument/2006/relationships/hyperlink" Target="mailto:paulnewell@nhs.net" TargetMode="External"/><Relationship Id="rId39" Type="http://schemas.openxmlformats.org/officeDocument/2006/relationships/theme" Target="theme/theme1.xml"/><Relationship Id="rId21" Type="http://schemas.openxmlformats.org/officeDocument/2006/relationships/hyperlink" Target="https://cwccg.net/t/5ECH-G0VW-425WLT-BRB8L-1/c.aspx" TargetMode="External"/><Relationship Id="rId34" Type="http://schemas.openxmlformats.org/officeDocument/2006/relationships/hyperlink" Target="https://cwccg.net/t/5ECH-G0VW-425WLT-BRB8T-1/c.aspx" TargetMode="External"/><Relationship Id="rId7" Type="http://schemas.openxmlformats.org/officeDocument/2006/relationships/image" Target="media/image3.gif"/><Relationship Id="rId12" Type="http://schemas.openxmlformats.org/officeDocument/2006/relationships/hyperlink" Target="https://cwccg.net/t/5ECH-G0VW-425WLT-BRB8J-1/c.aspx" TargetMode="External"/><Relationship Id="rId17" Type="http://schemas.openxmlformats.org/officeDocument/2006/relationships/hyperlink" Target="https://cwccg.net/t/5ECH-G0VW-425WLT-BRHEM-1/c.aspx" TargetMode="External"/><Relationship Id="rId25" Type="http://schemas.openxmlformats.org/officeDocument/2006/relationships/hyperlink" Target="mailto:phillip.masuwa@nhs.net" TargetMode="External"/><Relationship Id="rId33" Type="http://schemas.openxmlformats.org/officeDocument/2006/relationships/hyperlink" Target="https://cwccg.net/t/5ECH-G0VW-425WLT-BRB8S-1/c.aspx"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wccg.net/t/5ECH-G0VW-425WLT-BRB8K-1/c.aspx" TargetMode="External"/><Relationship Id="rId20" Type="http://schemas.openxmlformats.org/officeDocument/2006/relationships/hyperlink" Target="https://cwccg.net/t/5ECH-G0VW-425WLT-BRHEP-1/c.aspx" TargetMode="External"/><Relationship Id="rId29" Type="http://schemas.openxmlformats.org/officeDocument/2006/relationships/hyperlink" Target="https://cwccg.net/t/5ECH-G0VW-425WLT-BRB8P-1/c.aspx"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cwccg.net/t/5ECH-G0VW-425WLT-BRHEJ-1/c.aspx" TargetMode="External"/><Relationship Id="rId24" Type="http://schemas.openxmlformats.org/officeDocument/2006/relationships/hyperlink" Target="mailto:Wendy.Walker@leadershipacademy.nhs.uk" TargetMode="External"/><Relationship Id="rId32" Type="http://schemas.openxmlformats.org/officeDocument/2006/relationships/hyperlink" Target="https://cwccg.net/t/5ECH-G0VW-425WLT-BRB8R-1/c.aspx" TargetMode="External"/><Relationship Id="rId37" Type="http://schemas.openxmlformats.org/officeDocument/2006/relationships/hyperlink" Target="https://cwccg.net/t/5ECH-G0VW-425WLT-BRB8W-1/c.aspx" TargetMode="External"/><Relationship Id="rId5" Type="http://schemas.openxmlformats.org/officeDocument/2006/relationships/hyperlink" Target="https://cwccg.net/t/5ECH-G0VW-425WLT-BRJZQ-1/c.aspx" TargetMode="External"/><Relationship Id="rId15" Type="http://schemas.openxmlformats.org/officeDocument/2006/relationships/hyperlink" Target="https://cwccg.net/t/5ECH-G0VW-425WLT-BRB8K-1/c.aspx" TargetMode="External"/><Relationship Id="rId23" Type="http://schemas.openxmlformats.org/officeDocument/2006/relationships/hyperlink" Target="mailto:midlands@leadershipacademy.nhs.uk" TargetMode="External"/><Relationship Id="rId28" Type="http://schemas.openxmlformats.org/officeDocument/2006/relationships/hyperlink" Target="https://cwccg.net/t/5ECH-G0VW-425WLT-BRB8O-1/c.aspx" TargetMode="External"/><Relationship Id="rId36" Type="http://schemas.openxmlformats.org/officeDocument/2006/relationships/hyperlink" Target="https://cwccg.net/t/5ECH-G0VW-425WLT-BRB8V-1/c.aspx" TargetMode="External"/><Relationship Id="rId10" Type="http://schemas.openxmlformats.org/officeDocument/2006/relationships/hyperlink" Target="mailto:england.phadmin@nhs.net" TargetMode="External"/><Relationship Id="rId19" Type="http://schemas.openxmlformats.org/officeDocument/2006/relationships/hyperlink" Target="https://cwccg.net/t/5ECH-G0VW-425WLT-BRHEO-1/c.aspx" TargetMode="External"/><Relationship Id="rId31" Type="http://schemas.openxmlformats.org/officeDocument/2006/relationships/hyperlink" Target="https://cwccg.net/t/5ECH-G0VW-425WLT-BRB8Q-1/c.aspx" TargetMode="External"/><Relationship Id="rId4" Type="http://schemas.openxmlformats.org/officeDocument/2006/relationships/image" Target="media/image1.png"/><Relationship Id="rId9" Type="http://schemas.openxmlformats.org/officeDocument/2006/relationships/hyperlink" Target="https://cwccg.net/t/5ECH-G0VW-425WLT-BRB8I-1/c.aspx" TargetMode="External"/><Relationship Id="rId14" Type="http://schemas.openxmlformats.org/officeDocument/2006/relationships/hyperlink" Target="https://cwccg.net/t/5ECH-G0VW-425WLT-BRHEL-1/c.aspx" TargetMode="External"/><Relationship Id="rId22" Type="http://schemas.openxmlformats.org/officeDocument/2006/relationships/hyperlink" Target="https://cwccg.net/t/5ECH-G0VW-425WLT-BRB8M-1/c.aspx" TargetMode="External"/><Relationship Id="rId27" Type="http://schemas.openxmlformats.org/officeDocument/2006/relationships/hyperlink" Target="https://cwccg.net/t/5ECH-G0VW-425WLT-BRB8N-1/c.aspx" TargetMode="External"/><Relationship Id="rId30" Type="http://schemas.openxmlformats.org/officeDocument/2006/relationships/hyperlink" Target="https://cwccg.net/t/5ECH-G0VW-425WLT-BRHEQ-1/c.aspx" TargetMode="External"/><Relationship Id="rId35" Type="http://schemas.openxmlformats.org/officeDocument/2006/relationships/hyperlink" Target="https://cwccg.net/t/5ECH-G0VW-425WLT-BRB8U-1/c.aspx" TargetMode="External"/><Relationship Id="rId8" Type="http://schemas.openxmlformats.org/officeDocument/2006/relationships/hyperlink" Target="mailto:communications@coventryrugbyccg.nhs.uk"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2214</Words>
  <Characters>12622</Characters>
  <Application>Microsoft Office Word</Application>
  <DocSecurity>0</DocSecurity>
  <Lines>105</Lines>
  <Paragraphs>29</Paragraphs>
  <ScaleCrop>false</ScaleCrop>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2021-11-01T11:26:00Z</dcterms:created>
  <dcterms:modified xsi:type="dcterms:W3CDTF">2021-11-01T11:26:00Z</dcterms:modified>
</cp:coreProperties>
</file>