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0" w:type="dxa"/>
        <w:tblCellMar>
          <w:left w:w="0" w:type="dxa"/>
          <w:right w:w="0" w:type="dxa"/>
        </w:tblCellMar>
        <w:tblLook w:val="04A0" w:firstRow="1" w:lastRow="0" w:firstColumn="1" w:lastColumn="0" w:noHBand="0" w:noVBand="1"/>
      </w:tblPr>
      <w:tblGrid>
        <w:gridCol w:w="9026"/>
      </w:tblGrid>
      <w:tr w:rsidR="009F2116" w:rsidRPr="009F2116" w14:paraId="28597A65" w14:textId="77777777" w:rsidTr="009F2116">
        <w:trPr>
          <w:tblCellSpacing w:w="0" w:type="dxa"/>
        </w:trPr>
        <w:tc>
          <w:tcPr>
            <w:tcW w:w="0" w:type="auto"/>
            <w:tcBorders>
              <w:top w:val="nil"/>
              <w:left w:val="nil"/>
              <w:bottom w:val="nil"/>
              <w:right w:val="nil"/>
            </w:tcBorders>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9F2116" w:rsidRPr="009F2116" w14:paraId="1B98B7C9" w14:textId="77777777">
              <w:trPr>
                <w:tblCellSpacing w:w="0" w:type="dxa"/>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9F2116" w:rsidRPr="009F2116" w14:paraId="05AB2D28" w14:textId="77777777" w:rsidTr="009F2116">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9F2116" w:rsidRPr="009F2116" w14:paraId="43A6A32A" w14:textId="77777777">
                          <w:trPr>
                            <w:tblCellSpacing w:w="0" w:type="dxa"/>
                          </w:trPr>
                          <w:tc>
                            <w:tcPr>
                              <w:tcW w:w="0" w:type="auto"/>
                              <w:tcBorders>
                                <w:top w:val="nil"/>
                                <w:left w:val="nil"/>
                                <w:bottom w:val="nil"/>
                                <w:right w:val="nil"/>
                              </w:tcBorders>
                              <w:tcMar>
                                <w:top w:w="150" w:type="dxa"/>
                                <w:left w:w="150" w:type="dxa"/>
                                <w:bottom w:w="150" w:type="dxa"/>
                                <w:right w:w="150" w:type="dxa"/>
                              </w:tcMar>
                              <w:vAlign w:val="center"/>
                              <w:hideMark/>
                            </w:tcPr>
                            <w:p w14:paraId="2CA150D4" w14:textId="71377BCB" w:rsidR="009F2116" w:rsidRPr="009F2116" w:rsidRDefault="009F2116" w:rsidP="009F2116">
                              <w:pPr>
                                <w:spacing w:line="15" w:lineRule="atLeast"/>
                                <w:jc w:val="center"/>
                                <w:rPr>
                                  <w:rFonts w:ascii="Arial" w:eastAsia="Times New Roman" w:hAnsi="Arial" w:cs="Arial"/>
                                  <w:sz w:val="2"/>
                                  <w:szCs w:val="2"/>
                                  <w:lang w:eastAsia="en-GB"/>
                                </w:rPr>
                              </w:pPr>
                            </w:p>
                          </w:tc>
                        </w:tr>
                      </w:tbl>
                      <w:p w14:paraId="6ACE6D67" w14:textId="77777777" w:rsidR="009F2116" w:rsidRPr="009F2116" w:rsidRDefault="009F2116" w:rsidP="009F2116">
                        <w:pPr>
                          <w:rPr>
                            <w:rFonts w:ascii="Arial" w:eastAsia="Times New Roman" w:hAnsi="Arial" w:cs="Arial"/>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9F2116" w:rsidRPr="009F2116" w14:paraId="4109DE52"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02490776" w14:textId="3260CF7C" w:rsidR="004031D5" w:rsidRDefault="004031D5" w:rsidP="004031D5">
                              <w:pPr>
                                <w:spacing w:before="200" w:line="240" w:lineRule="atLeast"/>
                                <w:rPr>
                                  <w:rFonts w:ascii="Arial" w:eastAsia="Times New Roman" w:hAnsi="Arial" w:cs="Arial"/>
                                  <w:b/>
                                  <w:bCs/>
                                  <w:color w:val="005EB8"/>
                                  <w:sz w:val="40"/>
                                  <w:szCs w:val="40"/>
                                  <w:lang w:eastAsia="en-GB"/>
                                </w:rPr>
                              </w:pPr>
                              <w:r>
                                <w:rPr>
                                  <w:rFonts w:ascii="Arial" w:eastAsia="Times New Roman" w:hAnsi="Arial" w:cs="Arial"/>
                                  <w:noProof/>
                                  <w:sz w:val="2"/>
                                  <w:szCs w:val="2"/>
                                  <w:lang w:eastAsia="en-GB"/>
                                </w:rPr>
                                <mc:AlternateContent>
                                  <mc:Choice Requires="wps">
                                    <w:drawing>
                                      <wp:anchor distT="0" distB="0" distL="114300" distR="114300" simplePos="0" relativeHeight="251659264" behindDoc="0" locked="0" layoutInCell="1" allowOverlap="1" wp14:anchorId="47049D77" wp14:editId="1719BAC5">
                                        <wp:simplePos x="0" y="0"/>
                                        <wp:positionH relativeFrom="margin">
                                          <wp:posOffset>-95250</wp:posOffset>
                                        </wp:positionH>
                                        <wp:positionV relativeFrom="margin">
                                          <wp:posOffset>431165</wp:posOffset>
                                        </wp:positionV>
                                        <wp:extent cx="5731510" cy="2032000"/>
                                        <wp:effectExtent l="0" t="0" r="8890" b="12700"/>
                                        <wp:wrapSquare wrapText="bothSides"/>
                                        <wp:docPr id="5" name="Text Box 5"/>
                                        <wp:cNvGraphicFramePr/>
                                        <a:graphic xmlns:a="http://schemas.openxmlformats.org/drawingml/2006/main">
                                          <a:graphicData uri="http://schemas.microsoft.com/office/word/2010/wordprocessingShape">
                                            <wps:wsp>
                                              <wps:cNvSpPr txBox="1"/>
                                              <wps:spPr>
                                                <a:xfrm>
                                                  <a:off x="0" y="0"/>
                                                  <a:ext cx="5731510" cy="2032000"/>
                                                </a:xfrm>
                                                <a:prstGeom prst="rect">
                                                  <a:avLst/>
                                                </a:prstGeom>
                                                <a:solidFill>
                                                  <a:schemeClr val="accent5">
                                                    <a:lumMod val="75000"/>
                                                  </a:schemeClr>
                                                </a:solidFill>
                                                <a:ln w="6350">
                                                  <a:solidFill>
                                                    <a:prstClr val="black"/>
                                                  </a:solidFill>
                                                </a:ln>
                                              </wps:spPr>
                                              <wps:txbx>
                                                <w:txbxContent>
                                                  <w:p w14:paraId="0BE70610" w14:textId="77777777" w:rsidR="004031D5" w:rsidRPr="001E7457" w:rsidRDefault="004031D5" w:rsidP="004031D5">
                                                    <w:pPr>
                                                      <w:jc w:val="center"/>
                                                      <w:rPr>
                                                        <w:rFonts w:ascii="Arial" w:hAnsi="Arial" w:cs="Arial"/>
                                                        <w:color w:val="FFFFFF" w:themeColor="background1"/>
                                                        <w:sz w:val="72"/>
                                                        <w:szCs w:val="72"/>
                                                      </w:rPr>
                                                    </w:pPr>
                                                    <w:r w:rsidRPr="001E7457">
                                                      <w:rPr>
                                                        <w:rFonts w:ascii="Arial" w:hAnsi="Arial" w:cs="Arial"/>
                                                        <w:color w:val="FFFFFF" w:themeColor="background1"/>
                                                        <w:sz w:val="72"/>
                                                        <w:szCs w:val="72"/>
                                                      </w:rPr>
                                                      <w:t>PRACTICE NEWS</w:t>
                                                    </w:r>
                                                  </w:p>
                                                  <w:p w14:paraId="38E05813" w14:textId="77777777" w:rsidR="004031D5" w:rsidRPr="001E7457" w:rsidRDefault="004031D5" w:rsidP="004031D5">
                                                    <w:pPr>
                                                      <w:jc w:val="center"/>
                                                      <w:rPr>
                                                        <w:rFonts w:ascii="Arial" w:hAnsi="Arial" w:cs="Arial"/>
                                                        <w:color w:val="FFFFFF" w:themeColor="background1"/>
                                                        <w:sz w:val="72"/>
                                                        <w:szCs w:val="72"/>
                                                      </w:rPr>
                                                    </w:pPr>
                                                    <w:r w:rsidRPr="001E7457">
                                                      <w:rPr>
                                                        <w:rFonts w:ascii="Arial" w:hAnsi="Arial" w:cs="Arial"/>
                                                        <w:color w:val="FFFFFF" w:themeColor="background1"/>
                                                        <w:sz w:val="72"/>
                                                        <w:szCs w:val="72"/>
                                                      </w:rPr>
                                                      <w:t>25/06/2021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7049D77" id="_x0000_t202" coordsize="21600,21600" o:spt="202" path="m,l,21600r21600,l21600,xe">
                                        <v:stroke joinstyle="miter"/>
                                        <v:path gradientshapeok="t" o:connecttype="rect"/>
                                      </v:shapetype>
                                      <v:shape id="Text Box 5" o:spid="_x0000_s1026" type="#_x0000_t202" style="position:absolute;margin-left:-7.5pt;margin-top:33.95pt;width:451.3pt;height:160pt;z-index:251659264;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" fillcolor="#2e74b5 [2408]" strokeweight=".5pt">
                                        <v:textbox>
                                          <w:txbxContent>
                                            <w:p w14:paraId="0BE70610" w14:textId="77777777" w:rsidR="004031D5" w:rsidRPr="001E7457" w:rsidRDefault="004031D5" w:rsidP="004031D5">
                                              <w:pPr>
                                                <w:jc w:val="center"/>
                                                <w:rPr>
                                                  <w:rFonts w:ascii="Arial" w:hAnsi="Arial" w:cs="Arial"/>
                                                  <w:color w:val="FFFFFF" w:themeColor="background1"/>
                                                  <w:sz w:val="72"/>
                                                  <w:szCs w:val="72"/>
                                                </w:rPr>
                                              </w:pPr>
                                              <w:r w:rsidRPr="001E7457">
                                                <w:rPr>
                                                  <w:rFonts w:ascii="Arial" w:hAnsi="Arial" w:cs="Arial"/>
                                                  <w:color w:val="FFFFFF" w:themeColor="background1"/>
                                                  <w:sz w:val="72"/>
                                                  <w:szCs w:val="72"/>
                                                </w:rPr>
                                                <w:t>PRACTICE NEWS</w:t>
                                              </w:r>
                                            </w:p>
                                            <w:p w14:paraId="38E05813" w14:textId="77777777" w:rsidR="004031D5" w:rsidRPr="001E7457" w:rsidRDefault="004031D5" w:rsidP="004031D5">
                                              <w:pPr>
                                                <w:jc w:val="center"/>
                                                <w:rPr>
                                                  <w:rFonts w:ascii="Arial" w:hAnsi="Arial" w:cs="Arial"/>
                                                  <w:color w:val="FFFFFF" w:themeColor="background1"/>
                                                  <w:sz w:val="72"/>
                                                  <w:szCs w:val="72"/>
                                                </w:rPr>
                                              </w:pPr>
                                              <w:r w:rsidRPr="001E7457">
                                                <w:rPr>
                                                  <w:rFonts w:ascii="Arial" w:hAnsi="Arial" w:cs="Arial"/>
                                                  <w:color w:val="FFFFFF" w:themeColor="background1"/>
                                                  <w:sz w:val="72"/>
                                                  <w:szCs w:val="72"/>
                                                </w:rPr>
                                                <w:t>25/06/2021</w:t>
                                              </w:r>
                                            </w:p>
                                          </w:txbxContent>
                                        </v:textbox>
                                        <w10:wrap type="square" anchorx="margin" anchory="margin"/>
                                      </v:shape>
                                    </w:pict>
                                  </mc:Fallback>
                                </mc:AlternateContent>
                              </w:r>
                            </w:p>
                            <w:p w14:paraId="65CC7F2B" w14:textId="77777777" w:rsidR="004031D5" w:rsidRDefault="004031D5" w:rsidP="009F2116">
                              <w:pPr>
                                <w:spacing w:before="200" w:line="240" w:lineRule="atLeast"/>
                                <w:jc w:val="center"/>
                                <w:rPr>
                                  <w:rFonts w:ascii="Arial" w:eastAsia="Times New Roman" w:hAnsi="Arial" w:cs="Arial"/>
                                  <w:b/>
                                  <w:bCs/>
                                  <w:color w:val="005EB8"/>
                                  <w:sz w:val="40"/>
                                  <w:szCs w:val="40"/>
                                  <w:lang w:eastAsia="en-GB"/>
                                </w:rPr>
                              </w:pPr>
                            </w:p>
                            <w:p w14:paraId="0C47FEE2" w14:textId="46AFEAB8" w:rsidR="009F2116" w:rsidRPr="009F2116" w:rsidRDefault="009F2116" w:rsidP="009F2116">
                              <w:pPr>
                                <w:spacing w:before="200" w:line="240" w:lineRule="atLeast"/>
                                <w:jc w:val="center"/>
                                <w:rPr>
                                  <w:rFonts w:ascii="Arial" w:eastAsia="Times New Roman" w:hAnsi="Arial" w:cs="Arial"/>
                                  <w:color w:val="231F20"/>
                                  <w:sz w:val="21"/>
                                  <w:szCs w:val="21"/>
                                  <w:lang w:eastAsia="en-GB"/>
                                </w:rPr>
                              </w:pPr>
                              <w:r w:rsidRPr="009F2116">
                                <w:rPr>
                                  <w:rFonts w:ascii="Arial" w:eastAsia="Times New Roman" w:hAnsi="Arial" w:cs="Arial"/>
                                  <w:b/>
                                  <w:bCs/>
                                  <w:color w:val="005EB8"/>
                                  <w:sz w:val="40"/>
                                  <w:szCs w:val="40"/>
                                  <w:lang w:eastAsia="en-GB"/>
                                </w:rPr>
                                <w:t>Welcome from CCG Chair</w:t>
                              </w:r>
                            </w:p>
                          </w:tc>
                        </w:tr>
                      </w:tbl>
                      <w:p w14:paraId="32A2CECD" w14:textId="77777777" w:rsidR="009F2116" w:rsidRPr="009F2116" w:rsidRDefault="009F2116" w:rsidP="009F2116">
                        <w:pPr>
                          <w:rPr>
                            <w:rFonts w:ascii="Arial" w:eastAsia="Times New Roman" w:hAnsi="Arial" w:cs="Arial"/>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9F2116" w:rsidRPr="009F2116" w14:paraId="455B21ED"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2AE44E3D" w14:textId="77777777" w:rsidR="009F2116" w:rsidRPr="009F2116" w:rsidRDefault="009F2116" w:rsidP="009F2116">
                              <w:pPr>
                                <w:spacing w:line="315" w:lineRule="atLeast"/>
                                <w:rPr>
                                  <w:rFonts w:ascii="Arial" w:eastAsia="Times New Roman" w:hAnsi="Arial" w:cs="Arial"/>
                                  <w:color w:val="000000"/>
                                  <w:sz w:val="21"/>
                                  <w:szCs w:val="21"/>
                                  <w:lang w:eastAsia="en-GB"/>
                                </w:rPr>
                              </w:pPr>
                              <w:r w:rsidRPr="009F2116">
                                <w:rPr>
                                  <w:rFonts w:ascii="Arial" w:eastAsia="Times New Roman" w:hAnsi="Arial" w:cs="Arial"/>
                                  <w:b/>
                                  <w:bCs/>
                                  <w:color w:val="000000"/>
                                  <w:lang w:eastAsia="en-GB"/>
                                </w:rPr>
                                <w:t>Welcome to this week’s edition of Practice News</w:t>
                              </w:r>
                            </w:p>
                            <w:p w14:paraId="139A43BE" w14:textId="77777777" w:rsidR="009F2116" w:rsidRPr="009F2116" w:rsidRDefault="009F2116" w:rsidP="009F2116">
                              <w:pPr>
                                <w:spacing w:line="315" w:lineRule="atLeast"/>
                                <w:rPr>
                                  <w:rFonts w:ascii="Arial" w:eastAsia="Times New Roman" w:hAnsi="Arial" w:cs="Arial"/>
                                  <w:color w:val="000000"/>
                                  <w:sz w:val="21"/>
                                  <w:szCs w:val="21"/>
                                  <w:lang w:eastAsia="en-GB"/>
                                </w:rPr>
                              </w:pPr>
                              <w:r w:rsidRPr="009F2116">
                                <w:rPr>
                                  <w:rFonts w:ascii="Arial" w:eastAsia="Times New Roman" w:hAnsi="Arial" w:cs="Arial"/>
                                  <w:color w:val="000000"/>
                                  <w:sz w:val="21"/>
                                  <w:szCs w:val="21"/>
                                  <w:lang w:eastAsia="en-GB"/>
                                </w:rPr>
                                <w:t>                 </w:t>
                              </w:r>
                            </w:p>
                            <w:p w14:paraId="202591BD"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z w:val="21"/>
                                  <w:szCs w:val="21"/>
                                  <w:lang w:eastAsia="en-GB"/>
                                </w:rPr>
                                <w:t>This week the newsletter has some information for you about familial hypercholesterolaemia as well as more details about Consultant Connect. The Training Hub is hosting an event for nurses, that is well worth a look. </w:t>
                              </w:r>
                            </w:p>
                            <w:p w14:paraId="5C54BE99" w14:textId="77777777" w:rsidR="009F2116" w:rsidRPr="009F2116" w:rsidRDefault="009F2116" w:rsidP="009F2116">
                              <w:pPr>
                                <w:spacing w:line="315" w:lineRule="atLeast"/>
                                <w:rPr>
                                  <w:rFonts w:ascii="Arial" w:eastAsia="Times New Roman" w:hAnsi="Arial" w:cs="Arial"/>
                                  <w:color w:val="231F20"/>
                                  <w:sz w:val="21"/>
                                  <w:szCs w:val="21"/>
                                  <w:lang w:eastAsia="en-GB"/>
                                </w:rPr>
                              </w:pPr>
                            </w:p>
                            <w:p w14:paraId="3A20E39A"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z w:val="21"/>
                                  <w:szCs w:val="21"/>
                                  <w:lang w:eastAsia="en-GB"/>
                                </w:rPr>
                                <w:t xml:space="preserve">We have been working with the local communities and with public health teams to target testing and vaccine pop-up clinics to areas of need and using radio, </w:t>
                              </w:r>
                              <w:proofErr w:type="gramStart"/>
                              <w:r w:rsidRPr="009F2116">
                                <w:rPr>
                                  <w:rFonts w:ascii="Arial" w:eastAsia="Times New Roman" w:hAnsi="Arial" w:cs="Arial"/>
                                  <w:color w:val="000000"/>
                                  <w:sz w:val="21"/>
                                  <w:szCs w:val="21"/>
                                  <w:lang w:eastAsia="en-GB"/>
                                </w:rPr>
                                <w:t>webinars</w:t>
                              </w:r>
                              <w:proofErr w:type="gramEnd"/>
                              <w:r w:rsidRPr="009F2116">
                                <w:rPr>
                                  <w:rFonts w:ascii="Arial" w:eastAsia="Times New Roman" w:hAnsi="Arial" w:cs="Arial"/>
                                  <w:color w:val="000000"/>
                                  <w:sz w:val="21"/>
                                  <w:szCs w:val="21"/>
                                  <w:lang w:eastAsia="en-GB"/>
                                </w:rPr>
                                <w:t xml:space="preserve"> and public meetings to reach seldom heard groups to both promote and myth-bust regarding the vaccine and promote registration at GP surgeries and wise use of primary care. Mai (Dr </w:t>
                              </w:r>
                              <w:proofErr w:type="spellStart"/>
                              <w:r w:rsidRPr="009F2116">
                                <w:rPr>
                                  <w:rFonts w:ascii="Arial" w:eastAsia="Times New Roman" w:hAnsi="Arial" w:cs="Arial"/>
                                  <w:color w:val="000000"/>
                                  <w:sz w:val="21"/>
                                  <w:szCs w:val="21"/>
                                  <w:lang w:eastAsia="en-GB"/>
                                </w:rPr>
                                <w:t>Elftise</w:t>
                              </w:r>
                              <w:proofErr w:type="spellEnd"/>
                              <w:r w:rsidRPr="009F2116">
                                <w:rPr>
                                  <w:rFonts w:ascii="Arial" w:eastAsia="Times New Roman" w:hAnsi="Arial" w:cs="Arial"/>
                                  <w:color w:val="000000"/>
                                  <w:sz w:val="21"/>
                                  <w:szCs w:val="21"/>
                                  <w:lang w:eastAsia="en-GB"/>
                                </w:rPr>
                                <w:t>) has again done a great job in speaking in these forums (please see </w:t>
                              </w:r>
                              <w:hyperlink r:id="rId5" w:history="1">
                                <w:r w:rsidRPr="009F2116">
                                  <w:rPr>
                                    <w:rFonts w:ascii="Arial" w:eastAsia="Times New Roman" w:hAnsi="Arial" w:cs="Arial"/>
                                    <w:color w:val="00B0F0"/>
                                    <w:sz w:val="21"/>
                                    <w:szCs w:val="21"/>
                                    <w:u w:val="single"/>
                                    <w:lang w:eastAsia="en-GB"/>
                                  </w:rPr>
                                  <w:t>link</w:t>
                                </w:r>
                              </w:hyperlink>
                              <w:r w:rsidRPr="009F2116">
                                <w:rPr>
                                  <w:rFonts w:ascii="Arial" w:eastAsia="Times New Roman" w:hAnsi="Arial" w:cs="Arial"/>
                                  <w:color w:val="000000"/>
                                  <w:sz w:val="21"/>
                                  <w:szCs w:val="21"/>
                                  <w:lang w:eastAsia="en-GB"/>
                                </w:rPr>
                                <w:t> to the podcast Mai recorded this week) alongside the Governing Body GPs and a big thanks to her and others who are helping deliver the message to people about Covid, vaccinations, health promotion and wise stewardship of the NHS. See the attached </w:t>
                              </w:r>
                              <w:hyperlink r:id="rId6" w:history="1">
                                <w:r w:rsidRPr="009F2116">
                                  <w:rPr>
                                    <w:rFonts w:ascii="Arial" w:eastAsia="Times New Roman" w:hAnsi="Arial" w:cs="Arial"/>
                                    <w:color w:val="00B0F0"/>
                                    <w:sz w:val="21"/>
                                    <w:szCs w:val="21"/>
                                    <w:u w:val="single"/>
                                    <w:lang w:eastAsia="en-GB"/>
                                  </w:rPr>
                                  <w:t>link</w:t>
                                </w:r>
                              </w:hyperlink>
                              <w:r w:rsidRPr="009F2116">
                                <w:rPr>
                                  <w:rFonts w:ascii="Arial" w:eastAsia="Times New Roman" w:hAnsi="Arial" w:cs="Arial"/>
                                  <w:color w:val="000000"/>
                                  <w:sz w:val="21"/>
                                  <w:szCs w:val="21"/>
                                  <w:lang w:eastAsia="en-GB"/>
                                </w:rPr>
                                <w:t> for pop up clinics you may want to promote and be aware of.</w:t>
                              </w:r>
                            </w:p>
                            <w:p w14:paraId="1AC853A1" w14:textId="77777777" w:rsidR="009F2116" w:rsidRPr="009F2116" w:rsidRDefault="009F2116" w:rsidP="009F2116">
                              <w:pPr>
                                <w:spacing w:line="315" w:lineRule="atLeast"/>
                                <w:rPr>
                                  <w:rFonts w:ascii="Arial" w:eastAsia="Times New Roman" w:hAnsi="Arial" w:cs="Arial"/>
                                  <w:color w:val="231F20"/>
                                  <w:sz w:val="21"/>
                                  <w:szCs w:val="21"/>
                                  <w:lang w:eastAsia="en-GB"/>
                                </w:rPr>
                              </w:pPr>
                            </w:p>
                            <w:p w14:paraId="123D024F"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z w:val="21"/>
                                  <w:szCs w:val="21"/>
                                  <w:lang w:eastAsia="en-GB"/>
                                </w:rPr>
                                <w:t>I wanted to send you an update regarding recent appointments to executive team positions for Coventry and Warwickshire CCG. I’m really pleased to announce the following positions have been filled:</w:t>
                              </w:r>
                            </w:p>
                            <w:p w14:paraId="498E5ABA" w14:textId="77777777" w:rsidR="009F2116" w:rsidRPr="009F2116" w:rsidRDefault="009F2116" w:rsidP="009F2116">
                              <w:pPr>
                                <w:spacing w:line="315" w:lineRule="atLeast"/>
                                <w:jc w:val="center"/>
                                <w:rPr>
                                  <w:rFonts w:ascii="Arial" w:eastAsia="Times New Roman" w:hAnsi="Arial" w:cs="Arial"/>
                                  <w:color w:val="231F20"/>
                                  <w:sz w:val="21"/>
                                  <w:szCs w:val="21"/>
                                  <w:lang w:eastAsia="en-GB"/>
                                </w:rPr>
                              </w:pPr>
                              <w:r w:rsidRPr="009F2116">
                                <w:rPr>
                                  <w:rFonts w:ascii="Arial" w:eastAsia="Times New Roman" w:hAnsi="Arial" w:cs="Arial"/>
                                  <w:b/>
                                  <w:bCs/>
                                  <w:color w:val="000000"/>
                                  <w:sz w:val="21"/>
                                  <w:szCs w:val="21"/>
                                  <w:lang w:eastAsia="en-GB"/>
                                </w:rPr>
                                <w:t>Chief Nursing and Quality</w:t>
                              </w:r>
                              <w:r w:rsidRPr="009F2116">
                                <w:rPr>
                                  <w:rFonts w:ascii="Arial" w:eastAsia="Times New Roman" w:hAnsi="Arial" w:cs="Arial"/>
                                  <w:color w:val="000000"/>
                                  <w:sz w:val="21"/>
                                  <w:szCs w:val="21"/>
                                  <w:lang w:eastAsia="en-GB"/>
                                </w:rPr>
                                <w:t> – Jo Galloway</w:t>
                              </w:r>
                            </w:p>
                            <w:p w14:paraId="753B7D17" w14:textId="77777777" w:rsidR="009F2116" w:rsidRPr="009F2116" w:rsidRDefault="009F2116" w:rsidP="009F2116">
                              <w:pPr>
                                <w:spacing w:line="315" w:lineRule="atLeast"/>
                                <w:jc w:val="center"/>
                                <w:rPr>
                                  <w:rFonts w:ascii="Arial" w:eastAsia="Times New Roman" w:hAnsi="Arial" w:cs="Arial"/>
                                  <w:color w:val="231F20"/>
                                  <w:sz w:val="21"/>
                                  <w:szCs w:val="21"/>
                                  <w:lang w:eastAsia="en-GB"/>
                                </w:rPr>
                              </w:pPr>
                              <w:r w:rsidRPr="009F2116">
                                <w:rPr>
                                  <w:rFonts w:ascii="Arial" w:eastAsia="Times New Roman" w:hAnsi="Arial" w:cs="Arial"/>
                                  <w:b/>
                                  <w:bCs/>
                                  <w:color w:val="000000"/>
                                  <w:sz w:val="21"/>
                                  <w:szCs w:val="21"/>
                                  <w:lang w:eastAsia="en-GB"/>
                                </w:rPr>
                                <w:t>Chief Planning and Performance Officer</w:t>
                              </w:r>
                              <w:r w:rsidRPr="009F2116">
                                <w:rPr>
                                  <w:rFonts w:ascii="Arial" w:eastAsia="Times New Roman" w:hAnsi="Arial" w:cs="Arial"/>
                                  <w:color w:val="000000"/>
                                  <w:sz w:val="21"/>
                                  <w:szCs w:val="21"/>
                                  <w:lang w:eastAsia="en-GB"/>
                                </w:rPr>
                                <w:t> – Alison Cartwright</w:t>
                              </w:r>
                            </w:p>
                            <w:p w14:paraId="063ACE4D" w14:textId="77777777" w:rsidR="009F2116" w:rsidRPr="009F2116" w:rsidRDefault="009F2116" w:rsidP="009F2116">
                              <w:pPr>
                                <w:spacing w:line="315" w:lineRule="atLeast"/>
                                <w:jc w:val="center"/>
                                <w:rPr>
                                  <w:rFonts w:ascii="Arial" w:eastAsia="Times New Roman" w:hAnsi="Arial" w:cs="Arial"/>
                                  <w:color w:val="231F20"/>
                                  <w:sz w:val="21"/>
                                  <w:szCs w:val="21"/>
                                  <w:lang w:eastAsia="en-GB"/>
                                </w:rPr>
                              </w:pPr>
                              <w:r w:rsidRPr="009F2116">
                                <w:rPr>
                                  <w:rFonts w:ascii="Arial" w:eastAsia="Times New Roman" w:hAnsi="Arial" w:cs="Arial"/>
                                  <w:b/>
                                  <w:bCs/>
                                  <w:color w:val="000000"/>
                                  <w:sz w:val="21"/>
                                  <w:szCs w:val="21"/>
                                  <w:lang w:eastAsia="en-GB"/>
                                </w:rPr>
                                <w:t>Chief Population Health Officer </w:t>
                              </w:r>
                              <w:r w:rsidRPr="009F2116">
                                <w:rPr>
                                  <w:rFonts w:ascii="Arial" w:eastAsia="Times New Roman" w:hAnsi="Arial" w:cs="Arial"/>
                                  <w:color w:val="000000"/>
                                  <w:sz w:val="21"/>
                                  <w:szCs w:val="21"/>
                                  <w:lang w:eastAsia="en-GB"/>
                                </w:rPr>
                                <w:t>– Anna Hargrave</w:t>
                              </w:r>
                            </w:p>
                            <w:p w14:paraId="190905AA" w14:textId="77777777" w:rsidR="009F2116" w:rsidRPr="009F2116" w:rsidRDefault="009F2116" w:rsidP="009F2116">
                              <w:pPr>
                                <w:spacing w:line="315" w:lineRule="atLeast"/>
                                <w:jc w:val="center"/>
                                <w:rPr>
                                  <w:rFonts w:ascii="Arial" w:eastAsia="Times New Roman" w:hAnsi="Arial" w:cs="Arial"/>
                                  <w:color w:val="231F20"/>
                                  <w:sz w:val="21"/>
                                  <w:szCs w:val="21"/>
                                  <w:lang w:eastAsia="en-GB"/>
                                </w:rPr>
                              </w:pPr>
                            </w:p>
                            <w:p w14:paraId="0A2B0C40"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z w:val="21"/>
                                  <w:szCs w:val="21"/>
                                  <w:lang w:eastAsia="en-GB"/>
                                </w:rPr>
                                <w:lastRenderedPageBreak/>
                                <w:t>Adrian Stokes will also be continuing as the Interim Chief Finance Officer until March 22. I’m sure you will join me in congratulating everyone and I’ll keep you up to date as to further senior appointments as we continue through the process. </w:t>
                              </w:r>
                            </w:p>
                            <w:p w14:paraId="30819D49" w14:textId="77777777" w:rsidR="009F2116" w:rsidRPr="009F2116" w:rsidRDefault="009F2116" w:rsidP="009F2116">
                              <w:pPr>
                                <w:spacing w:line="330" w:lineRule="atLeast"/>
                                <w:jc w:val="center"/>
                                <w:rPr>
                                  <w:rFonts w:ascii="Arial" w:eastAsia="Times New Roman" w:hAnsi="Arial" w:cs="Arial"/>
                                  <w:color w:val="231F20"/>
                                  <w:sz w:val="21"/>
                                  <w:szCs w:val="21"/>
                                  <w:lang w:eastAsia="en-GB"/>
                                </w:rPr>
                              </w:pPr>
                            </w:p>
                            <w:p w14:paraId="777BCF89"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z w:val="21"/>
                                  <w:szCs w:val="21"/>
                                  <w:lang w:eastAsia="en-GB"/>
                                </w:rPr>
                                <w:t>Enjoy the weekend!</w:t>
                              </w:r>
                            </w:p>
                            <w:p w14:paraId="63D5A8B0"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p w14:paraId="16B553C3"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z w:val="21"/>
                                  <w:szCs w:val="21"/>
                                  <w:lang w:eastAsia="en-GB"/>
                                </w:rPr>
                                <w:t>If you have any COVID-19 related queries, please send them through to: </w:t>
                              </w:r>
                              <w:hyperlink r:id="rId7" w:history="1">
                                <w:r w:rsidRPr="009F2116">
                                  <w:rPr>
                                    <w:rFonts w:ascii="Arial" w:eastAsia="Times New Roman" w:hAnsi="Arial" w:cs="Arial"/>
                                    <w:color w:val="00B0F0"/>
                                    <w:sz w:val="21"/>
                                    <w:szCs w:val="21"/>
                                    <w:u w:val="single"/>
                                    <w:lang w:eastAsia="en-GB"/>
                                  </w:rPr>
                                  <w:t>warnoccg.covid19primarycarecommunications@nhs.net</w:t>
                                </w:r>
                              </w:hyperlink>
                              <w:r w:rsidRPr="009F2116">
                                <w:rPr>
                                  <w:rFonts w:ascii="Arial" w:eastAsia="Times New Roman" w:hAnsi="Arial" w:cs="Arial"/>
                                  <w:color w:val="00B0F0"/>
                                  <w:sz w:val="21"/>
                                  <w:szCs w:val="21"/>
                                  <w:lang w:eastAsia="en-GB"/>
                                </w:rPr>
                                <w:t>.</w:t>
                              </w:r>
                            </w:p>
                          </w:tc>
                        </w:tr>
                      </w:tbl>
                      <w:p w14:paraId="543162E1" w14:textId="77777777" w:rsidR="009F2116" w:rsidRPr="009F2116" w:rsidRDefault="009F2116" w:rsidP="009F2116">
                        <w:pPr>
                          <w:rPr>
                            <w:rFonts w:ascii="Arial" w:eastAsia="Times New Roman" w:hAnsi="Arial" w:cs="Arial"/>
                            <w:lang w:eastAsia="en-GB"/>
                          </w:rPr>
                        </w:pPr>
                      </w:p>
                    </w:tc>
                  </w:tr>
                </w:tbl>
                <w:p w14:paraId="12EFFBBA" w14:textId="77777777" w:rsidR="009F2116" w:rsidRPr="009F2116" w:rsidRDefault="009F2116" w:rsidP="009F2116">
                  <w:pPr>
                    <w:jc w:val="center"/>
                    <w:textAlignment w:val="top"/>
                    <w:rPr>
                      <w:rFonts w:ascii="Arial" w:eastAsia="Times New Roman" w:hAnsi="Arial" w:cs="Arial"/>
                      <w:sz w:val="2"/>
                      <w:szCs w:val="2"/>
                      <w:lang w:eastAsia="en-GB"/>
                    </w:rPr>
                  </w:pPr>
                </w:p>
              </w:tc>
            </w:tr>
          </w:tbl>
          <w:p w14:paraId="4CCF49C0" w14:textId="77777777" w:rsidR="009F2116" w:rsidRPr="009F2116" w:rsidRDefault="009F2116" w:rsidP="009F2116">
            <w:pPr>
              <w:rPr>
                <w:rFonts w:ascii="Arial" w:eastAsia="Times New Roman" w:hAnsi="Arial" w:cs="Arial"/>
                <w:vanish/>
                <w:color w:val="000000"/>
                <w:sz w:val="2"/>
                <w:szCs w:val="2"/>
                <w:lang w:eastAsia="en-GB"/>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9F2116" w:rsidRPr="009F2116" w14:paraId="24AC6C90" w14:textId="77777777">
              <w:trPr>
                <w:tblCellSpacing w:w="0" w:type="dxa"/>
                <w:jc w:val="center"/>
              </w:trPr>
              <w:tc>
                <w:tcPr>
                  <w:tcW w:w="0" w:type="auto"/>
                  <w:tcBorders>
                    <w:top w:val="nil"/>
                    <w:left w:val="nil"/>
                    <w:bottom w:val="nil"/>
                    <w:right w:val="nil"/>
                  </w:tcBorders>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9F2116" w:rsidRPr="009F2116" w14:paraId="49B69C15" w14:textId="77777777" w:rsidTr="009F2116">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9F2116" w:rsidRPr="009F2116" w14:paraId="73CF7A0D" w14:textId="77777777">
                          <w:trPr>
                            <w:tblCellSpacing w:w="0" w:type="dxa"/>
                          </w:trPr>
                          <w:tc>
                            <w:tcPr>
                              <w:tcW w:w="0" w:type="auto"/>
                              <w:tcBorders>
                                <w:top w:val="nil"/>
                                <w:left w:val="nil"/>
                                <w:bottom w:val="nil"/>
                                <w:right w:val="nil"/>
                              </w:tcBorders>
                              <w:tcMar>
                                <w:top w:w="150" w:type="dxa"/>
                                <w:left w:w="150" w:type="dxa"/>
                                <w:bottom w:w="150" w:type="dxa"/>
                                <w:right w:w="150" w:type="dxa"/>
                              </w:tcMar>
                              <w:vAlign w:val="center"/>
                              <w:hideMark/>
                            </w:tcPr>
                            <w:p w14:paraId="474D1946" w14:textId="6BF444F5" w:rsidR="009F2116" w:rsidRPr="009F2116" w:rsidRDefault="009F2116" w:rsidP="009F2116">
                              <w:pPr>
                                <w:jc w:val="center"/>
                                <w:rPr>
                                  <w:rFonts w:ascii="Arial" w:eastAsia="Times New Roman" w:hAnsi="Arial" w:cs="Arial"/>
                                  <w:sz w:val="21"/>
                                  <w:szCs w:val="21"/>
                                  <w:lang w:eastAsia="en-GB"/>
                                </w:rPr>
                              </w:pPr>
                              <w:r w:rsidRPr="009F2116">
                                <w:rPr>
                                  <w:rFonts w:ascii="Arial" w:eastAsia="Times New Roman" w:hAnsi="Arial" w:cs="Arial"/>
                                  <w:sz w:val="21"/>
                                  <w:szCs w:val="21"/>
                                  <w:lang w:eastAsia="en-GB"/>
                                </w:rPr>
                                <w:fldChar w:fldCharType="begin"/>
                              </w:r>
                              <w:r w:rsidRPr="009F2116">
                                <w:rPr>
                                  <w:rFonts w:ascii="Arial" w:eastAsia="Times New Roman" w:hAnsi="Arial" w:cs="Arial"/>
                                  <w:sz w:val="21"/>
                                  <w:szCs w:val="21"/>
                                  <w:lang w:eastAsia="en-GB"/>
                                </w:rPr>
                                <w:instrText xml:space="preserve"> INCLUDEPICTURE "/var/folders/0b/_hlz4rjj5rnc12tfk3ys05_h0000gn/T/com.microsoft.Word/WebArchiveCopyPasteTempFiles/w660_307934_cov25.07.19203of792.jpg" \* MERGEFORMATINET </w:instrText>
                              </w:r>
                              <w:r w:rsidRPr="009F2116">
                                <w:rPr>
                                  <w:rFonts w:ascii="Arial" w:eastAsia="Times New Roman" w:hAnsi="Arial" w:cs="Arial"/>
                                  <w:sz w:val="21"/>
                                  <w:szCs w:val="21"/>
                                  <w:lang w:eastAsia="en-GB"/>
                                </w:rPr>
                                <w:fldChar w:fldCharType="separate"/>
                              </w:r>
                              <w:r w:rsidRPr="009F2116">
                                <w:rPr>
                                  <w:rFonts w:ascii="Arial" w:eastAsia="Times New Roman" w:hAnsi="Arial" w:cs="Arial"/>
                                  <w:noProof/>
                                  <w:sz w:val="21"/>
                                  <w:szCs w:val="21"/>
                                  <w:lang w:eastAsia="en-GB"/>
                                </w:rPr>
                                <w:drawing>
                                  <wp:inline distT="0" distB="0" distL="0" distR="0" wp14:anchorId="14B383BF" wp14:editId="291A2B1A">
                                    <wp:extent cx="1435100" cy="2146300"/>
                                    <wp:effectExtent l="0" t="0" r="0" b="0"/>
                                    <wp:docPr id="3" name="Picture 3"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miling for the camera&#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0" cy="2146300"/>
                                            </a:xfrm>
                                            <a:prstGeom prst="rect">
                                              <a:avLst/>
                                            </a:prstGeom>
                                            <a:noFill/>
                                            <a:ln>
                                              <a:noFill/>
                                            </a:ln>
                                          </pic:spPr>
                                        </pic:pic>
                                      </a:graphicData>
                                    </a:graphic>
                                  </wp:inline>
                                </w:drawing>
                              </w:r>
                              <w:r w:rsidRPr="009F2116">
                                <w:rPr>
                                  <w:rFonts w:ascii="Arial" w:eastAsia="Times New Roman" w:hAnsi="Arial" w:cs="Arial"/>
                                  <w:sz w:val="21"/>
                                  <w:szCs w:val="21"/>
                                  <w:lang w:eastAsia="en-GB"/>
                                </w:rPr>
                                <w:fldChar w:fldCharType="end"/>
                              </w:r>
                            </w:p>
                          </w:tc>
                        </w:tr>
                      </w:tbl>
                      <w:p w14:paraId="798A4CF0" w14:textId="77777777" w:rsidR="009F2116" w:rsidRPr="009F2116" w:rsidRDefault="009F2116" w:rsidP="009F2116">
                        <w:pPr>
                          <w:rPr>
                            <w:rFonts w:ascii="Arial" w:eastAsia="Times New Roman" w:hAnsi="Arial" w:cs="Arial"/>
                            <w:lang w:eastAsia="en-GB"/>
                          </w:rPr>
                        </w:pPr>
                      </w:p>
                    </w:tc>
                  </w:tr>
                  <w:tr w:rsidR="009F2116" w:rsidRPr="009F2116" w14:paraId="593BD35F" w14:textId="77777777">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9F2116" w:rsidRPr="009F2116" w14:paraId="546605E7"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7D8EA612" w14:textId="77777777" w:rsidR="009F2116" w:rsidRPr="009F2116" w:rsidRDefault="009F2116" w:rsidP="009F2116">
                              <w:pPr>
                                <w:spacing w:line="240" w:lineRule="atLeast"/>
                                <w:jc w:val="center"/>
                                <w:rPr>
                                  <w:rFonts w:ascii="Arial" w:eastAsia="Times New Roman" w:hAnsi="Arial" w:cs="Arial"/>
                                  <w:color w:val="231F20"/>
                                  <w:sz w:val="21"/>
                                  <w:szCs w:val="21"/>
                                  <w:lang w:eastAsia="en-GB"/>
                                </w:rPr>
                              </w:pPr>
                            </w:p>
                            <w:p w14:paraId="6485F593" w14:textId="77777777" w:rsidR="009F2116" w:rsidRPr="009F2116" w:rsidRDefault="009F2116" w:rsidP="009F2116">
                              <w:pPr>
                                <w:spacing w:line="240" w:lineRule="atLeast"/>
                                <w:jc w:val="center"/>
                                <w:rPr>
                                  <w:rFonts w:ascii="Arial" w:eastAsia="Times New Roman" w:hAnsi="Arial" w:cs="Arial"/>
                                  <w:color w:val="231F20"/>
                                  <w:sz w:val="21"/>
                                  <w:szCs w:val="21"/>
                                  <w:lang w:eastAsia="en-GB"/>
                                </w:rPr>
                              </w:pPr>
                            </w:p>
                            <w:p w14:paraId="022AFE1E" w14:textId="77777777" w:rsidR="009F2116" w:rsidRPr="009F2116" w:rsidRDefault="009F2116" w:rsidP="009F2116">
                              <w:pPr>
                                <w:spacing w:line="240" w:lineRule="atLeast"/>
                                <w:jc w:val="center"/>
                                <w:rPr>
                                  <w:rFonts w:ascii="Arial" w:eastAsia="Times New Roman" w:hAnsi="Arial" w:cs="Arial"/>
                                  <w:color w:val="231F20"/>
                                  <w:sz w:val="21"/>
                                  <w:szCs w:val="21"/>
                                  <w:lang w:eastAsia="en-GB"/>
                                </w:rPr>
                              </w:pPr>
                            </w:p>
                            <w:p w14:paraId="46638616" w14:textId="77777777" w:rsidR="009F2116" w:rsidRPr="009F2116" w:rsidRDefault="009F2116" w:rsidP="009F2116">
                              <w:pPr>
                                <w:spacing w:line="240" w:lineRule="atLeast"/>
                                <w:jc w:val="center"/>
                                <w:rPr>
                                  <w:rFonts w:ascii="Arial" w:eastAsia="Times New Roman" w:hAnsi="Arial" w:cs="Arial"/>
                                  <w:color w:val="231F20"/>
                                  <w:sz w:val="21"/>
                                  <w:szCs w:val="21"/>
                                  <w:lang w:eastAsia="en-GB"/>
                                </w:rPr>
                              </w:pPr>
                            </w:p>
                            <w:p w14:paraId="731BD4E1" w14:textId="77777777" w:rsidR="009F2116" w:rsidRPr="009F2116" w:rsidRDefault="009F2116" w:rsidP="009F2116">
                              <w:pPr>
                                <w:spacing w:line="270" w:lineRule="atLeast"/>
                                <w:jc w:val="center"/>
                                <w:rPr>
                                  <w:rFonts w:ascii="Arial" w:eastAsia="Times New Roman" w:hAnsi="Arial" w:cs="Arial"/>
                                  <w:color w:val="231F20"/>
                                  <w:lang w:eastAsia="en-GB"/>
                                </w:rPr>
                              </w:pPr>
                              <w:r w:rsidRPr="009F2116">
                                <w:rPr>
                                  <w:rFonts w:ascii="Arial" w:eastAsia="Times New Roman" w:hAnsi="Arial" w:cs="Arial"/>
                                  <w:b/>
                                  <w:bCs/>
                                  <w:color w:val="000000"/>
                                  <w:lang w:eastAsia="en-GB"/>
                                </w:rPr>
                                <w:t xml:space="preserve">Dr Sarah </w:t>
                              </w:r>
                              <w:proofErr w:type="spellStart"/>
                              <w:r w:rsidRPr="009F2116">
                                <w:rPr>
                                  <w:rFonts w:ascii="Arial" w:eastAsia="Times New Roman" w:hAnsi="Arial" w:cs="Arial"/>
                                  <w:b/>
                                  <w:bCs/>
                                  <w:color w:val="000000"/>
                                  <w:lang w:eastAsia="en-GB"/>
                                </w:rPr>
                                <w:t>Raistrick</w:t>
                              </w:r>
                              <w:proofErr w:type="spellEnd"/>
                            </w:p>
                            <w:p w14:paraId="0DC2B93F" w14:textId="77777777" w:rsidR="009F2116" w:rsidRPr="009F2116" w:rsidRDefault="009F2116" w:rsidP="009F2116">
                              <w:pPr>
                                <w:spacing w:line="270" w:lineRule="atLeast"/>
                                <w:jc w:val="center"/>
                                <w:rPr>
                                  <w:rFonts w:ascii="Arial" w:eastAsia="Times New Roman" w:hAnsi="Arial" w:cs="Arial"/>
                                  <w:color w:val="231F20"/>
                                  <w:lang w:eastAsia="en-GB"/>
                                </w:rPr>
                              </w:pPr>
                              <w:r w:rsidRPr="009F2116">
                                <w:rPr>
                                  <w:rFonts w:ascii="Arial" w:eastAsia="Times New Roman" w:hAnsi="Arial" w:cs="Arial"/>
                                  <w:color w:val="231F20"/>
                                  <w:lang w:eastAsia="en-GB"/>
                                </w:rPr>
                                <w:t>CCG Chair</w:t>
                              </w:r>
                            </w:p>
                            <w:p w14:paraId="024962F5" w14:textId="77777777" w:rsidR="009F2116" w:rsidRPr="009F2116" w:rsidRDefault="009F2116" w:rsidP="009F2116">
                              <w:pPr>
                                <w:spacing w:line="270" w:lineRule="atLeast"/>
                                <w:jc w:val="center"/>
                                <w:rPr>
                                  <w:rFonts w:ascii="Arial" w:eastAsia="Times New Roman" w:hAnsi="Arial" w:cs="Arial"/>
                                  <w:color w:val="231F20"/>
                                  <w:lang w:eastAsia="en-GB"/>
                                </w:rPr>
                              </w:pPr>
                              <w:r w:rsidRPr="009F2116">
                                <w:rPr>
                                  <w:rFonts w:ascii="Arial" w:eastAsia="Times New Roman" w:hAnsi="Arial" w:cs="Arial"/>
                                  <w:color w:val="231F20"/>
                                  <w:lang w:eastAsia="en-GB"/>
                                </w:rPr>
                                <w:t>NHS Coventry and Warwickshire Clinical Commissioning Group</w:t>
                              </w:r>
                            </w:p>
                          </w:tc>
                        </w:tr>
                      </w:tbl>
                      <w:p w14:paraId="68FD51E6" w14:textId="77777777" w:rsidR="009F2116" w:rsidRPr="009F2116" w:rsidRDefault="009F2116" w:rsidP="009F2116">
                        <w:pPr>
                          <w:rPr>
                            <w:rFonts w:ascii="Arial" w:eastAsia="Times New Roman" w:hAnsi="Arial" w:cs="Arial"/>
                            <w:lang w:eastAsia="en-GB"/>
                          </w:rPr>
                        </w:pPr>
                      </w:p>
                    </w:tc>
                  </w:tr>
                </w:tbl>
                <w:p w14:paraId="6728D626" w14:textId="77777777" w:rsidR="009F2116" w:rsidRPr="009F2116" w:rsidRDefault="009F2116" w:rsidP="009F2116">
                  <w:pPr>
                    <w:jc w:val="center"/>
                    <w:textAlignment w:val="top"/>
                    <w:rPr>
                      <w:rFonts w:ascii="Arial" w:eastAsia="Times New Roman" w:hAnsi="Arial" w:cs="Arial"/>
                      <w:sz w:val="2"/>
                      <w:szCs w:val="2"/>
                      <w:lang w:eastAsia="en-GB"/>
                    </w:rPr>
                  </w:pPr>
                </w:p>
              </w:tc>
            </w:tr>
          </w:tbl>
          <w:p w14:paraId="05CD945A" w14:textId="77777777" w:rsidR="009F2116" w:rsidRPr="009F2116" w:rsidRDefault="009F2116" w:rsidP="009F2116">
            <w:pPr>
              <w:rPr>
                <w:rFonts w:ascii="Arial" w:eastAsia="Times New Roman" w:hAnsi="Arial" w:cs="Arial"/>
                <w:vanish/>
                <w:color w:val="000000"/>
                <w:sz w:val="2"/>
                <w:szCs w:val="2"/>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9F2116" w:rsidRPr="009F2116" w14:paraId="16FC9251" w14:textId="77777777">
              <w:trPr>
                <w:tblCellSpacing w:w="0" w:type="dxa"/>
              </w:trPr>
              <w:tc>
                <w:tcPr>
                  <w:tcW w:w="0" w:type="auto"/>
                  <w:vAlign w:val="center"/>
                  <w:hideMark/>
                </w:tcPr>
                <w:p w14:paraId="3AC0F179" w14:textId="4DE7CBC5" w:rsidR="009F2116" w:rsidRPr="009F2116" w:rsidRDefault="009F2116" w:rsidP="009F2116">
                  <w:pPr>
                    <w:spacing w:line="15" w:lineRule="atLeast"/>
                    <w:rPr>
                      <w:rFonts w:ascii="Arial" w:eastAsia="Times New Roman" w:hAnsi="Arial" w:cs="Arial"/>
                      <w:sz w:val="2"/>
                      <w:szCs w:val="2"/>
                      <w:lang w:eastAsia="en-GB"/>
                    </w:rPr>
                  </w:pPr>
                  <w:r w:rsidRPr="009F2116">
                    <w:rPr>
                      <w:rFonts w:ascii="Arial" w:eastAsia="Times New Roman" w:hAnsi="Arial" w:cs="Arial"/>
                      <w:sz w:val="2"/>
                      <w:szCs w:val="2"/>
                      <w:lang w:eastAsia="en-GB"/>
                    </w:rPr>
                    <w:fldChar w:fldCharType="begin"/>
                  </w:r>
                  <w:r w:rsidRPr="009F2116">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9F2116">
                    <w:rPr>
                      <w:rFonts w:ascii="Arial" w:eastAsia="Times New Roman" w:hAnsi="Arial" w:cs="Arial"/>
                      <w:sz w:val="2"/>
                      <w:szCs w:val="2"/>
                      <w:lang w:eastAsia="en-GB"/>
                    </w:rPr>
                    <w:fldChar w:fldCharType="separate"/>
                  </w:r>
                  <w:r w:rsidRPr="009F2116">
                    <w:rPr>
                      <w:rFonts w:ascii="Arial" w:eastAsia="Times New Roman" w:hAnsi="Arial" w:cs="Arial"/>
                      <w:noProof/>
                      <w:sz w:val="2"/>
                      <w:szCs w:val="2"/>
                      <w:lang w:eastAsia="en-GB"/>
                    </w:rPr>
                    <w:drawing>
                      <wp:inline distT="0" distB="0" distL="0" distR="0" wp14:anchorId="45D200DE" wp14:editId="549AB392">
                        <wp:extent cx="12700" cy="25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254000"/>
                                </a:xfrm>
                                <a:prstGeom prst="rect">
                                  <a:avLst/>
                                </a:prstGeom>
                                <a:noFill/>
                                <a:ln>
                                  <a:noFill/>
                                </a:ln>
                              </pic:spPr>
                            </pic:pic>
                          </a:graphicData>
                        </a:graphic>
                      </wp:inline>
                    </w:drawing>
                  </w:r>
                  <w:r w:rsidRPr="009F2116">
                    <w:rPr>
                      <w:rFonts w:ascii="Arial" w:eastAsia="Times New Roman" w:hAnsi="Arial" w:cs="Arial"/>
                      <w:sz w:val="2"/>
                      <w:szCs w:val="2"/>
                      <w:lang w:eastAsia="en-GB"/>
                    </w:rPr>
                    <w:fldChar w:fldCharType="end"/>
                  </w:r>
                </w:p>
              </w:tc>
            </w:tr>
          </w:tbl>
          <w:p w14:paraId="7285DB5B" w14:textId="77777777" w:rsidR="009F2116" w:rsidRPr="009F2116" w:rsidRDefault="009F2116" w:rsidP="009F2116">
            <w:pPr>
              <w:rPr>
                <w:rFonts w:ascii="Arial" w:eastAsia="Times New Roman" w:hAnsi="Arial" w:cs="Arial"/>
                <w:vanish/>
                <w:color w:val="000000"/>
                <w:sz w:val="2"/>
                <w:szCs w:val="2"/>
                <w:lang w:eastAsia="en-GB"/>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9F2116" w:rsidRPr="009F2116" w14:paraId="06FB1157" w14:textId="77777777">
              <w:trPr>
                <w:tblCellSpacing w:w="0" w:type="dxa"/>
              </w:trPr>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143D192A" w14:textId="77777777" w:rsidR="009F2116" w:rsidRPr="009F2116" w:rsidRDefault="009F2116" w:rsidP="009F2116">
                  <w:pPr>
                    <w:spacing w:line="330"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If you'd like to have Practice News and other relevant CCG updates sent to you directly, please email </w:t>
                  </w:r>
                  <w:hyperlink r:id="rId10" w:history="1">
                    <w:r w:rsidRPr="009F2116">
                      <w:rPr>
                        <w:rFonts w:ascii="Arial" w:eastAsia="Times New Roman" w:hAnsi="Arial" w:cs="Arial"/>
                        <w:color w:val="00B0F0"/>
                        <w:sz w:val="21"/>
                        <w:szCs w:val="21"/>
                        <w:u w:val="single"/>
                        <w:lang w:eastAsia="en-GB"/>
                      </w:rPr>
                      <w:t>communications@coventryrugbyccg.nhs.uk</w:t>
                    </w:r>
                  </w:hyperlink>
                  <w:r w:rsidRPr="009F2116">
                    <w:rPr>
                      <w:rFonts w:ascii="Arial" w:eastAsia="Times New Roman" w:hAnsi="Arial" w:cs="Arial"/>
                      <w:color w:val="231F20"/>
                      <w:sz w:val="21"/>
                      <w:szCs w:val="21"/>
                      <w:lang w:eastAsia="en-GB"/>
                    </w:rPr>
                    <w:t>.</w:t>
                  </w:r>
                </w:p>
              </w:tc>
            </w:tr>
          </w:tbl>
          <w:p w14:paraId="68D4E91B" w14:textId="77777777" w:rsidR="009F2116" w:rsidRPr="009F2116" w:rsidRDefault="009F2116" w:rsidP="009F2116">
            <w:pPr>
              <w:rPr>
                <w:rFonts w:ascii="Arial" w:eastAsia="Times New Roman" w:hAnsi="Arial" w:cs="Arial"/>
                <w:vanish/>
                <w:color w:val="000000"/>
                <w:sz w:val="2"/>
                <w:szCs w:val="2"/>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9F2116" w:rsidRPr="009F2116" w14:paraId="0594F7FE" w14:textId="77777777">
              <w:trPr>
                <w:tblCellSpacing w:w="0" w:type="dxa"/>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726"/>
                  </w:tblGrid>
                  <w:tr w:rsidR="009F2116" w:rsidRPr="009F2116" w14:paraId="4DCE3BD6" w14:textId="77777777" w:rsidTr="009F2116">
                    <w:trPr>
                      <w:tblCellSpacing w:w="0" w:type="dxa"/>
                      <w:jc w:val="center"/>
                    </w:trPr>
                    <w:tc>
                      <w:tcPr>
                        <w:tcW w:w="0" w:type="auto"/>
                        <w:tcBorders>
                          <w:top w:val="nil"/>
                          <w:left w:val="nil"/>
                          <w:bottom w:val="nil"/>
                          <w:right w:val="nil"/>
                        </w:tcBorders>
                        <w:vAlign w:val="center"/>
                        <w:hideMark/>
                      </w:tcPr>
                      <w:tbl>
                        <w:tblPr>
                          <w:tblW w:w="5000" w:type="pct"/>
                          <w:tblCellSpacing w:w="0" w:type="dxa"/>
                          <w:shd w:val="clear" w:color="auto" w:fill="768692"/>
                          <w:tblCellMar>
                            <w:left w:w="0" w:type="dxa"/>
                            <w:right w:w="0" w:type="dxa"/>
                          </w:tblCellMar>
                          <w:tblLook w:val="04A0" w:firstRow="1" w:lastRow="0" w:firstColumn="1" w:lastColumn="0" w:noHBand="0" w:noVBand="1"/>
                        </w:tblPr>
                        <w:tblGrid>
                          <w:gridCol w:w="8726"/>
                        </w:tblGrid>
                        <w:tr w:rsidR="009F2116" w:rsidRPr="009F2116" w14:paraId="4AE977C8" w14:textId="77777777">
                          <w:trPr>
                            <w:tblCellSpacing w:w="0" w:type="dxa"/>
                          </w:trPr>
                          <w:tc>
                            <w:tcPr>
                              <w:tcW w:w="0" w:type="auto"/>
                              <w:shd w:val="clear" w:color="auto" w:fill="768692"/>
                              <w:vAlign w:val="center"/>
                              <w:hideMark/>
                            </w:tcPr>
                            <w:p w14:paraId="4AFF9AFB" w14:textId="43A0E9CB" w:rsidR="009F2116" w:rsidRPr="009F2116" w:rsidRDefault="009F2116" w:rsidP="009F2116">
                              <w:pPr>
                                <w:spacing w:line="15" w:lineRule="atLeast"/>
                                <w:rPr>
                                  <w:rFonts w:ascii="Arial" w:eastAsia="Times New Roman" w:hAnsi="Arial" w:cs="Arial"/>
                                  <w:sz w:val="2"/>
                                  <w:szCs w:val="2"/>
                                  <w:lang w:eastAsia="en-GB"/>
                                </w:rPr>
                              </w:pPr>
                              <w:r w:rsidRPr="009F2116">
                                <w:rPr>
                                  <w:rFonts w:ascii="Arial" w:eastAsia="Times New Roman" w:hAnsi="Arial" w:cs="Arial"/>
                                  <w:sz w:val="2"/>
                                  <w:szCs w:val="2"/>
                                  <w:lang w:eastAsia="en-GB"/>
                                </w:rPr>
                                <w:fldChar w:fldCharType="begin"/>
                              </w:r>
                              <w:r w:rsidRPr="009F2116">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9F2116">
                                <w:rPr>
                                  <w:rFonts w:ascii="Arial" w:eastAsia="Times New Roman" w:hAnsi="Arial" w:cs="Arial"/>
                                  <w:sz w:val="2"/>
                                  <w:szCs w:val="2"/>
                                  <w:lang w:eastAsia="en-GB"/>
                                </w:rPr>
                                <w:fldChar w:fldCharType="separate"/>
                              </w:r>
                              <w:r w:rsidRPr="009F2116">
                                <w:rPr>
                                  <w:rFonts w:ascii="Arial" w:eastAsia="Times New Roman" w:hAnsi="Arial" w:cs="Arial"/>
                                  <w:noProof/>
                                  <w:sz w:val="2"/>
                                  <w:szCs w:val="2"/>
                                  <w:lang w:eastAsia="en-GB"/>
                                </w:rPr>
                                <w:drawing>
                                  <wp:inline distT="0" distB="0" distL="0" distR="0" wp14:anchorId="24780D42" wp14:editId="513D9C45">
                                    <wp:extent cx="12700" cy="1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9F2116">
                                <w:rPr>
                                  <w:rFonts w:ascii="Arial" w:eastAsia="Times New Roman" w:hAnsi="Arial" w:cs="Arial"/>
                                  <w:sz w:val="2"/>
                                  <w:szCs w:val="2"/>
                                  <w:lang w:eastAsia="en-GB"/>
                                </w:rPr>
                                <w:fldChar w:fldCharType="end"/>
                              </w:r>
                            </w:p>
                          </w:tc>
                        </w:tr>
                      </w:tbl>
                      <w:p w14:paraId="79A5235F" w14:textId="77777777" w:rsidR="009F2116" w:rsidRPr="009F2116" w:rsidRDefault="009F2116" w:rsidP="009F2116">
                        <w:pPr>
                          <w:rPr>
                            <w:rFonts w:ascii="Arial" w:eastAsia="Times New Roman" w:hAnsi="Arial" w:cs="Arial"/>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8726"/>
                        </w:tblGrid>
                        <w:tr w:rsidR="009F2116" w:rsidRPr="009F2116" w14:paraId="153B107B"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4F4AED0B" w14:textId="77777777" w:rsidR="009F2116" w:rsidRPr="009F2116" w:rsidRDefault="009F2116" w:rsidP="009F2116">
                              <w:pPr>
                                <w:spacing w:before="200" w:line="315" w:lineRule="atLeast"/>
                                <w:rPr>
                                  <w:rFonts w:ascii="Arial" w:eastAsia="Times New Roman" w:hAnsi="Arial" w:cs="Arial"/>
                                  <w:color w:val="231F20"/>
                                  <w:sz w:val="21"/>
                                  <w:szCs w:val="21"/>
                                  <w:lang w:eastAsia="en-GB"/>
                                </w:rPr>
                              </w:pPr>
                              <w:r w:rsidRPr="009F2116">
                                <w:rPr>
                                  <w:rFonts w:ascii="Arial" w:eastAsia="Times New Roman" w:hAnsi="Arial" w:cs="Arial"/>
                                  <w:color w:val="0072CE"/>
                                  <w:sz w:val="33"/>
                                  <w:szCs w:val="33"/>
                                  <w:lang w:eastAsia="en-GB"/>
                                </w:rPr>
                                <w:t>Latest information for practices</w:t>
                              </w:r>
                            </w:p>
                            <w:p w14:paraId="0874B0D1" w14:textId="77777777" w:rsidR="009F2116" w:rsidRPr="009F2116" w:rsidRDefault="009F2116" w:rsidP="009F2116">
                              <w:pPr>
                                <w:spacing w:before="200" w:line="315" w:lineRule="atLeast"/>
                                <w:rPr>
                                  <w:rFonts w:ascii="Arial" w:eastAsia="Times New Roman" w:hAnsi="Arial" w:cs="Arial"/>
                                  <w:color w:val="231F20"/>
                                  <w:sz w:val="21"/>
                                  <w:szCs w:val="21"/>
                                  <w:lang w:eastAsia="en-GB"/>
                                </w:rPr>
                              </w:pPr>
                              <w:bookmarkStart w:id="0" w:name="Latest-information-for-practices"/>
                              <w:bookmarkEnd w:id="0"/>
                            </w:p>
                            <w:p w14:paraId="7FAFF207" w14:textId="77777777" w:rsidR="009F2116" w:rsidRPr="009F2116" w:rsidRDefault="009F2116" w:rsidP="009F2116">
                              <w:pPr>
                                <w:spacing w:before="200" w:line="315" w:lineRule="atLeast"/>
                                <w:rPr>
                                  <w:rFonts w:ascii="Arial" w:eastAsia="Times New Roman" w:hAnsi="Arial" w:cs="Arial"/>
                                  <w:color w:val="231F20"/>
                                  <w:sz w:val="21"/>
                                  <w:szCs w:val="21"/>
                                  <w:lang w:eastAsia="en-GB"/>
                                </w:rPr>
                              </w:pPr>
                              <w:r w:rsidRPr="009F2116">
                                <w:rPr>
                                  <w:rFonts w:ascii="Arial" w:eastAsia="Times New Roman" w:hAnsi="Arial" w:cs="Arial"/>
                                  <w:b/>
                                  <w:bCs/>
                                  <w:color w:val="00B0F0"/>
                                  <w:lang w:eastAsia="en-GB"/>
                                </w:rPr>
                                <w:t>Cancelled Members Council Meeting</w:t>
                              </w:r>
                            </w:p>
                            <w:p w14:paraId="1BE4E7E9" w14:textId="77777777" w:rsidR="009F2116" w:rsidRPr="009F2116" w:rsidRDefault="009F2116" w:rsidP="009F2116">
                              <w:pPr>
                                <w:spacing w:before="200"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Please find </w:t>
                              </w:r>
                              <w:hyperlink r:id="rId11" w:history="1">
                                <w:r w:rsidRPr="009F2116">
                                  <w:rPr>
                                    <w:rFonts w:ascii="Arial" w:eastAsia="Times New Roman" w:hAnsi="Arial" w:cs="Arial"/>
                                    <w:color w:val="00B0F0"/>
                                    <w:sz w:val="21"/>
                                    <w:szCs w:val="21"/>
                                    <w:u w:val="single"/>
                                    <w:lang w:eastAsia="en-GB"/>
                                  </w:rPr>
                                  <w:t>attached</w:t>
                                </w:r>
                              </w:hyperlink>
                              <w:r w:rsidRPr="009F2116">
                                <w:rPr>
                                  <w:rFonts w:ascii="Arial" w:eastAsia="Times New Roman" w:hAnsi="Arial" w:cs="Arial"/>
                                  <w:color w:val="231F20"/>
                                  <w:sz w:val="21"/>
                                  <w:szCs w:val="21"/>
                                  <w:lang w:eastAsia="en-GB"/>
                                </w:rPr>
                                <w:t xml:space="preserve"> letter from Dr Sarah </w:t>
                              </w:r>
                              <w:proofErr w:type="spellStart"/>
                              <w:r w:rsidRPr="009F2116">
                                <w:rPr>
                                  <w:rFonts w:ascii="Arial" w:eastAsia="Times New Roman" w:hAnsi="Arial" w:cs="Arial"/>
                                  <w:color w:val="231F20"/>
                                  <w:sz w:val="21"/>
                                  <w:szCs w:val="21"/>
                                  <w:lang w:eastAsia="en-GB"/>
                                </w:rPr>
                                <w:t>Raistrick</w:t>
                              </w:r>
                              <w:proofErr w:type="spellEnd"/>
                              <w:r w:rsidRPr="009F2116">
                                <w:rPr>
                                  <w:rFonts w:ascii="Arial" w:eastAsia="Times New Roman" w:hAnsi="Arial" w:cs="Arial"/>
                                  <w:color w:val="231F20"/>
                                  <w:sz w:val="21"/>
                                  <w:szCs w:val="21"/>
                                  <w:lang w:eastAsia="en-GB"/>
                                </w:rPr>
                                <w:t xml:space="preserve"> regarding cancelling Members Council Meeting.</w:t>
                              </w:r>
                            </w:p>
                            <w:p w14:paraId="37A1A8BE"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p w14:paraId="4FD3455B"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lastRenderedPageBreak/>
                                <w:t> </w:t>
                              </w:r>
                            </w:p>
                            <w:p w14:paraId="7718A712" w14:textId="77777777" w:rsidR="009F2116" w:rsidRPr="009F2116" w:rsidRDefault="009F2116" w:rsidP="009F2116">
                              <w:pPr>
                                <w:spacing w:line="315" w:lineRule="atLeast"/>
                                <w:rPr>
                                  <w:rFonts w:ascii="Arial" w:eastAsia="Times New Roman" w:hAnsi="Arial" w:cs="Arial"/>
                                  <w:color w:val="231F20"/>
                                  <w:sz w:val="21"/>
                                  <w:szCs w:val="21"/>
                                  <w:lang w:eastAsia="en-GB"/>
                                </w:rPr>
                              </w:pPr>
                              <w:bookmarkStart w:id="1" w:name="_Hlk70513933"/>
                              <w:r w:rsidRPr="009F2116">
                                <w:rPr>
                                  <w:rFonts w:ascii="Arial" w:eastAsia="Times New Roman" w:hAnsi="Arial" w:cs="Arial"/>
                                  <w:b/>
                                  <w:bCs/>
                                  <w:color w:val="00B0F0"/>
                                  <w:lang w:eastAsia="en-GB"/>
                                </w:rPr>
                                <w:t>West Midlands Familial Hypercholesterolemia Service</w:t>
                              </w:r>
                              <w:bookmarkEnd w:id="1"/>
                            </w:p>
                            <w:p w14:paraId="07CE56C7"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b/>
                                  <w:bCs/>
                                  <w:color w:val="231F20"/>
                                  <w:sz w:val="21"/>
                                  <w:szCs w:val="21"/>
                                  <w:lang w:eastAsia="en-GB"/>
                                </w:rPr>
                                <w:t>For the attention of Coventry, Rugby &amp; Warwickshire North General Practice Colleagues</w:t>
                              </w:r>
                              <w:bookmarkStart w:id="2" w:name="_Hlk65062447"/>
                              <w:bookmarkEnd w:id="2"/>
                            </w:p>
                            <w:p w14:paraId="11E3BFE0"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On behalf of Elaine George, Lead Advanced Clinical Practitioner and Clinical Manager (RGN), West Midlands Familial Hypercholesterolaemia Service</w:t>
                              </w:r>
                            </w:p>
                            <w:p w14:paraId="6944B4F6"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p w14:paraId="0BDF313D"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b/>
                                  <w:bCs/>
                                  <w:color w:val="231F20"/>
                                  <w:sz w:val="21"/>
                                  <w:szCs w:val="21"/>
                                  <w:lang w:eastAsia="en-GB"/>
                                </w:rPr>
                                <w:t>GP Direct access to genetic testing for FH</w:t>
                              </w:r>
                            </w:p>
                            <w:p w14:paraId="0C70ABE8"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xml:space="preserve">Familial Hypercholesterolaemia (FH) is a common genetic condition that causes a high cholesterol concentration in the blood, leading to an increased risk of premature coronary heart disease and possibly early death. Untreated, people aged 20-39 with FH have a 100-fold increased risk of death from heart disease compared to those of a similar age without FH. Early identification of FH is important because if treatment is started early enough, life expectancy is </w:t>
                              </w:r>
                              <w:proofErr w:type="gramStart"/>
                              <w:r w:rsidRPr="009F2116">
                                <w:rPr>
                                  <w:rFonts w:ascii="Arial" w:eastAsia="Times New Roman" w:hAnsi="Arial" w:cs="Arial"/>
                                  <w:color w:val="231F20"/>
                                  <w:sz w:val="21"/>
                                  <w:szCs w:val="21"/>
                                  <w:lang w:eastAsia="en-GB"/>
                                </w:rPr>
                                <w:t>similar to</w:t>
                              </w:r>
                              <w:proofErr w:type="gramEnd"/>
                              <w:r w:rsidRPr="009F2116">
                                <w:rPr>
                                  <w:rFonts w:ascii="Arial" w:eastAsia="Times New Roman" w:hAnsi="Arial" w:cs="Arial"/>
                                  <w:color w:val="231F20"/>
                                  <w:sz w:val="21"/>
                                  <w:szCs w:val="21"/>
                                  <w:lang w:eastAsia="en-GB"/>
                                </w:rPr>
                                <w:t xml:space="preserve"> that of the general population. FH affects 1:250 people and currently only 7% of people with FH have been identified. The NHS Long Term Plan aims to improve that to at least 25% in the next three years through the NHS genomics programme.</w:t>
                              </w:r>
                            </w:p>
                            <w:p w14:paraId="597FA657"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p w14:paraId="111D4740"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The West Midlands Familial Hypercholesterolaemia Service (WMFHS) is a nurse-led, assessment and genetic testing service commissioned by all West Midlands CCG’s. Clinics are held in primary care venues across the CCGs and there is an allocated FH Specialist Nurse for Coventry and Warwickshire.</w:t>
                              </w:r>
                            </w:p>
                            <w:p w14:paraId="2B432E74"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p w14:paraId="4B59E790"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Patients can be referred to the service opportunistically or following a systematic search of GP records. Bespoke searches have been created for GP clinical systems to identify patients who are eligible for referral. Referrals should also include patients with clinically diagnosed FH (based on the Simon Broome criteria) who have not had FH genetically confirmed as this enables the cascade testing of family members. Cascade testing is the process of systematically offering DNA testing to the relatives of affected individuals because someone with FH has a 50:50 chance of passing the condition on to their children. The benefits of cascade testing are early identification and early initiation of treatment to reduce the risk of premature coronary heart disease.</w:t>
                              </w:r>
                            </w:p>
                            <w:p w14:paraId="53156DD5"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p w14:paraId="78235B25"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xml:space="preserve">The business case pathway agreed by all CCGs within the West Midlands is that patients with suspected FH are referred to the West Midlands Familial Hypercholesterolaemia Service (WMFHS), assessed and genetically tested and referred to secondary care colleagues if indicated. The service undertakes cascade family screening for both adults and children. Referrals should me made via </w:t>
                              </w:r>
                              <w:proofErr w:type="spellStart"/>
                              <w:r w:rsidRPr="009F2116">
                                <w:rPr>
                                  <w:rFonts w:ascii="Arial" w:eastAsia="Times New Roman" w:hAnsi="Arial" w:cs="Arial"/>
                                  <w:color w:val="231F20"/>
                                  <w:sz w:val="21"/>
                                  <w:szCs w:val="21"/>
                                  <w:lang w:eastAsia="en-GB"/>
                                </w:rPr>
                                <w:t>eRS</w:t>
                              </w:r>
                              <w:proofErr w:type="spellEnd"/>
                              <w:r w:rsidRPr="009F2116">
                                <w:rPr>
                                  <w:rFonts w:ascii="Arial" w:eastAsia="Times New Roman" w:hAnsi="Arial" w:cs="Arial"/>
                                  <w:color w:val="231F20"/>
                                  <w:sz w:val="21"/>
                                  <w:szCs w:val="21"/>
                                  <w:lang w:eastAsia="en-GB"/>
                                </w:rPr>
                                <w:t xml:space="preserve"> using the </w:t>
                              </w:r>
                              <w:hyperlink r:id="rId12" w:history="1">
                                <w:r w:rsidRPr="009F2116">
                                  <w:rPr>
                                    <w:rFonts w:ascii="Arial" w:eastAsia="Times New Roman" w:hAnsi="Arial" w:cs="Arial"/>
                                    <w:color w:val="00B0F0"/>
                                    <w:sz w:val="21"/>
                                    <w:szCs w:val="21"/>
                                    <w:u w:val="single"/>
                                    <w:lang w:eastAsia="en-GB"/>
                                  </w:rPr>
                                  <w:t>attached</w:t>
                                </w:r>
                              </w:hyperlink>
                              <w:r w:rsidRPr="009F2116">
                                <w:rPr>
                                  <w:rFonts w:ascii="Arial" w:eastAsia="Times New Roman" w:hAnsi="Arial" w:cs="Arial"/>
                                  <w:color w:val="231F20"/>
                                  <w:sz w:val="21"/>
                                  <w:szCs w:val="21"/>
                                  <w:lang w:eastAsia="en-GB"/>
                                </w:rPr>
                                <w:t> referral forms in word version and EMIS compatible (please note the link expires in 7 days).</w:t>
                              </w:r>
                            </w:p>
                            <w:p w14:paraId="7F6C8150"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p w14:paraId="00A9E968"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lastRenderedPageBreak/>
                                <w:t>For more information, please contact Elaine George, Clinical Manager on 0121 371 8179 or via </w:t>
                              </w:r>
                              <w:hyperlink r:id="rId13" w:history="1">
                                <w:r w:rsidRPr="009F2116">
                                  <w:rPr>
                                    <w:rFonts w:ascii="Arial" w:eastAsia="Times New Roman" w:hAnsi="Arial" w:cs="Arial"/>
                                    <w:color w:val="00B0F0"/>
                                    <w:sz w:val="21"/>
                                    <w:szCs w:val="21"/>
                                    <w:u w:val="single"/>
                                    <w:lang w:eastAsia="en-GB"/>
                                  </w:rPr>
                                  <w:t>Westmidlands.fhnurses@nhs.net</w:t>
                                </w:r>
                              </w:hyperlink>
                              <w:r w:rsidRPr="009F2116">
                                <w:rPr>
                                  <w:rFonts w:ascii="Arial" w:eastAsia="Times New Roman" w:hAnsi="Arial" w:cs="Arial"/>
                                  <w:color w:val="231F20"/>
                                  <w:sz w:val="21"/>
                                  <w:szCs w:val="21"/>
                                  <w:lang w:eastAsia="en-GB"/>
                                </w:rPr>
                                <w:t>  </w:t>
                              </w:r>
                            </w:p>
                            <w:p w14:paraId="116BDA54"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p w14:paraId="71A38E0C"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b/>
                                  <w:bCs/>
                                  <w:color w:val="00B0F0"/>
                                  <w:lang w:eastAsia="en-GB"/>
                                </w:rPr>
                                <w:t>Out of Hours Cover</w:t>
                              </w:r>
                              <w:r w:rsidRPr="009F2116">
                                <w:rPr>
                                  <w:rFonts w:ascii="Arial" w:eastAsia="Times New Roman" w:hAnsi="Arial" w:cs="Arial"/>
                                  <w:b/>
                                  <w:bCs/>
                                  <w:color w:val="00B0F0"/>
                                  <w:lang w:eastAsia="en-GB"/>
                                </w:rPr>
                                <w:br/>
                              </w:r>
                              <w:r w:rsidRPr="009F2116">
                                <w:rPr>
                                  <w:rFonts w:ascii="Arial" w:eastAsia="Times New Roman" w:hAnsi="Arial" w:cs="Arial"/>
                                  <w:b/>
                                  <w:bCs/>
                                  <w:color w:val="231F20"/>
                                  <w:sz w:val="21"/>
                                  <w:szCs w:val="21"/>
                                  <w:lang w:eastAsia="en-GB"/>
                                </w:rPr>
                                <w:t>For the attention of Warwickshire North General Practice Colleagues</w:t>
                              </w:r>
                            </w:p>
                            <w:p w14:paraId="2A8D5D48" w14:textId="77777777" w:rsidR="009F2116" w:rsidRPr="009F2116" w:rsidRDefault="009F2116" w:rsidP="009F2116">
                              <w:pPr>
                                <w:spacing w:line="315" w:lineRule="atLeast"/>
                                <w:rPr>
                                  <w:rFonts w:ascii="Arial" w:eastAsia="Times New Roman" w:hAnsi="Arial" w:cs="Arial"/>
                                  <w:color w:val="231F20"/>
                                  <w:sz w:val="21"/>
                                  <w:szCs w:val="21"/>
                                  <w:lang w:eastAsia="en-GB"/>
                                </w:rPr>
                              </w:pPr>
                            </w:p>
                            <w:p w14:paraId="0C405938"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This is a reminder that the cover for PLT sessions is provided by the Out of Hours Team (Practice Plus Group). The telephone number you should divert your phones to for PLT is 0300 130 3040 or 0118 990 2140 depending on whether you can divert your systems to the 0300 number or not. The OOH team will cover from 12:30-18:30 and if you are reopening before 6.30pm please could you let them know and take your phone off divert.</w:t>
                              </w:r>
                            </w:p>
                            <w:p w14:paraId="1BAB6674"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p w14:paraId="198630F5"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b/>
                                  <w:bCs/>
                                  <w:color w:val="00B0F0"/>
                                  <w:lang w:eastAsia="en-GB"/>
                                </w:rPr>
                                <w:t>UHCW Cardio Pilot</w:t>
                              </w:r>
                            </w:p>
                            <w:p w14:paraId="4C10DF0D"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p w14:paraId="3E49CA78"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Since Tuesday 15th June 2021, primary care clinicians in your area have had access to a new Cardiology Telephone and Photo-Messaging Advice &amp; Guidance pilot, via Consultant Connect. All calls and photo-message requests are answered by cardiologists at University Hospitals Coventry and Rugby NHS Foundation Trust (UHCW). We are running this Cardiology pilot at UHCW to try and find the most responsive way for clinicians to receive Advice &amp; Guidance.  For more information on the Cardiology Pilot, please see </w:t>
                              </w:r>
                              <w:hyperlink r:id="rId14" w:history="1">
                                <w:r w:rsidRPr="009F2116">
                                  <w:rPr>
                                    <w:rFonts w:ascii="Arial" w:eastAsia="Times New Roman" w:hAnsi="Arial" w:cs="Arial"/>
                                    <w:color w:val="00B0F0"/>
                                    <w:sz w:val="21"/>
                                    <w:szCs w:val="21"/>
                                    <w:u w:val="single"/>
                                    <w:lang w:eastAsia="en-GB"/>
                                  </w:rPr>
                                  <w:t>attached.</w:t>
                                </w:r>
                              </w:hyperlink>
                            </w:p>
                            <w:p w14:paraId="2FE921C8"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p w14:paraId="1DC1B460"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b/>
                                  <w:bCs/>
                                  <w:color w:val="00B0F0"/>
                                  <w:lang w:eastAsia="en-GB"/>
                                </w:rPr>
                                <w:t>Prescribing Dashboard for March 2021</w:t>
                              </w:r>
                            </w:p>
                            <w:p w14:paraId="2B317BA0"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p w14:paraId="24607E2C"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Please find attached the </w:t>
                              </w:r>
                              <w:hyperlink r:id="rId15" w:history="1">
                                <w:r w:rsidRPr="009F2116">
                                  <w:rPr>
                                    <w:rFonts w:ascii="Arial" w:eastAsia="Times New Roman" w:hAnsi="Arial" w:cs="Arial"/>
                                    <w:color w:val="00B0F0"/>
                                    <w:sz w:val="21"/>
                                    <w:szCs w:val="21"/>
                                    <w:u w:val="single"/>
                                    <w:lang w:eastAsia="en-GB"/>
                                  </w:rPr>
                                  <w:t>Prescribing Dashboard</w:t>
                                </w:r>
                              </w:hyperlink>
                              <w:r w:rsidRPr="009F2116">
                                <w:rPr>
                                  <w:rFonts w:ascii="Arial" w:eastAsia="Times New Roman" w:hAnsi="Arial" w:cs="Arial"/>
                                  <w:color w:val="231F20"/>
                                  <w:sz w:val="21"/>
                                  <w:szCs w:val="21"/>
                                  <w:lang w:eastAsia="en-GB"/>
                                </w:rPr>
                                <w:t> and </w:t>
                              </w:r>
                              <w:hyperlink r:id="rId16" w:history="1">
                                <w:r w:rsidRPr="009F2116">
                                  <w:rPr>
                                    <w:rFonts w:ascii="Arial" w:eastAsia="Times New Roman" w:hAnsi="Arial" w:cs="Arial"/>
                                    <w:color w:val="00B0F0"/>
                                    <w:sz w:val="21"/>
                                    <w:szCs w:val="21"/>
                                    <w:u w:val="single"/>
                                    <w:lang w:eastAsia="en-GB"/>
                                  </w:rPr>
                                  <w:t>Performance</w:t>
                                </w:r>
                              </w:hyperlink>
                            </w:p>
                            <w:p w14:paraId="24D517AE" w14:textId="77777777" w:rsidR="009F2116" w:rsidRPr="009F2116" w:rsidRDefault="009F2116" w:rsidP="009F2116">
                              <w:pPr>
                                <w:spacing w:line="315" w:lineRule="atLeast"/>
                                <w:rPr>
                                  <w:rFonts w:ascii="Arial" w:eastAsia="Times New Roman" w:hAnsi="Arial" w:cs="Arial"/>
                                  <w:color w:val="231F20"/>
                                  <w:sz w:val="21"/>
                                  <w:szCs w:val="21"/>
                                  <w:lang w:eastAsia="en-GB"/>
                                </w:rPr>
                              </w:pPr>
                              <w:hyperlink r:id="rId17" w:history="1">
                                <w:r w:rsidRPr="009F2116">
                                  <w:rPr>
                                    <w:rFonts w:ascii="Arial" w:eastAsia="Times New Roman" w:hAnsi="Arial" w:cs="Arial"/>
                                    <w:color w:val="00B0F0"/>
                                    <w:sz w:val="21"/>
                                    <w:szCs w:val="21"/>
                                    <w:u w:val="single"/>
                                    <w:lang w:eastAsia="en-GB"/>
                                  </w:rPr>
                                  <w:t>Monitoring Indicators</w:t>
                                </w:r>
                              </w:hyperlink>
                              <w:r w:rsidRPr="009F2116">
                                <w:rPr>
                                  <w:rFonts w:ascii="Arial" w:eastAsia="Times New Roman" w:hAnsi="Arial" w:cs="Arial"/>
                                  <w:color w:val="231F20"/>
                                  <w:sz w:val="21"/>
                                  <w:szCs w:val="21"/>
                                  <w:lang w:eastAsia="en-GB"/>
                                </w:rPr>
                                <w:t> for the Coventry and Rugby GP Practices.</w:t>
                              </w:r>
                            </w:p>
                            <w:p w14:paraId="1DFA42CF"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p w14:paraId="24E1B573"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b/>
                                  <w:bCs/>
                                  <w:color w:val="00B0F0"/>
                                  <w:lang w:eastAsia="en-GB"/>
                                </w:rPr>
                                <w:t>Reduce referrals &amp; admissions with Consultant Connect!</w:t>
                              </w:r>
                            </w:p>
                            <w:p w14:paraId="01FAC3BD"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b/>
                                  <w:bCs/>
                                  <w:color w:val="231F20"/>
                                  <w:sz w:val="21"/>
                                  <w:szCs w:val="21"/>
                                  <w:lang w:eastAsia="en-GB"/>
                                </w:rPr>
                                <w:t xml:space="preserve">For attention of Coventry, </w:t>
                              </w:r>
                              <w:proofErr w:type="gramStart"/>
                              <w:r w:rsidRPr="009F2116">
                                <w:rPr>
                                  <w:rFonts w:ascii="Arial" w:eastAsia="Times New Roman" w:hAnsi="Arial" w:cs="Arial"/>
                                  <w:b/>
                                  <w:bCs/>
                                  <w:color w:val="231F20"/>
                                  <w:sz w:val="21"/>
                                  <w:szCs w:val="21"/>
                                  <w:lang w:eastAsia="en-GB"/>
                                </w:rPr>
                                <w:t>Rugby</w:t>
                              </w:r>
                              <w:proofErr w:type="gramEnd"/>
                              <w:r w:rsidRPr="009F2116">
                                <w:rPr>
                                  <w:rFonts w:ascii="Arial" w:eastAsia="Times New Roman" w:hAnsi="Arial" w:cs="Arial"/>
                                  <w:b/>
                                  <w:bCs/>
                                  <w:color w:val="231F20"/>
                                  <w:sz w:val="21"/>
                                  <w:szCs w:val="21"/>
                                  <w:lang w:eastAsia="en-GB"/>
                                </w:rPr>
                                <w:t xml:space="preserve"> and Warwickshire North colleagues</w:t>
                              </w:r>
                            </w:p>
                            <w:p w14:paraId="0C33DDAA"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p w14:paraId="3CCB787C"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z w:val="21"/>
                                  <w:szCs w:val="21"/>
                                  <w:lang w:eastAsia="en-GB"/>
                                </w:rPr>
                                <w:t>The past 18 months have been a time of immense pressure on the whole healthcare system, including primary care. Now, as we are trying to deal with the backlog of appointments while still supporting COVID-19 patients and vaccination, we would like to remind you of the Consultant Connect service created to support your practice’s effectiveness by helping with the process of advising patients in appointments as well as reducing referral numbers.</w:t>
                              </w:r>
                            </w:p>
                            <w:p w14:paraId="64DA0095" w14:textId="77777777" w:rsidR="009F2116" w:rsidRPr="009F2116" w:rsidRDefault="009F2116" w:rsidP="009F2116">
                              <w:pPr>
                                <w:spacing w:line="315" w:lineRule="atLeast"/>
                                <w:rPr>
                                  <w:rFonts w:ascii="Arial" w:eastAsia="Times New Roman" w:hAnsi="Arial" w:cs="Arial"/>
                                  <w:color w:val="231F20"/>
                                  <w:sz w:val="21"/>
                                  <w:szCs w:val="21"/>
                                  <w:lang w:eastAsia="en-GB"/>
                                </w:rPr>
                              </w:pPr>
                            </w:p>
                            <w:p w14:paraId="1A5532FE"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z w:val="21"/>
                                  <w:szCs w:val="21"/>
                                  <w:lang w:eastAsia="en-GB"/>
                                </w:rPr>
                                <w:t>Did you know that with Consultant Connect, 66% of calls, that connect to a health professional, avoid hospital visits in Elective Care whilst 30-40% of calls avoid hospital visits in Urgent Care?</w:t>
                              </w:r>
                            </w:p>
                            <w:p w14:paraId="5191EC1A" w14:textId="77777777" w:rsidR="009F2116" w:rsidRPr="009F2116" w:rsidRDefault="009F2116" w:rsidP="009F2116">
                              <w:pPr>
                                <w:spacing w:line="315" w:lineRule="atLeast"/>
                                <w:rPr>
                                  <w:rFonts w:ascii="Arial" w:eastAsia="Times New Roman" w:hAnsi="Arial" w:cs="Arial"/>
                                  <w:color w:val="231F20"/>
                                  <w:sz w:val="21"/>
                                  <w:szCs w:val="21"/>
                                  <w:lang w:eastAsia="en-GB"/>
                                </w:rPr>
                              </w:pPr>
                            </w:p>
                            <w:p w14:paraId="661B7344"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z w:val="21"/>
                                  <w:szCs w:val="21"/>
                                  <w:lang w:eastAsia="en-GB"/>
                                </w:rPr>
                                <w:lastRenderedPageBreak/>
                                <w:t>We are all aware of the pressure facing primary and secondary care in the system and using consultant connect will help you avoid the need to refer patients into secondary care.</w:t>
                              </w:r>
                            </w:p>
                            <w:p w14:paraId="4621DF07" w14:textId="77777777" w:rsidR="009F2116" w:rsidRPr="009F2116" w:rsidRDefault="009F2116" w:rsidP="009F2116">
                              <w:pPr>
                                <w:spacing w:line="315" w:lineRule="atLeast"/>
                                <w:rPr>
                                  <w:rFonts w:ascii="Arial" w:eastAsia="Times New Roman" w:hAnsi="Arial" w:cs="Arial"/>
                                  <w:color w:val="231F20"/>
                                  <w:sz w:val="21"/>
                                  <w:szCs w:val="21"/>
                                  <w:lang w:eastAsia="en-GB"/>
                                </w:rPr>
                              </w:pPr>
                            </w:p>
                            <w:p w14:paraId="1C75FBE4" w14:textId="77777777" w:rsidR="009F2116" w:rsidRPr="009F2116" w:rsidRDefault="009F2116" w:rsidP="009F2116">
                              <w:pPr>
                                <w:spacing w:line="315" w:lineRule="atLeast"/>
                                <w:textAlignment w:val="baseline"/>
                                <w:rPr>
                                  <w:rFonts w:ascii="Arial" w:eastAsia="Times New Roman" w:hAnsi="Arial" w:cs="Arial"/>
                                  <w:color w:val="231F20"/>
                                  <w:sz w:val="21"/>
                                  <w:szCs w:val="21"/>
                                  <w:lang w:eastAsia="en-GB"/>
                                </w:rPr>
                              </w:pPr>
                              <w:r w:rsidRPr="009F2116">
                                <w:rPr>
                                  <w:rFonts w:ascii="Arial" w:eastAsia="Times New Roman" w:hAnsi="Arial" w:cs="Arial"/>
                                  <w:b/>
                                  <w:bCs/>
                                  <w:color w:val="231F20"/>
                                  <w:sz w:val="21"/>
                                  <w:szCs w:val="21"/>
                                  <w:lang w:eastAsia="en-GB"/>
                                </w:rPr>
                                <w:t>How does it work?</w:t>
                              </w:r>
                            </w:p>
                            <w:p w14:paraId="754D2654" w14:textId="77777777" w:rsidR="009F2116" w:rsidRPr="009F2116" w:rsidRDefault="009F2116" w:rsidP="009F2116">
                              <w:pPr>
                                <w:spacing w:line="315" w:lineRule="atLeast"/>
                                <w:textAlignment w:val="baseline"/>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Once set up, the service is immediate. During or after a consultation with a patient, you can speak to a consultant speeding up the previous process of written Advice &amp; Guidance (A&amp;G). Telephone A&amp;G from Consultant Connect solves the difficulty of speaking to the right person when timely advice is really needed – especially if a patient’s needs are complex. GPs can access a wider range of medics and community healthcare providers such as:</w:t>
                              </w:r>
                            </w:p>
                            <w:p w14:paraId="2BC44FD1" w14:textId="77777777" w:rsidR="009F2116" w:rsidRPr="009F2116" w:rsidRDefault="009F2116" w:rsidP="009F2116">
                              <w:pPr>
                                <w:spacing w:line="315" w:lineRule="atLeast"/>
                                <w:textAlignment w:val="baseline"/>
                                <w:rPr>
                                  <w:rFonts w:ascii="Arial" w:eastAsia="Times New Roman" w:hAnsi="Arial" w:cs="Arial"/>
                                  <w:color w:val="231F20"/>
                                  <w:sz w:val="21"/>
                                  <w:szCs w:val="21"/>
                                  <w:lang w:eastAsia="en-GB"/>
                                </w:rPr>
                              </w:pPr>
                            </w:p>
                            <w:p w14:paraId="2536BC99" w14:textId="77777777" w:rsidR="009F2116" w:rsidRPr="009F2116" w:rsidRDefault="009F2116" w:rsidP="009F2116">
                              <w:pPr>
                                <w:numPr>
                                  <w:ilvl w:val="0"/>
                                  <w:numId w:val="1"/>
                                </w:numPr>
                                <w:spacing w:line="315" w:lineRule="atLeast"/>
                                <w:textAlignment w:val="baseline"/>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Consultants</w:t>
                              </w:r>
                            </w:p>
                            <w:p w14:paraId="3FEE11D9" w14:textId="77777777" w:rsidR="009F2116" w:rsidRPr="009F2116" w:rsidRDefault="009F2116" w:rsidP="009F2116">
                              <w:pPr>
                                <w:numPr>
                                  <w:ilvl w:val="0"/>
                                  <w:numId w:val="1"/>
                                </w:numPr>
                                <w:spacing w:line="315" w:lineRule="atLeast"/>
                                <w:textAlignment w:val="baseline"/>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Paramedics</w:t>
                              </w:r>
                            </w:p>
                            <w:p w14:paraId="2B2F8AA0" w14:textId="77777777" w:rsidR="009F2116" w:rsidRPr="009F2116" w:rsidRDefault="009F2116" w:rsidP="009F2116">
                              <w:pPr>
                                <w:numPr>
                                  <w:ilvl w:val="0"/>
                                  <w:numId w:val="1"/>
                                </w:numPr>
                                <w:spacing w:line="315" w:lineRule="atLeast"/>
                                <w:textAlignment w:val="baseline"/>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Nurses</w:t>
                              </w:r>
                            </w:p>
                            <w:p w14:paraId="59E5D8F7" w14:textId="77777777" w:rsidR="009F2116" w:rsidRPr="009F2116" w:rsidRDefault="009F2116" w:rsidP="009F2116">
                              <w:pPr>
                                <w:numPr>
                                  <w:ilvl w:val="0"/>
                                  <w:numId w:val="1"/>
                                </w:numPr>
                                <w:spacing w:line="315" w:lineRule="atLeast"/>
                                <w:textAlignment w:val="baseline"/>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Pharmacists</w:t>
                              </w:r>
                            </w:p>
                            <w:p w14:paraId="61C16873" w14:textId="77777777" w:rsidR="009F2116" w:rsidRPr="009F2116" w:rsidRDefault="009F2116" w:rsidP="009F2116">
                              <w:pPr>
                                <w:numPr>
                                  <w:ilvl w:val="0"/>
                                  <w:numId w:val="1"/>
                                </w:numPr>
                                <w:spacing w:line="315" w:lineRule="atLeast"/>
                                <w:textAlignment w:val="baseline"/>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Nurse Prescribers</w:t>
                              </w:r>
                            </w:p>
                            <w:p w14:paraId="53D0F31F" w14:textId="77777777" w:rsidR="009F2116" w:rsidRPr="009F2116" w:rsidRDefault="009F2116" w:rsidP="009F2116">
                              <w:pPr>
                                <w:numPr>
                                  <w:ilvl w:val="0"/>
                                  <w:numId w:val="1"/>
                                </w:numPr>
                                <w:spacing w:line="315" w:lineRule="atLeast"/>
                                <w:textAlignment w:val="baseline"/>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Mental Health Clinicians, and</w:t>
                              </w:r>
                            </w:p>
                            <w:p w14:paraId="120BC2F5" w14:textId="77777777" w:rsidR="009F2116" w:rsidRPr="009F2116" w:rsidRDefault="009F2116" w:rsidP="009F2116">
                              <w:pPr>
                                <w:numPr>
                                  <w:ilvl w:val="0"/>
                                  <w:numId w:val="1"/>
                                </w:numPr>
                                <w:spacing w:line="315" w:lineRule="atLeast"/>
                                <w:textAlignment w:val="baseline"/>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Social Workers</w:t>
                              </w:r>
                            </w:p>
                            <w:p w14:paraId="6842EA8C" w14:textId="77777777" w:rsidR="009F2116" w:rsidRPr="009F2116" w:rsidRDefault="009F2116" w:rsidP="009F2116">
                              <w:pPr>
                                <w:spacing w:line="315" w:lineRule="atLeast"/>
                                <w:textAlignment w:val="baseline"/>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p w14:paraId="6A2CE9E1" w14:textId="77777777" w:rsidR="009F2116" w:rsidRPr="009F2116" w:rsidRDefault="009F2116" w:rsidP="009F2116">
                              <w:pPr>
                                <w:spacing w:line="315" w:lineRule="atLeast"/>
                                <w:textAlignment w:val="baseline"/>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xml:space="preserve">Consultant Connect is currently used in over 80 NHS areas covering over 29 million patients. It is easy to set-up and use with benefits from day one. No hardware or training is required. There is an expert team available to handle set-up, communication and on-going engagement with clinicians, </w:t>
                              </w:r>
                              <w:proofErr w:type="gramStart"/>
                              <w:r w:rsidRPr="009F2116">
                                <w:rPr>
                                  <w:rFonts w:ascii="Arial" w:eastAsia="Times New Roman" w:hAnsi="Arial" w:cs="Arial"/>
                                  <w:color w:val="231F20"/>
                                  <w:sz w:val="21"/>
                                  <w:szCs w:val="21"/>
                                  <w:lang w:eastAsia="en-GB"/>
                                </w:rPr>
                                <w:t>specialists</w:t>
                              </w:r>
                              <w:proofErr w:type="gramEnd"/>
                              <w:r w:rsidRPr="009F2116">
                                <w:rPr>
                                  <w:rFonts w:ascii="Arial" w:eastAsia="Times New Roman" w:hAnsi="Arial" w:cs="Arial"/>
                                  <w:color w:val="231F20"/>
                                  <w:sz w:val="21"/>
                                  <w:szCs w:val="21"/>
                                  <w:lang w:eastAsia="en-GB"/>
                                </w:rPr>
                                <w:t xml:space="preserve"> and other stakeholders. </w:t>
                              </w:r>
                            </w:p>
                            <w:p w14:paraId="58154197" w14:textId="77777777" w:rsidR="009F2116" w:rsidRPr="009F2116" w:rsidRDefault="009F2116" w:rsidP="009F2116">
                              <w:pPr>
                                <w:spacing w:line="315" w:lineRule="atLeast"/>
                                <w:textAlignment w:val="baseline"/>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p w14:paraId="42822A6D" w14:textId="77777777" w:rsidR="009F2116" w:rsidRPr="009F2116" w:rsidRDefault="009F2116" w:rsidP="009F2116">
                              <w:pPr>
                                <w:spacing w:line="315" w:lineRule="atLeast"/>
                                <w:textAlignment w:val="baseline"/>
                                <w:rPr>
                                  <w:rFonts w:ascii="Arial" w:eastAsia="Times New Roman" w:hAnsi="Arial" w:cs="Arial"/>
                                  <w:color w:val="231F20"/>
                                  <w:sz w:val="21"/>
                                  <w:szCs w:val="21"/>
                                  <w:lang w:eastAsia="en-GB"/>
                                </w:rPr>
                              </w:pPr>
                              <w:bookmarkStart w:id="3" w:name="_Hlk75444928"/>
                              <w:r w:rsidRPr="009F2116">
                                <w:rPr>
                                  <w:rFonts w:ascii="Arial" w:eastAsia="Times New Roman" w:hAnsi="Arial" w:cs="Arial"/>
                                  <w:b/>
                                  <w:bCs/>
                                  <w:color w:val="231F20"/>
                                  <w:sz w:val="21"/>
                                  <w:szCs w:val="21"/>
                                  <w:lang w:eastAsia="en-GB"/>
                                </w:rPr>
                                <w:t>Access </w:t>
                              </w:r>
                              <w:r w:rsidRPr="009F2116">
                                <w:rPr>
                                  <w:rFonts w:ascii="Arial" w:eastAsia="Times New Roman" w:hAnsi="Arial" w:cs="Arial"/>
                                  <w:b/>
                                  <w:bCs/>
                                  <w:color w:val="000000"/>
                                  <w:spacing w:val="3"/>
                                  <w:sz w:val="21"/>
                                  <w:szCs w:val="21"/>
                                  <w:lang w:eastAsia="en-GB"/>
                                </w:rPr>
                                <w:t>Cardiology Advice &amp; Guidance via Consultant Connect</w:t>
                              </w:r>
                              <w:bookmarkEnd w:id="3"/>
                            </w:p>
                            <w:p w14:paraId="16A27902" w14:textId="77777777" w:rsidR="009F2116" w:rsidRPr="009F2116" w:rsidRDefault="009F2116" w:rsidP="009F2116">
                              <w:pPr>
                                <w:spacing w:line="315" w:lineRule="atLeast"/>
                                <w:textAlignment w:val="baseline"/>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We are pleased to announce the launch of a </w:t>
                              </w:r>
                              <w:r w:rsidRPr="009F2116">
                                <w:rPr>
                                  <w:rFonts w:ascii="Arial" w:eastAsia="Times New Roman" w:hAnsi="Arial" w:cs="Arial"/>
                                  <w:b/>
                                  <w:bCs/>
                                  <w:color w:val="000000"/>
                                  <w:spacing w:val="3"/>
                                  <w:sz w:val="21"/>
                                  <w:szCs w:val="21"/>
                                  <w:u w:val="single"/>
                                  <w:lang w:eastAsia="en-GB"/>
                                </w:rPr>
                                <w:t>local</w:t>
                              </w:r>
                              <w:r w:rsidRPr="009F2116">
                                <w:rPr>
                                  <w:rFonts w:ascii="Arial" w:eastAsia="Times New Roman" w:hAnsi="Arial" w:cs="Arial"/>
                                  <w:color w:val="000000"/>
                                  <w:spacing w:val="3"/>
                                  <w:sz w:val="21"/>
                                  <w:szCs w:val="21"/>
                                  <w:lang w:eastAsia="en-GB"/>
                                </w:rPr>
                                <w:t xml:space="preserve"> pilot service provided by University Hospitals Coventry and Warwickshire NHS Trust (UHCW) offering Cardiology Advice &amp; Guidance directly by their </w:t>
                              </w:r>
                              <w:proofErr w:type="gramStart"/>
                              <w:r w:rsidRPr="009F2116">
                                <w:rPr>
                                  <w:rFonts w:ascii="Arial" w:eastAsia="Times New Roman" w:hAnsi="Arial" w:cs="Arial"/>
                                  <w:color w:val="000000"/>
                                  <w:spacing w:val="3"/>
                                  <w:sz w:val="21"/>
                                  <w:szCs w:val="21"/>
                                  <w:lang w:eastAsia="en-GB"/>
                                </w:rPr>
                                <w:t>Consultant</w:t>
                              </w:r>
                              <w:proofErr w:type="gramEnd"/>
                              <w:r w:rsidRPr="009F2116">
                                <w:rPr>
                                  <w:rFonts w:ascii="Arial" w:eastAsia="Times New Roman" w:hAnsi="Arial" w:cs="Arial"/>
                                  <w:color w:val="000000"/>
                                  <w:spacing w:val="3"/>
                                  <w:sz w:val="21"/>
                                  <w:szCs w:val="21"/>
                                  <w:lang w:eastAsia="en-GB"/>
                                </w:rPr>
                                <w:t xml:space="preserve"> team.</w:t>
                              </w:r>
                            </w:p>
                            <w:p w14:paraId="7208FA4B" w14:textId="77777777" w:rsidR="009F2116" w:rsidRPr="009F2116" w:rsidRDefault="009F2116" w:rsidP="009F2116">
                              <w:pPr>
                                <w:spacing w:line="315" w:lineRule="atLeast"/>
                                <w:textAlignment w:val="baseline"/>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p w14:paraId="5D7714C4"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 xml:space="preserve">This is now your primary route to request A&amp;G and should replace written Advice &amp; Guidance (A&amp;G) via </w:t>
                              </w:r>
                              <w:proofErr w:type="spellStart"/>
                              <w:r w:rsidRPr="009F2116">
                                <w:rPr>
                                  <w:rFonts w:ascii="Arial" w:eastAsia="Times New Roman" w:hAnsi="Arial" w:cs="Arial"/>
                                  <w:color w:val="000000"/>
                                  <w:spacing w:val="3"/>
                                  <w:sz w:val="21"/>
                                  <w:szCs w:val="21"/>
                                  <w:lang w:eastAsia="en-GB"/>
                                </w:rPr>
                                <w:t>eRS</w:t>
                              </w:r>
                              <w:proofErr w:type="spellEnd"/>
                              <w:r w:rsidRPr="009F2116">
                                <w:rPr>
                                  <w:rFonts w:ascii="Arial" w:eastAsia="Times New Roman" w:hAnsi="Arial" w:cs="Arial"/>
                                  <w:color w:val="000000"/>
                                  <w:spacing w:val="3"/>
                                  <w:sz w:val="21"/>
                                  <w:szCs w:val="21"/>
                                  <w:lang w:eastAsia="en-GB"/>
                                </w:rPr>
                                <w:t xml:space="preserve"> when possible, </w:t>
                              </w:r>
                              <w:proofErr w:type="spellStart"/>
                              <w:r w:rsidRPr="009F2116">
                                <w:rPr>
                                  <w:rFonts w:ascii="Arial" w:eastAsia="Times New Roman" w:hAnsi="Arial" w:cs="Arial"/>
                                  <w:color w:val="000000"/>
                                  <w:spacing w:val="3"/>
                                  <w:sz w:val="21"/>
                                  <w:szCs w:val="21"/>
                                  <w:lang w:eastAsia="en-GB"/>
                                </w:rPr>
                                <w:t>eRS</w:t>
                              </w:r>
                              <w:proofErr w:type="spellEnd"/>
                              <w:r w:rsidRPr="009F2116">
                                <w:rPr>
                                  <w:rFonts w:ascii="Arial" w:eastAsia="Times New Roman" w:hAnsi="Arial" w:cs="Arial"/>
                                  <w:color w:val="000000"/>
                                  <w:spacing w:val="3"/>
                                  <w:sz w:val="21"/>
                                  <w:szCs w:val="21"/>
                                  <w:lang w:eastAsia="en-GB"/>
                                </w:rPr>
                                <w:t xml:space="preserve"> will still be checked and responded to. </w:t>
                              </w:r>
                            </w:p>
                            <w:p w14:paraId="3C64976B" w14:textId="77777777" w:rsidR="009F2116" w:rsidRPr="009F2116" w:rsidRDefault="009F2116" w:rsidP="009F2116">
                              <w:pPr>
                                <w:spacing w:line="315" w:lineRule="atLeast"/>
                                <w:rPr>
                                  <w:rFonts w:ascii="Arial" w:eastAsia="Times New Roman" w:hAnsi="Arial" w:cs="Arial"/>
                                  <w:color w:val="231F20"/>
                                  <w:sz w:val="21"/>
                                  <w:szCs w:val="21"/>
                                  <w:lang w:eastAsia="en-GB"/>
                                </w:rPr>
                              </w:pPr>
                            </w:p>
                            <w:p w14:paraId="7A11B324"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Find </w:t>
                              </w:r>
                              <w:hyperlink r:id="rId18" w:history="1">
                                <w:r w:rsidRPr="009F2116">
                                  <w:rPr>
                                    <w:rFonts w:ascii="Arial" w:eastAsia="Times New Roman" w:hAnsi="Arial" w:cs="Arial"/>
                                    <w:color w:val="00B0F0"/>
                                    <w:spacing w:val="3"/>
                                    <w:sz w:val="21"/>
                                    <w:szCs w:val="21"/>
                                    <w:u w:val="single"/>
                                    <w:lang w:eastAsia="en-GB"/>
                                  </w:rPr>
                                  <w:t>attached</w:t>
                                </w:r>
                              </w:hyperlink>
                              <w:r w:rsidRPr="009F2116">
                                <w:rPr>
                                  <w:rFonts w:ascii="Arial" w:eastAsia="Times New Roman" w:hAnsi="Arial" w:cs="Arial"/>
                                  <w:color w:val="000000"/>
                                  <w:spacing w:val="3"/>
                                  <w:sz w:val="21"/>
                                  <w:szCs w:val="21"/>
                                  <w:lang w:eastAsia="en-GB"/>
                                </w:rPr>
                                <w:t> more information about the service which operates Monday – Friday: 9am – 5pm. </w:t>
                              </w:r>
                            </w:p>
                            <w:p w14:paraId="14127307" w14:textId="77777777" w:rsidR="009F2116" w:rsidRPr="009F2116" w:rsidRDefault="009F2116" w:rsidP="009F2116">
                              <w:pPr>
                                <w:spacing w:line="315" w:lineRule="atLeast"/>
                                <w:rPr>
                                  <w:rFonts w:ascii="Arial" w:eastAsia="Times New Roman" w:hAnsi="Arial" w:cs="Arial"/>
                                  <w:color w:val="231F20"/>
                                  <w:sz w:val="21"/>
                                  <w:szCs w:val="21"/>
                                  <w:lang w:eastAsia="en-GB"/>
                                </w:rPr>
                              </w:pPr>
                            </w:p>
                            <w:p w14:paraId="22D38C44"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b/>
                                  <w:bCs/>
                                  <w:color w:val="231F20"/>
                                  <w:sz w:val="21"/>
                                  <w:szCs w:val="21"/>
                                  <w:lang w:eastAsia="en-GB"/>
                                </w:rPr>
                                <w:t>It is important to record your outcome</w:t>
                              </w:r>
                            </w:p>
                            <w:p w14:paraId="28B8D370"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xml:space="preserve">There are </w:t>
                              </w:r>
                              <w:proofErr w:type="gramStart"/>
                              <w:r w:rsidRPr="009F2116">
                                <w:rPr>
                                  <w:rFonts w:ascii="Arial" w:eastAsia="Times New Roman" w:hAnsi="Arial" w:cs="Arial"/>
                                  <w:color w:val="231F20"/>
                                  <w:sz w:val="21"/>
                                  <w:szCs w:val="21"/>
                                  <w:lang w:eastAsia="en-GB"/>
                                </w:rPr>
                                <w:t>a number of</w:t>
                              </w:r>
                              <w:proofErr w:type="gramEnd"/>
                              <w:r w:rsidRPr="009F2116">
                                <w:rPr>
                                  <w:rFonts w:ascii="Arial" w:eastAsia="Times New Roman" w:hAnsi="Arial" w:cs="Arial"/>
                                  <w:color w:val="231F20"/>
                                  <w:sz w:val="21"/>
                                  <w:szCs w:val="21"/>
                                  <w:lang w:eastAsia="en-GB"/>
                                </w:rPr>
                                <w:t xml:space="preserve"> practices that are not reporting the outcome of their calls for each specialty.  It is imperative that all GPs leave an outcome from their calls so that we can determine how the call was treated and whether this call resulted with an admission referral or whether this case was avoided.</w:t>
                              </w:r>
                            </w:p>
                            <w:p w14:paraId="55943525"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p w14:paraId="31C7B4E5"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lastRenderedPageBreak/>
                                <w:t>The easiest way for you to leave a call outcome is by using the free Consultant Connect App. You will receive prompts on the app to leave the outcome at the end of the call.</w:t>
                              </w:r>
                            </w:p>
                            <w:p w14:paraId="5573709C"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p w14:paraId="48B3EC16"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Alternatively, you can do this at the end of a call when using your practice's Dial-In Number by selecting from the automated menu.</w:t>
                              </w:r>
                            </w:p>
                            <w:p w14:paraId="3974D28C" w14:textId="77777777" w:rsidR="009F2116" w:rsidRPr="009F2116" w:rsidRDefault="009F2116" w:rsidP="009F2116">
                              <w:pPr>
                                <w:spacing w:line="315" w:lineRule="atLeast"/>
                                <w:rPr>
                                  <w:rFonts w:ascii="Arial" w:eastAsia="Times New Roman" w:hAnsi="Arial" w:cs="Arial"/>
                                  <w:color w:val="231F20"/>
                                  <w:sz w:val="21"/>
                                  <w:szCs w:val="21"/>
                                  <w:lang w:eastAsia="en-GB"/>
                                </w:rPr>
                              </w:pPr>
                            </w:p>
                            <w:p w14:paraId="51BE146F"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b/>
                                  <w:bCs/>
                                  <w:color w:val="231F20"/>
                                  <w:sz w:val="21"/>
                                  <w:szCs w:val="21"/>
                                  <w:lang w:eastAsia="en-GB"/>
                                </w:rPr>
                                <w:t>Reporting – how do we know we are doing well?</w:t>
                              </w:r>
                            </w:p>
                            <w:p w14:paraId="0422BC6C"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xml:space="preserve">According to the total calls received into </w:t>
                              </w:r>
                              <w:proofErr w:type="gramStart"/>
                              <w:r w:rsidRPr="009F2116">
                                <w:rPr>
                                  <w:rFonts w:ascii="Arial" w:eastAsia="Times New Roman" w:hAnsi="Arial" w:cs="Arial"/>
                                  <w:color w:val="231F20"/>
                                  <w:sz w:val="21"/>
                                  <w:szCs w:val="21"/>
                                  <w:lang w:eastAsia="en-GB"/>
                                </w:rPr>
                                <w:t>Consultant</w:t>
                              </w:r>
                              <w:proofErr w:type="gramEnd"/>
                              <w:r w:rsidRPr="009F2116">
                                <w:rPr>
                                  <w:rFonts w:ascii="Arial" w:eastAsia="Times New Roman" w:hAnsi="Arial" w:cs="Arial"/>
                                  <w:color w:val="231F20"/>
                                  <w:sz w:val="21"/>
                                  <w:szCs w:val="21"/>
                                  <w:lang w:eastAsia="en-GB"/>
                                </w:rPr>
                                <w:t xml:space="preserve"> connect (from 1</w:t>
                              </w:r>
                              <w:r w:rsidRPr="009F2116">
                                <w:rPr>
                                  <w:rFonts w:ascii="Arial" w:eastAsia="Times New Roman" w:hAnsi="Arial" w:cs="Arial"/>
                                  <w:color w:val="231F20"/>
                                  <w:sz w:val="21"/>
                                  <w:szCs w:val="21"/>
                                  <w:vertAlign w:val="superscript"/>
                                  <w:lang w:eastAsia="en-GB"/>
                                </w:rPr>
                                <w:t>st</w:t>
                              </w:r>
                              <w:r w:rsidRPr="009F2116">
                                <w:rPr>
                                  <w:rFonts w:ascii="Arial" w:eastAsia="Times New Roman" w:hAnsi="Arial" w:cs="Arial"/>
                                  <w:color w:val="231F20"/>
                                  <w:sz w:val="21"/>
                                  <w:szCs w:val="21"/>
                                  <w:lang w:eastAsia="en-GB"/>
                                </w:rPr>
                                <w:t> January 2021) we have avoided 69% of referrals and have had 70% of referrals avoided from the messages received, this is an amazing achievement which has resulted in avoided admissions.</w:t>
                              </w:r>
                            </w:p>
                            <w:p w14:paraId="43A32365" w14:textId="77777777" w:rsidR="009F2116" w:rsidRPr="009F2116" w:rsidRDefault="009F2116" w:rsidP="009F2116">
                              <w:pPr>
                                <w:spacing w:line="315" w:lineRule="atLeast"/>
                                <w:rPr>
                                  <w:rFonts w:ascii="Arial" w:eastAsia="Times New Roman" w:hAnsi="Arial" w:cs="Arial"/>
                                  <w:color w:val="231F20"/>
                                  <w:sz w:val="21"/>
                                  <w:szCs w:val="21"/>
                                  <w:lang w:eastAsia="en-GB"/>
                                </w:rPr>
                              </w:pPr>
                            </w:p>
                            <w:p w14:paraId="6491C151"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b/>
                                  <w:bCs/>
                                  <w:color w:val="000000"/>
                                  <w:spacing w:val="3"/>
                                  <w:sz w:val="21"/>
                                  <w:szCs w:val="21"/>
                                  <w:lang w:eastAsia="en-GB"/>
                                </w:rPr>
                                <w:t>Existing Specialties with Consultant Connect in Coventry and Rugby</w:t>
                              </w:r>
                            </w:p>
                            <w:p w14:paraId="46B22248" w14:textId="77777777" w:rsidR="009F2116" w:rsidRPr="009F2116" w:rsidRDefault="009F2116" w:rsidP="009F2116">
                              <w:pPr>
                                <w:spacing w:line="315" w:lineRule="atLeast"/>
                                <w:textAlignment w:val="baseline"/>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The following provides a list of specialties available within Coventry and Rugby and/or whether they are covered by the National Consultant Network.</w:t>
                              </w:r>
                            </w:p>
                            <w:p w14:paraId="3ADA068A"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p w14:paraId="5939A290"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tbl>
                              <w:tblPr>
                                <w:tblW w:w="9060" w:type="dxa"/>
                                <w:tblCellSpacing w:w="0" w:type="dxa"/>
                                <w:tblCellMar>
                                  <w:left w:w="0" w:type="dxa"/>
                                  <w:right w:w="0" w:type="dxa"/>
                                </w:tblCellMar>
                                <w:tblLook w:val="04A0" w:firstRow="1" w:lastRow="0" w:firstColumn="1" w:lastColumn="0" w:noHBand="0" w:noVBand="1"/>
                              </w:tblPr>
                              <w:tblGrid>
                                <w:gridCol w:w="2947"/>
                                <w:gridCol w:w="1130"/>
                                <w:gridCol w:w="1126"/>
                                <w:gridCol w:w="1969"/>
                                <w:gridCol w:w="1829"/>
                                <w:gridCol w:w="59"/>
                              </w:tblGrid>
                              <w:tr w:rsidR="009F2116" w:rsidRPr="009F2116" w14:paraId="0174E764" w14:textId="77777777" w:rsidTr="009F2116">
                                <w:trPr>
                                  <w:trHeight w:val="509"/>
                                  <w:tblCellSpacing w:w="0" w:type="dxa"/>
                                </w:trPr>
                                <w:tc>
                                  <w:tcPr>
                                    <w:tcW w:w="2966" w:type="dxa"/>
                                    <w:vMerge w:val="restart"/>
                                    <w:tcBorders>
                                      <w:top w:val="single" w:sz="8" w:space="0" w:color="auto"/>
                                      <w:left w:val="single" w:sz="8" w:space="0" w:color="auto"/>
                                      <w:bottom w:val="single" w:sz="8" w:space="0" w:color="auto"/>
                                      <w:right w:val="single" w:sz="8" w:space="0" w:color="auto"/>
                                    </w:tcBorders>
                                    <w:shd w:val="clear" w:color="auto" w:fill="8DB3E2"/>
                                    <w:vAlign w:val="center"/>
                                    <w:hideMark/>
                                  </w:tcPr>
                                  <w:p w14:paraId="131E64A1"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b/>
                                        <w:bCs/>
                                        <w:color w:val="000000"/>
                                        <w:spacing w:val="3"/>
                                        <w:sz w:val="21"/>
                                        <w:szCs w:val="21"/>
                                        <w:shd w:val="clear" w:color="auto" w:fill="FFFFFF"/>
                                        <w:lang w:eastAsia="en-GB"/>
                                      </w:rPr>
                                      <w:t>Specialties</w:t>
                                    </w:r>
                                  </w:p>
                                </w:tc>
                                <w:tc>
                                  <w:tcPr>
                                    <w:tcW w:w="1140" w:type="dxa"/>
                                    <w:vMerge w:val="restart"/>
                                    <w:tcBorders>
                                      <w:top w:val="single" w:sz="8" w:space="0" w:color="auto"/>
                                      <w:left w:val="nil"/>
                                      <w:bottom w:val="single" w:sz="8" w:space="0" w:color="auto"/>
                                      <w:right w:val="single" w:sz="8" w:space="0" w:color="auto"/>
                                    </w:tcBorders>
                                    <w:shd w:val="clear" w:color="auto" w:fill="8DB3E2"/>
                                    <w:vAlign w:val="center"/>
                                    <w:hideMark/>
                                  </w:tcPr>
                                  <w:p w14:paraId="100720B3"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b/>
                                        <w:bCs/>
                                        <w:color w:val="000000"/>
                                        <w:spacing w:val="3"/>
                                        <w:sz w:val="21"/>
                                        <w:szCs w:val="21"/>
                                        <w:shd w:val="clear" w:color="auto" w:fill="FFFFFF"/>
                                        <w:lang w:eastAsia="en-GB"/>
                                      </w:rPr>
                                      <w:t>NCN Only</w:t>
                                    </w:r>
                                  </w:p>
                                </w:tc>
                                <w:tc>
                                  <w:tcPr>
                                    <w:tcW w:w="1134" w:type="dxa"/>
                                    <w:vMerge w:val="restart"/>
                                    <w:tcBorders>
                                      <w:top w:val="single" w:sz="8" w:space="0" w:color="auto"/>
                                      <w:left w:val="nil"/>
                                      <w:bottom w:val="single" w:sz="8" w:space="0" w:color="auto"/>
                                      <w:right w:val="single" w:sz="8" w:space="0" w:color="auto"/>
                                    </w:tcBorders>
                                    <w:shd w:val="clear" w:color="auto" w:fill="8DB3E2"/>
                                    <w:vAlign w:val="center"/>
                                    <w:hideMark/>
                                  </w:tcPr>
                                  <w:p w14:paraId="7C7E2CF2"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b/>
                                        <w:bCs/>
                                        <w:color w:val="000000"/>
                                        <w:spacing w:val="3"/>
                                        <w:sz w:val="21"/>
                                        <w:szCs w:val="21"/>
                                        <w:shd w:val="clear" w:color="auto" w:fill="FFFFFF"/>
                                        <w:lang w:eastAsia="en-GB"/>
                                      </w:rPr>
                                      <w:t>NCN Back-up</w:t>
                                    </w:r>
                                  </w:p>
                                </w:tc>
                                <w:tc>
                                  <w:tcPr>
                                    <w:tcW w:w="1985" w:type="dxa"/>
                                    <w:vMerge w:val="restart"/>
                                    <w:tcBorders>
                                      <w:top w:val="single" w:sz="8" w:space="0" w:color="auto"/>
                                      <w:left w:val="nil"/>
                                      <w:bottom w:val="single" w:sz="8" w:space="0" w:color="auto"/>
                                      <w:right w:val="single" w:sz="8" w:space="0" w:color="auto"/>
                                    </w:tcBorders>
                                    <w:shd w:val="clear" w:color="auto" w:fill="8DB3E2"/>
                                    <w:vAlign w:val="center"/>
                                    <w:hideMark/>
                                  </w:tcPr>
                                  <w:p w14:paraId="0F8F296B"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b/>
                                        <w:bCs/>
                                        <w:color w:val="000000"/>
                                        <w:spacing w:val="3"/>
                                        <w:sz w:val="21"/>
                                        <w:szCs w:val="21"/>
                                        <w:shd w:val="clear" w:color="auto" w:fill="FFFFFF"/>
                                        <w:lang w:eastAsia="en-GB"/>
                                      </w:rPr>
                                      <w:t>Opening Hours</w:t>
                                    </w:r>
                                  </w:p>
                                </w:tc>
                                <w:tc>
                                  <w:tcPr>
                                    <w:tcW w:w="1842" w:type="dxa"/>
                                    <w:vMerge w:val="restart"/>
                                    <w:tcBorders>
                                      <w:top w:val="single" w:sz="8" w:space="0" w:color="auto"/>
                                      <w:left w:val="nil"/>
                                      <w:bottom w:val="single" w:sz="8" w:space="0" w:color="auto"/>
                                      <w:right w:val="single" w:sz="8" w:space="0" w:color="auto"/>
                                    </w:tcBorders>
                                    <w:shd w:val="clear" w:color="auto" w:fill="8DB3E2"/>
                                    <w:vAlign w:val="center"/>
                                    <w:hideMark/>
                                  </w:tcPr>
                                  <w:p w14:paraId="023497C3"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b/>
                                        <w:bCs/>
                                        <w:color w:val="000000"/>
                                        <w:spacing w:val="3"/>
                                        <w:sz w:val="21"/>
                                        <w:szCs w:val="21"/>
                                        <w:shd w:val="clear" w:color="auto" w:fill="FFFFFF"/>
                                        <w:lang w:eastAsia="en-GB"/>
                                      </w:rPr>
                                      <w:t>Days</w:t>
                                    </w:r>
                                  </w:p>
                                  <w:p w14:paraId="36AEB58F"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b/>
                                        <w:bCs/>
                                        <w:color w:val="000000"/>
                                        <w:spacing w:val="3"/>
                                        <w:sz w:val="21"/>
                                        <w:szCs w:val="21"/>
                                        <w:shd w:val="clear" w:color="auto" w:fill="FFFFFF"/>
                                        <w:lang w:eastAsia="en-GB"/>
                                      </w:rPr>
                                      <w:t>Available</w:t>
                                    </w:r>
                                  </w:p>
                                </w:tc>
                                <w:tc>
                                  <w:tcPr>
                                    <w:tcW w:w="6" w:type="dxa"/>
                                    <w:tcBorders>
                                      <w:top w:val="nil"/>
                                      <w:left w:val="nil"/>
                                      <w:bottom w:val="nil"/>
                                      <w:right w:val="nil"/>
                                    </w:tcBorders>
                                    <w:vAlign w:val="center"/>
                                    <w:hideMark/>
                                  </w:tcPr>
                                  <w:p w14:paraId="6777FEC0"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tc>
                              </w:tr>
                              <w:tr w:rsidR="009F2116" w:rsidRPr="009F2116" w14:paraId="12BB3825" w14:textId="77777777" w:rsidTr="009F2116">
                                <w:trPr>
                                  <w:trHeight w:val="509"/>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CDDA06C" w14:textId="77777777" w:rsidR="009F2116" w:rsidRPr="009F2116" w:rsidRDefault="009F2116" w:rsidP="009F2116">
                                    <w:pPr>
                                      <w:spacing w:line="315" w:lineRule="atLeast"/>
                                      <w:rPr>
                                        <w:rFonts w:ascii="Arial" w:eastAsia="Times New Roman" w:hAnsi="Arial" w:cs="Arial"/>
                                        <w:color w:val="231F20"/>
                                        <w:sz w:val="21"/>
                                        <w:szCs w:val="21"/>
                                        <w:lang w:eastAsia="en-GB"/>
                                      </w:rPr>
                                    </w:pPr>
                                  </w:p>
                                </w:tc>
                                <w:tc>
                                  <w:tcPr>
                                    <w:tcW w:w="0" w:type="auto"/>
                                    <w:vMerge/>
                                    <w:tcBorders>
                                      <w:top w:val="single" w:sz="8" w:space="0" w:color="auto"/>
                                      <w:left w:val="nil"/>
                                      <w:bottom w:val="single" w:sz="8" w:space="0" w:color="auto"/>
                                      <w:right w:val="single" w:sz="8" w:space="0" w:color="auto"/>
                                    </w:tcBorders>
                                    <w:vAlign w:val="center"/>
                                    <w:hideMark/>
                                  </w:tcPr>
                                  <w:p w14:paraId="5D6038CF" w14:textId="77777777" w:rsidR="009F2116" w:rsidRPr="009F2116" w:rsidRDefault="009F2116" w:rsidP="009F2116">
                                    <w:pPr>
                                      <w:spacing w:line="315" w:lineRule="atLeast"/>
                                      <w:rPr>
                                        <w:rFonts w:ascii="Arial" w:eastAsia="Times New Roman" w:hAnsi="Arial" w:cs="Arial"/>
                                        <w:color w:val="231F20"/>
                                        <w:sz w:val="21"/>
                                        <w:szCs w:val="21"/>
                                        <w:lang w:eastAsia="en-GB"/>
                                      </w:rPr>
                                    </w:pPr>
                                  </w:p>
                                </w:tc>
                                <w:tc>
                                  <w:tcPr>
                                    <w:tcW w:w="0" w:type="auto"/>
                                    <w:vMerge/>
                                    <w:tcBorders>
                                      <w:top w:val="single" w:sz="8" w:space="0" w:color="auto"/>
                                      <w:left w:val="nil"/>
                                      <w:bottom w:val="single" w:sz="8" w:space="0" w:color="auto"/>
                                      <w:right w:val="single" w:sz="8" w:space="0" w:color="auto"/>
                                    </w:tcBorders>
                                    <w:vAlign w:val="center"/>
                                    <w:hideMark/>
                                  </w:tcPr>
                                  <w:p w14:paraId="4F704007" w14:textId="77777777" w:rsidR="009F2116" w:rsidRPr="009F2116" w:rsidRDefault="009F2116" w:rsidP="009F2116">
                                    <w:pPr>
                                      <w:spacing w:line="315" w:lineRule="atLeast"/>
                                      <w:rPr>
                                        <w:rFonts w:ascii="Arial" w:eastAsia="Times New Roman" w:hAnsi="Arial" w:cs="Arial"/>
                                        <w:color w:val="231F20"/>
                                        <w:sz w:val="21"/>
                                        <w:szCs w:val="21"/>
                                        <w:lang w:eastAsia="en-GB"/>
                                      </w:rPr>
                                    </w:pPr>
                                  </w:p>
                                </w:tc>
                                <w:tc>
                                  <w:tcPr>
                                    <w:tcW w:w="0" w:type="auto"/>
                                    <w:vMerge/>
                                    <w:tcBorders>
                                      <w:top w:val="single" w:sz="8" w:space="0" w:color="auto"/>
                                      <w:left w:val="nil"/>
                                      <w:bottom w:val="single" w:sz="8" w:space="0" w:color="auto"/>
                                      <w:right w:val="single" w:sz="8" w:space="0" w:color="auto"/>
                                    </w:tcBorders>
                                    <w:vAlign w:val="center"/>
                                    <w:hideMark/>
                                  </w:tcPr>
                                  <w:p w14:paraId="20553CCA" w14:textId="77777777" w:rsidR="009F2116" w:rsidRPr="009F2116" w:rsidRDefault="009F2116" w:rsidP="009F2116">
                                    <w:pPr>
                                      <w:spacing w:line="315" w:lineRule="atLeast"/>
                                      <w:rPr>
                                        <w:rFonts w:ascii="Arial" w:eastAsia="Times New Roman" w:hAnsi="Arial" w:cs="Arial"/>
                                        <w:color w:val="231F20"/>
                                        <w:sz w:val="21"/>
                                        <w:szCs w:val="21"/>
                                        <w:lang w:eastAsia="en-GB"/>
                                      </w:rPr>
                                    </w:pPr>
                                  </w:p>
                                </w:tc>
                                <w:tc>
                                  <w:tcPr>
                                    <w:tcW w:w="0" w:type="auto"/>
                                    <w:vMerge/>
                                    <w:tcBorders>
                                      <w:top w:val="single" w:sz="8" w:space="0" w:color="auto"/>
                                      <w:left w:val="nil"/>
                                      <w:bottom w:val="single" w:sz="8" w:space="0" w:color="auto"/>
                                      <w:right w:val="single" w:sz="8" w:space="0" w:color="auto"/>
                                    </w:tcBorders>
                                    <w:vAlign w:val="center"/>
                                    <w:hideMark/>
                                  </w:tcPr>
                                  <w:p w14:paraId="0109C89C" w14:textId="77777777" w:rsidR="009F2116" w:rsidRPr="009F2116" w:rsidRDefault="009F2116" w:rsidP="009F2116">
                                    <w:pPr>
                                      <w:spacing w:line="315" w:lineRule="atLeast"/>
                                      <w:rPr>
                                        <w:rFonts w:ascii="Arial" w:eastAsia="Times New Roman" w:hAnsi="Arial" w:cs="Arial"/>
                                        <w:color w:val="231F20"/>
                                        <w:sz w:val="21"/>
                                        <w:szCs w:val="21"/>
                                        <w:lang w:eastAsia="en-GB"/>
                                      </w:rPr>
                                    </w:pPr>
                                  </w:p>
                                </w:tc>
                                <w:tc>
                                  <w:tcPr>
                                    <w:tcW w:w="6" w:type="dxa"/>
                                    <w:tcBorders>
                                      <w:top w:val="nil"/>
                                      <w:left w:val="nil"/>
                                      <w:bottom w:val="nil"/>
                                      <w:right w:val="nil"/>
                                    </w:tcBorders>
                                    <w:vAlign w:val="center"/>
                                    <w:hideMark/>
                                  </w:tcPr>
                                  <w:p w14:paraId="6F61B720"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tc>
                              </w:tr>
                              <w:tr w:rsidR="009F2116" w:rsidRPr="009F2116" w14:paraId="19B85BD0" w14:textId="77777777" w:rsidTr="009F2116">
                                <w:trPr>
                                  <w:trHeight w:val="290"/>
                                  <w:tblCellSpacing w:w="0" w:type="dxa"/>
                                </w:trPr>
                                <w:tc>
                                  <w:tcPr>
                                    <w:tcW w:w="2966" w:type="dxa"/>
                                    <w:tcBorders>
                                      <w:top w:val="nil"/>
                                      <w:left w:val="single" w:sz="8" w:space="0" w:color="auto"/>
                                      <w:bottom w:val="single" w:sz="8" w:space="0" w:color="auto"/>
                                      <w:right w:val="single" w:sz="8" w:space="0" w:color="auto"/>
                                    </w:tcBorders>
                                    <w:vAlign w:val="center"/>
                                    <w:hideMark/>
                                  </w:tcPr>
                                  <w:p w14:paraId="3365A9A6"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Cardiology</w:t>
                                    </w:r>
                                  </w:p>
                                </w:tc>
                                <w:tc>
                                  <w:tcPr>
                                    <w:tcW w:w="1140" w:type="dxa"/>
                                    <w:tcBorders>
                                      <w:top w:val="nil"/>
                                      <w:left w:val="nil"/>
                                      <w:bottom w:val="single" w:sz="8" w:space="0" w:color="auto"/>
                                      <w:right w:val="single" w:sz="8" w:space="0" w:color="auto"/>
                                    </w:tcBorders>
                                    <w:vAlign w:val="center"/>
                                    <w:hideMark/>
                                  </w:tcPr>
                                  <w:p w14:paraId="5E2A26B6"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tc>
                                <w:tc>
                                  <w:tcPr>
                                    <w:tcW w:w="1134" w:type="dxa"/>
                                    <w:tcBorders>
                                      <w:top w:val="nil"/>
                                      <w:left w:val="nil"/>
                                      <w:bottom w:val="single" w:sz="8" w:space="0" w:color="auto"/>
                                      <w:right w:val="single" w:sz="8" w:space="0" w:color="auto"/>
                                    </w:tcBorders>
                                    <w:vAlign w:val="center"/>
                                    <w:hideMark/>
                                  </w:tcPr>
                                  <w:p w14:paraId="121BF30E"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b/>
                                        <w:bCs/>
                                        <w:color w:val="000000"/>
                                        <w:spacing w:val="3"/>
                                        <w:sz w:val="21"/>
                                        <w:szCs w:val="21"/>
                                        <w:lang w:eastAsia="en-GB"/>
                                      </w:rPr>
                                      <w:t>X</w:t>
                                    </w:r>
                                  </w:p>
                                </w:tc>
                                <w:tc>
                                  <w:tcPr>
                                    <w:tcW w:w="1985" w:type="dxa"/>
                                    <w:tcBorders>
                                      <w:top w:val="nil"/>
                                      <w:left w:val="nil"/>
                                      <w:bottom w:val="single" w:sz="8" w:space="0" w:color="auto"/>
                                      <w:right w:val="single" w:sz="8" w:space="0" w:color="auto"/>
                                    </w:tcBorders>
                                    <w:vAlign w:val="center"/>
                                    <w:hideMark/>
                                  </w:tcPr>
                                  <w:p w14:paraId="554818E1"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8am - 10pm</w:t>
                                    </w:r>
                                  </w:p>
                                </w:tc>
                                <w:tc>
                                  <w:tcPr>
                                    <w:tcW w:w="1842" w:type="dxa"/>
                                    <w:tcBorders>
                                      <w:top w:val="nil"/>
                                      <w:left w:val="nil"/>
                                      <w:bottom w:val="single" w:sz="8" w:space="0" w:color="auto"/>
                                      <w:right w:val="single" w:sz="8" w:space="0" w:color="auto"/>
                                    </w:tcBorders>
                                    <w:vAlign w:val="center"/>
                                    <w:hideMark/>
                                  </w:tcPr>
                                  <w:p w14:paraId="49EF63CD"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Mon-Sun</w:t>
                                    </w:r>
                                  </w:p>
                                </w:tc>
                                <w:tc>
                                  <w:tcPr>
                                    <w:tcW w:w="6" w:type="dxa"/>
                                    <w:tcBorders>
                                      <w:top w:val="nil"/>
                                      <w:left w:val="nil"/>
                                      <w:bottom w:val="nil"/>
                                      <w:right w:val="nil"/>
                                    </w:tcBorders>
                                    <w:vAlign w:val="center"/>
                                    <w:hideMark/>
                                  </w:tcPr>
                                  <w:p w14:paraId="7FD4972B"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tc>
                              </w:tr>
                              <w:tr w:rsidR="009F2116" w:rsidRPr="009F2116" w14:paraId="2997707E" w14:textId="77777777" w:rsidTr="009F2116">
                                <w:trPr>
                                  <w:trHeight w:val="290"/>
                                  <w:tblCellSpacing w:w="0" w:type="dxa"/>
                                </w:trPr>
                                <w:tc>
                                  <w:tcPr>
                                    <w:tcW w:w="2966" w:type="dxa"/>
                                    <w:vMerge w:val="restart"/>
                                    <w:tcBorders>
                                      <w:top w:val="nil"/>
                                      <w:left w:val="single" w:sz="8" w:space="0" w:color="auto"/>
                                      <w:bottom w:val="single" w:sz="8" w:space="0" w:color="auto"/>
                                      <w:right w:val="single" w:sz="8" w:space="0" w:color="auto"/>
                                    </w:tcBorders>
                                    <w:vAlign w:val="center"/>
                                    <w:hideMark/>
                                  </w:tcPr>
                                  <w:p w14:paraId="50A6F289"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Diabetes &amp; Endocrinology</w:t>
                                    </w:r>
                                  </w:p>
                                </w:tc>
                                <w:tc>
                                  <w:tcPr>
                                    <w:tcW w:w="1140" w:type="dxa"/>
                                    <w:vMerge w:val="restart"/>
                                    <w:tcBorders>
                                      <w:top w:val="nil"/>
                                      <w:left w:val="nil"/>
                                      <w:bottom w:val="single" w:sz="8" w:space="0" w:color="auto"/>
                                      <w:right w:val="single" w:sz="8" w:space="0" w:color="auto"/>
                                    </w:tcBorders>
                                    <w:vAlign w:val="center"/>
                                    <w:hideMark/>
                                  </w:tcPr>
                                  <w:p w14:paraId="2FB33F8C"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b/>
                                        <w:bCs/>
                                        <w:color w:val="000000"/>
                                        <w:spacing w:val="3"/>
                                        <w:sz w:val="21"/>
                                        <w:szCs w:val="21"/>
                                        <w:lang w:eastAsia="en-GB"/>
                                      </w:rPr>
                                      <w:t>X</w:t>
                                    </w:r>
                                  </w:p>
                                </w:tc>
                                <w:tc>
                                  <w:tcPr>
                                    <w:tcW w:w="1134" w:type="dxa"/>
                                    <w:vMerge w:val="restart"/>
                                    <w:tcBorders>
                                      <w:top w:val="nil"/>
                                      <w:left w:val="nil"/>
                                      <w:bottom w:val="single" w:sz="8" w:space="0" w:color="auto"/>
                                      <w:right w:val="single" w:sz="8" w:space="0" w:color="auto"/>
                                    </w:tcBorders>
                                    <w:vAlign w:val="center"/>
                                    <w:hideMark/>
                                  </w:tcPr>
                                  <w:p w14:paraId="0A99A62B"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tc>
                                <w:tc>
                                  <w:tcPr>
                                    <w:tcW w:w="1985" w:type="dxa"/>
                                    <w:tcBorders>
                                      <w:top w:val="nil"/>
                                      <w:left w:val="nil"/>
                                      <w:bottom w:val="single" w:sz="8" w:space="0" w:color="auto"/>
                                      <w:right w:val="single" w:sz="8" w:space="0" w:color="auto"/>
                                    </w:tcBorders>
                                    <w:vAlign w:val="center"/>
                                    <w:hideMark/>
                                  </w:tcPr>
                                  <w:p w14:paraId="43887DF6"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9am-8pm</w:t>
                                    </w:r>
                                  </w:p>
                                </w:tc>
                                <w:tc>
                                  <w:tcPr>
                                    <w:tcW w:w="1842" w:type="dxa"/>
                                    <w:tcBorders>
                                      <w:top w:val="nil"/>
                                      <w:left w:val="nil"/>
                                      <w:bottom w:val="single" w:sz="8" w:space="0" w:color="auto"/>
                                      <w:right w:val="single" w:sz="8" w:space="0" w:color="auto"/>
                                    </w:tcBorders>
                                    <w:vAlign w:val="center"/>
                                    <w:hideMark/>
                                  </w:tcPr>
                                  <w:p w14:paraId="66552500"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Mon-Fri</w:t>
                                    </w:r>
                                  </w:p>
                                </w:tc>
                                <w:tc>
                                  <w:tcPr>
                                    <w:tcW w:w="6" w:type="dxa"/>
                                    <w:tcBorders>
                                      <w:top w:val="nil"/>
                                      <w:left w:val="nil"/>
                                      <w:bottom w:val="nil"/>
                                      <w:right w:val="nil"/>
                                    </w:tcBorders>
                                    <w:vAlign w:val="center"/>
                                    <w:hideMark/>
                                  </w:tcPr>
                                  <w:p w14:paraId="6B795AA6"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tc>
                              </w:tr>
                              <w:tr w:rsidR="009F2116" w:rsidRPr="009F2116" w14:paraId="566A38EA" w14:textId="77777777" w:rsidTr="009F2116">
                                <w:trPr>
                                  <w:trHeight w:val="290"/>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31C351B0" w14:textId="77777777" w:rsidR="009F2116" w:rsidRPr="009F2116" w:rsidRDefault="009F2116" w:rsidP="009F2116">
                                    <w:pPr>
                                      <w:spacing w:line="315" w:lineRule="atLeast"/>
                                      <w:rPr>
                                        <w:rFonts w:ascii="Arial" w:eastAsia="Times New Roman" w:hAnsi="Arial" w:cs="Arial"/>
                                        <w:color w:val="231F20"/>
                                        <w:sz w:val="21"/>
                                        <w:szCs w:val="21"/>
                                        <w:lang w:eastAsia="en-GB"/>
                                      </w:rPr>
                                    </w:pPr>
                                  </w:p>
                                </w:tc>
                                <w:tc>
                                  <w:tcPr>
                                    <w:tcW w:w="0" w:type="auto"/>
                                    <w:vMerge/>
                                    <w:tcBorders>
                                      <w:top w:val="nil"/>
                                      <w:left w:val="nil"/>
                                      <w:bottom w:val="single" w:sz="8" w:space="0" w:color="auto"/>
                                      <w:right w:val="single" w:sz="8" w:space="0" w:color="auto"/>
                                    </w:tcBorders>
                                    <w:vAlign w:val="center"/>
                                    <w:hideMark/>
                                  </w:tcPr>
                                  <w:p w14:paraId="2D21A475" w14:textId="77777777" w:rsidR="009F2116" w:rsidRPr="009F2116" w:rsidRDefault="009F2116" w:rsidP="009F2116">
                                    <w:pPr>
                                      <w:spacing w:line="315" w:lineRule="atLeast"/>
                                      <w:rPr>
                                        <w:rFonts w:ascii="Arial" w:eastAsia="Times New Roman" w:hAnsi="Arial" w:cs="Arial"/>
                                        <w:color w:val="231F20"/>
                                        <w:sz w:val="21"/>
                                        <w:szCs w:val="21"/>
                                        <w:lang w:eastAsia="en-GB"/>
                                      </w:rPr>
                                    </w:pPr>
                                  </w:p>
                                </w:tc>
                                <w:tc>
                                  <w:tcPr>
                                    <w:tcW w:w="0" w:type="auto"/>
                                    <w:vMerge/>
                                    <w:tcBorders>
                                      <w:top w:val="nil"/>
                                      <w:left w:val="nil"/>
                                      <w:bottom w:val="single" w:sz="8" w:space="0" w:color="auto"/>
                                      <w:right w:val="single" w:sz="8" w:space="0" w:color="auto"/>
                                    </w:tcBorders>
                                    <w:vAlign w:val="center"/>
                                    <w:hideMark/>
                                  </w:tcPr>
                                  <w:p w14:paraId="7EAED5F8" w14:textId="77777777" w:rsidR="009F2116" w:rsidRPr="009F2116" w:rsidRDefault="009F2116" w:rsidP="009F2116">
                                    <w:pPr>
                                      <w:spacing w:line="315" w:lineRule="atLeast"/>
                                      <w:rPr>
                                        <w:rFonts w:ascii="Arial" w:eastAsia="Times New Roman" w:hAnsi="Arial" w:cs="Arial"/>
                                        <w:color w:val="231F20"/>
                                        <w:sz w:val="21"/>
                                        <w:szCs w:val="21"/>
                                        <w:lang w:eastAsia="en-GB"/>
                                      </w:rPr>
                                    </w:pPr>
                                  </w:p>
                                </w:tc>
                                <w:tc>
                                  <w:tcPr>
                                    <w:tcW w:w="1985" w:type="dxa"/>
                                    <w:tcBorders>
                                      <w:top w:val="nil"/>
                                      <w:left w:val="nil"/>
                                      <w:bottom w:val="single" w:sz="8" w:space="0" w:color="auto"/>
                                      <w:right w:val="single" w:sz="8" w:space="0" w:color="auto"/>
                                    </w:tcBorders>
                                    <w:vAlign w:val="center"/>
                                    <w:hideMark/>
                                  </w:tcPr>
                                  <w:p w14:paraId="14539783"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9am-5pm</w:t>
                                    </w:r>
                                  </w:p>
                                </w:tc>
                                <w:tc>
                                  <w:tcPr>
                                    <w:tcW w:w="1842" w:type="dxa"/>
                                    <w:tcBorders>
                                      <w:top w:val="nil"/>
                                      <w:left w:val="nil"/>
                                      <w:bottom w:val="single" w:sz="8" w:space="0" w:color="auto"/>
                                      <w:right w:val="single" w:sz="8" w:space="0" w:color="auto"/>
                                    </w:tcBorders>
                                    <w:vAlign w:val="center"/>
                                    <w:hideMark/>
                                  </w:tcPr>
                                  <w:p w14:paraId="65E83F59"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Sat &amp; Sun</w:t>
                                    </w:r>
                                  </w:p>
                                </w:tc>
                                <w:tc>
                                  <w:tcPr>
                                    <w:tcW w:w="6" w:type="dxa"/>
                                    <w:tcBorders>
                                      <w:top w:val="nil"/>
                                      <w:left w:val="nil"/>
                                      <w:bottom w:val="nil"/>
                                      <w:right w:val="nil"/>
                                    </w:tcBorders>
                                    <w:vAlign w:val="center"/>
                                    <w:hideMark/>
                                  </w:tcPr>
                                  <w:p w14:paraId="19D33378"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tc>
                              </w:tr>
                              <w:tr w:rsidR="009F2116" w:rsidRPr="009F2116" w14:paraId="46A9D609" w14:textId="77777777" w:rsidTr="009F2116">
                                <w:trPr>
                                  <w:trHeight w:val="290"/>
                                  <w:tblCellSpacing w:w="0" w:type="dxa"/>
                                </w:trPr>
                                <w:tc>
                                  <w:tcPr>
                                    <w:tcW w:w="2966" w:type="dxa"/>
                                    <w:tcBorders>
                                      <w:top w:val="nil"/>
                                      <w:left w:val="single" w:sz="8" w:space="0" w:color="auto"/>
                                      <w:bottom w:val="single" w:sz="8" w:space="0" w:color="auto"/>
                                      <w:right w:val="single" w:sz="8" w:space="0" w:color="auto"/>
                                    </w:tcBorders>
                                    <w:vAlign w:val="center"/>
                                    <w:hideMark/>
                                  </w:tcPr>
                                  <w:p w14:paraId="44165D4C"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Elderly Care</w:t>
                                    </w:r>
                                  </w:p>
                                </w:tc>
                                <w:tc>
                                  <w:tcPr>
                                    <w:tcW w:w="1140" w:type="dxa"/>
                                    <w:tcBorders>
                                      <w:top w:val="nil"/>
                                      <w:left w:val="nil"/>
                                      <w:bottom w:val="single" w:sz="8" w:space="0" w:color="auto"/>
                                      <w:right w:val="single" w:sz="8" w:space="0" w:color="auto"/>
                                    </w:tcBorders>
                                    <w:vAlign w:val="center"/>
                                    <w:hideMark/>
                                  </w:tcPr>
                                  <w:p w14:paraId="290602DB"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b/>
                                        <w:bCs/>
                                        <w:color w:val="000000"/>
                                        <w:spacing w:val="3"/>
                                        <w:sz w:val="21"/>
                                        <w:szCs w:val="21"/>
                                        <w:lang w:eastAsia="en-GB"/>
                                      </w:rPr>
                                      <w:t>X</w:t>
                                    </w:r>
                                  </w:p>
                                </w:tc>
                                <w:tc>
                                  <w:tcPr>
                                    <w:tcW w:w="1134" w:type="dxa"/>
                                    <w:tcBorders>
                                      <w:top w:val="nil"/>
                                      <w:left w:val="nil"/>
                                      <w:bottom w:val="single" w:sz="8" w:space="0" w:color="auto"/>
                                      <w:right w:val="single" w:sz="8" w:space="0" w:color="auto"/>
                                    </w:tcBorders>
                                    <w:vAlign w:val="center"/>
                                    <w:hideMark/>
                                  </w:tcPr>
                                  <w:p w14:paraId="66A841A8"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tc>
                                <w:tc>
                                  <w:tcPr>
                                    <w:tcW w:w="1985" w:type="dxa"/>
                                    <w:tcBorders>
                                      <w:top w:val="nil"/>
                                      <w:left w:val="nil"/>
                                      <w:bottom w:val="single" w:sz="8" w:space="0" w:color="auto"/>
                                      <w:right w:val="single" w:sz="8" w:space="0" w:color="auto"/>
                                    </w:tcBorders>
                                    <w:vAlign w:val="center"/>
                                    <w:hideMark/>
                                  </w:tcPr>
                                  <w:p w14:paraId="5FEBA96A"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8am - 10pm</w:t>
                                    </w:r>
                                  </w:p>
                                </w:tc>
                                <w:tc>
                                  <w:tcPr>
                                    <w:tcW w:w="1842" w:type="dxa"/>
                                    <w:tcBorders>
                                      <w:top w:val="nil"/>
                                      <w:left w:val="nil"/>
                                      <w:bottom w:val="single" w:sz="8" w:space="0" w:color="auto"/>
                                      <w:right w:val="single" w:sz="8" w:space="0" w:color="auto"/>
                                    </w:tcBorders>
                                    <w:vAlign w:val="center"/>
                                    <w:hideMark/>
                                  </w:tcPr>
                                  <w:p w14:paraId="6ECF2A1C"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Mon-Sun</w:t>
                                    </w:r>
                                  </w:p>
                                </w:tc>
                                <w:tc>
                                  <w:tcPr>
                                    <w:tcW w:w="6" w:type="dxa"/>
                                    <w:tcBorders>
                                      <w:top w:val="nil"/>
                                      <w:left w:val="nil"/>
                                      <w:bottom w:val="nil"/>
                                      <w:right w:val="nil"/>
                                    </w:tcBorders>
                                    <w:vAlign w:val="center"/>
                                    <w:hideMark/>
                                  </w:tcPr>
                                  <w:p w14:paraId="1C8F75E0"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tc>
                              </w:tr>
                              <w:tr w:rsidR="009F2116" w:rsidRPr="009F2116" w14:paraId="3CC66D0C" w14:textId="77777777" w:rsidTr="009F2116">
                                <w:trPr>
                                  <w:trHeight w:val="290"/>
                                  <w:tblCellSpacing w:w="0" w:type="dxa"/>
                                </w:trPr>
                                <w:tc>
                                  <w:tcPr>
                                    <w:tcW w:w="2966" w:type="dxa"/>
                                    <w:tcBorders>
                                      <w:top w:val="nil"/>
                                      <w:left w:val="single" w:sz="8" w:space="0" w:color="auto"/>
                                      <w:bottom w:val="single" w:sz="8" w:space="0" w:color="auto"/>
                                      <w:right w:val="single" w:sz="8" w:space="0" w:color="auto"/>
                                    </w:tcBorders>
                                    <w:vAlign w:val="center"/>
                                    <w:hideMark/>
                                  </w:tcPr>
                                  <w:p w14:paraId="7C84F1EE"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GP Liaison Line</w:t>
                                    </w:r>
                                  </w:p>
                                </w:tc>
                                <w:tc>
                                  <w:tcPr>
                                    <w:tcW w:w="1140" w:type="dxa"/>
                                    <w:tcBorders>
                                      <w:top w:val="nil"/>
                                      <w:left w:val="nil"/>
                                      <w:bottom w:val="single" w:sz="8" w:space="0" w:color="auto"/>
                                      <w:right w:val="single" w:sz="8" w:space="0" w:color="auto"/>
                                    </w:tcBorders>
                                    <w:vAlign w:val="center"/>
                                    <w:hideMark/>
                                  </w:tcPr>
                                  <w:p w14:paraId="13422F6D"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tc>
                                <w:tc>
                                  <w:tcPr>
                                    <w:tcW w:w="1134" w:type="dxa"/>
                                    <w:tcBorders>
                                      <w:top w:val="nil"/>
                                      <w:left w:val="nil"/>
                                      <w:bottom w:val="single" w:sz="8" w:space="0" w:color="auto"/>
                                      <w:right w:val="single" w:sz="8" w:space="0" w:color="auto"/>
                                    </w:tcBorders>
                                    <w:vAlign w:val="center"/>
                                    <w:hideMark/>
                                  </w:tcPr>
                                  <w:p w14:paraId="6D2214BA"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tc>
                                <w:tc>
                                  <w:tcPr>
                                    <w:tcW w:w="1985" w:type="dxa"/>
                                    <w:tcBorders>
                                      <w:top w:val="nil"/>
                                      <w:left w:val="nil"/>
                                      <w:bottom w:val="single" w:sz="8" w:space="0" w:color="auto"/>
                                      <w:right w:val="single" w:sz="8" w:space="0" w:color="auto"/>
                                    </w:tcBorders>
                                    <w:vAlign w:val="center"/>
                                    <w:hideMark/>
                                  </w:tcPr>
                                  <w:p w14:paraId="4F82233F"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9am-5pm</w:t>
                                    </w:r>
                                  </w:p>
                                </w:tc>
                                <w:tc>
                                  <w:tcPr>
                                    <w:tcW w:w="1842" w:type="dxa"/>
                                    <w:tcBorders>
                                      <w:top w:val="nil"/>
                                      <w:left w:val="nil"/>
                                      <w:bottom w:val="single" w:sz="8" w:space="0" w:color="auto"/>
                                      <w:right w:val="single" w:sz="8" w:space="0" w:color="auto"/>
                                    </w:tcBorders>
                                    <w:vAlign w:val="center"/>
                                    <w:hideMark/>
                                  </w:tcPr>
                                  <w:p w14:paraId="4E8F1582"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Mon-Fri</w:t>
                                    </w:r>
                                  </w:p>
                                </w:tc>
                                <w:tc>
                                  <w:tcPr>
                                    <w:tcW w:w="6" w:type="dxa"/>
                                    <w:tcBorders>
                                      <w:top w:val="nil"/>
                                      <w:left w:val="nil"/>
                                      <w:bottom w:val="nil"/>
                                      <w:right w:val="nil"/>
                                    </w:tcBorders>
                                    <w:vAlign w:val="center"/>
                                    <w:hideMark/>
                                  </w:tcPr>
                                  <w:p w14:paraId="6238EC19"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tc>
                              </w:tr>
                              <w:tr w:rsidR="009F2116" w:rsidRPr="009F2116" w14:paraId="36217A15" w14:textId="77777777" w:rsidTr="009F2116">
                                <w:trPr>
                                  <w:trHeight w:val="290"/>
                                  <w:tblCellSpacing w:w="0" w:type="dxa"/>
                                </w:trPr>
                                <w:tc>
                                  <w:tcPr>
                                    <w:tcW w:w="2966" w:type="dxa"/>
                                    <w:tcBorders>
                                      <w:top w:val="nil"/>
                                      <w:left w:val="single" w:sz="8" w:space="0" w:color="auto"/>
                                      <w:bottom w:val="single" w:sz="8" w:space="0" w:color="auto"/>
                                      <w:right w:val="single" w:sz="8" w:space="0" w:color="auto"/>
                                    </w:tcBorders>
                                    <w:vAlign w:val="center"/>
                                    <w:hideMark/>
                                  </w:tcPr>
                                  <w:p w14:paraId="235249C4"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Gastroenterology</w:t>
                                    </w:r>
                                  </w:p>
                                </w:tc>
                                <w:tc>
                                  <w:tcPr>
                                    <w:tcW w:w="1140" w:type="dxa"/>
                                    <w:tcBorders>
                                      <w:top w:val="nil"/>
                                      <w:left w:val="nil"/>
                                      <w:bottom w:val="single" w:sz="8" w:space="0" w:color="auto"/>
                                      <w:right w:val="single" w:sz="8" w:space="0" w:color="auto"/>
                                    </w:tcBorders>
                                    <w:vAlign w:val="center"/>
                                    <w:hideMark/>
                                  </w:tcPr>
                                  <w:p w14:paraId="26E4A6F7"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b/>
                                        <w:bCs/>
                                        <w:color w:val="000000"/>
                                        <w:spacing w:val="3"/>
                                        <w:sz w:val="21"/>
                                        <w:szCs w:val="21"/>
                                        <w:lang w:eastAsia="en-GB"/>
                                      </w:rPr>
                                      <w:t>X</w:t>
                                    </w:r>
                                  </w:p>
                                </w:tc>
                                <w:tc>
                                  <w:tcPr>
                                    <w:tcW w:w="1134" w:type="dxa"/>
                                    <w:tcBorders>
                                      <w:top w:val="nil"/>
                                      <w:left w:val="nil"/>
                                      <w:bottom w:val="single" w:sz="8" w:space="0" w:color="auto"/>
                                      <w:right w:val="single" w:sz="8" w:space="0" w:color="auto"/>
                                    </w:tcBorders>
                                    <w:vAlign w:val="center"/>
                                    <w:hideMark/>
                                  </w:tcPr>
                                  <w:p w14:paraId="2CE62580"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tc>
                                <w:tc>
                                  <w:tcPr>
                                    <w:tcW w:w="1985" w:type="dxa"/>
                                    <w:tcBorders>
                                      <w:top w:val="nil"/>
                                      <w:left w:val="nil"/>
                                      <w:bottom w:val="single" w:sz="8" w:space="0" w:color="auto"/>
                                      <w:right w:val="single" w:sz="8" w:space="0" w:color="auto"/>
                                    </w:tcBorders>
                                    <w:vAlign w:val="center"/>
                                    <w:hideMark/>
                                  </w:tcPr>
                                  <w:p w14:paraId="14397C30"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8am - 10pm</w:t>
                                    </w:r>
                                  </w:p>
                                </w:tc>
                                <w:tc>
                                  <w:tcPr>
                                    <w:tcW w:w="1842" w:type="dxa"/>
                                    <w:tcBorders>
                                      <w:top w:val="nil"/>
                                      <w:left w:val="nil"/>
                                      <w:bottom w:val="single" w:sz="8" w:space="0" w:color="auto"/>
                                      <w:right w:val="single" w:sz="8" w:space="0" w:color="auto"/>
                                    </w:tcBorders>
                                    <w:vAlign w:val="center"/>
                                    <w:hideMark/>
                                  </w:tcPr>
                                  <w:p w14:paraId="7C5E0B5C"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Mon-Sun</w:t>
                                    </w:r>
                                  </w:p>
                                </w:tc>
                                <w:tc>
                                  <w:tcPr>
                                    <w:tcW w:w="6" w:type="dxa"/>
                                    <w:tcBorders>
                                      <w:top w:val="nil"/>
                                      <w:left w:val="nil"/>
                                      <w:bottom w:val="nil"/>
                                      <w:right w:val="nil"/>
                                    </w:tcBorders>
                                    <w:vAlign w:val="center"/>
                                    <w:hideMark/>
                                  </w:tcPr>
                                  <w:p w14:paraId="3EE6C507"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tc>
                              </w:tr>
                              <w:tr w:rsidR="009F2116" w:rsidRPr="009F2116" w14:paraId="7E00F190" w14:textId="77777777" w:rsidTr="009F2116">
                                <w:trPr>
                                  <w:trHeight w:val="290"/>
                                  <w:tblCellSpacing w:w="0" w:type="dxa"/>
                                </w:trPr>
                                <w:tc>
                                  <w:tcPr>
                                    <w:tcW w:w="2966" w:type="dxa"/>
                                    <w:vMerge w:val="restart"/>
                                    <w:tcBorders>
                                      <w:top w:val="nil"/>
                                      <w:left w:val="single" w:sz="8" w:space="0" w:color="auto"/>
                                      <w:bottom w:val="single" w:sz="8" w:space="0" w:color="auto"/>
                                      <w:right w:val="single" w:sz="8" w:space="0" w:color="auto"/>
                                    </w:tcBorders>
                                    <w:vAlign w:val="center"/>
                                    <w:hideMark/>
                                  </w:tcPr>
                                  <w:p w14:paraId="3D55379E"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Gynaecology</w:t>
                                    </w:r>
                                  </w:p>
                                </w:tc>
                                <w:tc>
                                  <w:tcPr>
                                    <w:tcW w:w="1140" w:type="dxa"/>
                                    <w:vMerge w:val="restart"/>
                                    <w:tcBorders>
                                      <w:top w:val="nil"/>
                                      <w:left w:val="nil"/>
                                      <w:bottom w:val="single" w:sz="8" w:space="0" w:color="auto"/>
                                      <w:right w:val="single" w:sz="8" w:space="0" w:color="auto"/>
                                    </w:tcBorders>
                                    <w:vAlign w:val="center"/>
                                    <w:hideMark/>
                                  </w:tcPr>
                                  <w:p w14:paraId="094386E3"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b/>
                                        <w:bCs/>
                                        <w:color w:val="000000"/>
                                        <w:spacing w:val="3"/>
                                        <w:sz w:val="21"/>
                                        <w:szCs w:val="21"/>
                                        <w:lang w:eastAsia="en-GB"/>
                                      </w:rPr>
                                      <w:t>X</w:t>
                                    </w:r>
                                  </w:p>
                                </w:tc>
                                <w:tc>
                                  <w:tcPr>
                                    <w:tcW w:w="1134" w:type="dxa"/>
                                    <w:vMerge w:val="restart"/>
                                    <w:tcBorders>
                                      <w:top w:val="nil"/>
                                      <w:left w:val="nil"/>
                                      <w:bottom w:val="single" w:sz="8" w:space="0" w:color="auto"/>
                                      <w:right w:val="single" w:sz="8" w:space="0" w:color="auto"/>
                                    </w:tcBorders>
                                    <w:vAlign w:val="center"/>
                                    <w:hideMark/>
                                  </w:tcPr>
                                  <w:p w14:paraId="7E9A67CF"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tc>
                                <w:tc>
                                  <w:tcPr>
                                    <w:tcW w:w="1985" w:type="dxa"/>
                                    <w:tcBorders>
                                      <w:top w:val="nil"/>
                                      <w:left w:val="nil"/>
                                      <w:bottom w:val="single" w:sz="8" w:space="0" w:color="auto"/>
                                      <w:right w:val="single" w:sz="8" w:space="0" w:color="auto"/>
                                    </w:tcBorders>
                                    <w:vAlign w:val="center"/>
                                    <w:hideMark/>
                                  </w:tcPr>
                                  <w:p w14:paraId="048D7CFE"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9am-8pm</w:t>
                                    </w:r>
                                  </w:p>
                                </w:tc>
                                <w:tc>
                                  <w:tcPr>
                                    <w:tcW w:w="1842" w:type="dxa"/>
                                    <w:tcBorders>
                                      <w:top w:val="nil"/>
                                      <w:left w:val="nil"/>
                                      <w:bottom w:val="single" w:sz="8" w:space="0" w:color="auto"/>
                                      <w:right w:val="single" w:sz="8" w:space="0" w:color="auto"/>
                                    </w:tcBorders>
                                    <w:vAlign w:val="center"/>
                                    <w:hideMark/>
                                  </w:tcPr>
                                  <w:p w14:paraId="4300DB70"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Mon-Fri</w:t>
                                    </w:r>
                                  </w:p>
                                </w:tc>
                                <w:tc>
                                  <w:tcPr>
                                    <w:tcW w:w="6" w:type="dxa"/>
                                    <w:tcBorders>
                                      <w:top w:val="nil"/>
                                      <w:left w:val="nil"/>
                                      <w:bottom w:val="nil"/>
                                      <w:right w:val="nil"/>
                                    </w:tcBorders>
                                    <w:vAlign w:val="center"/>
                                    <w:hideMark/>
                                  </w:tcPr>
                                  <w:p w14:paraId="12EF3640"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tc>
                              </w:tr>
                              <w:tr w:rsidR="009F2116" w:rsidRPr="009F2116" w14:paraId="380E5FAA" w14:textId="77777777" w:rsidTr="009F2116">
                                <w:trPr>
                                  <w:trHeight w:val="290"/>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054029FC" w14:textId="77777777" w:rsidR="009F2116" w:rsidRPr="009F2116" w:rsidRDefault="009F2116" w:rsidP="009F2116">
                                    <w:pPr>
                                      <w:spacing w:line="315" w:lineRule="atLeast"/>
                                      <w:rPr>
                                        <w:rFonts w:ascii="Arial" w:eastAsia="Times New Roman" w:hAnsi="Arial" w:cs="Arial"/>
                                        <w:color w:val="231F20"/>
                                        <w:sz w:val="21"/>
                                        <w:szCs w:val="21"/>
                                        <w:lang w:eastAsia="en-GB"/>
                                      </w:rPr>
                                    </w:pPr>
                                  </w:p>
                                </w:tc>
                                <w:tc>
                                  <w:tcPr>
                                    <w:tcW w:w="0" w:type="auto"/>
                                    <w:vMerge/>
                                    <w:tcBorders>
                                      <w:top w:val="nil"/>
                                      <w:left w:val="nil"/>
                                      <w:bottom w:val="single" w:sz="8" w:space="0" w:color="auto"/>
                                      <w:right w:val="single" w:sz="8" w:space="0" w:color="auto"/>
                                    </w:tcBorders>
                                    <w:vAlign w:val="center"/>
                                    <w:hideMark/>
                                  </w:tcPr>
                                  <w:p w14:paraId="09976804" w14:textId="77777777" w:rsidR="009F2116" w:rsidRPr="009F2116" w:rsidRDefault="009F2116" w:rsidP="009F2116">
                                    <w:pPr>
                                      <w:spacing w:line="315" w:lineRule="atLeast"/>
                                      <w:rPr>
                                        <w:rFonts w:ascii="Arial" w:eastAsia="Times New Roman" w:hAnsi="Arial" w:cs="Arial"/>
                                        <w:color w:val="231F20"/>
                                        <w:sz w:val="21"/>
                                        <w:szCs w:val="21"/>
                                        <w:lang w:eastAsia="en-GB"/>
                                      </w:rPr>
                                    </w:pPr>
                                  </w:p>
                                </w:tc>
                                <w:tc>
                                  <w:tcPr>
                                    <w:tcW w:w="0" w:type="auto"/>
                                    <w:vMerge/>
                                    <w:tcBorders>
                                      <w:top w:val="nil"/>
                                      <w:left w:val="nil"/>
                                      <w:bottom w:val="single" w:sz="8" w:space="0" w:color="auto"/>
                                      <w:right w:val="single" w:sz="8" w:space="0" w:color="auto"/>
                                    </w:tcBorders>
                                    <w:vAlign w:val="center"/>
                                    <w:hideMark/>
                                  </w:tcPr>
                                  <w:p w14:paraId="107E0F2A" w14:textId="77777777" w:rsidR="009F2116" w:rsidRPr="009F2116" w:rsidRDefault="009F2116" w:rsidP="009F2116">
                                    <w:pPr>
                                      <w:spacing w:line="315" w:lineRule="atLeast"/>
                                      <w:rPr>
                                        <w:rFonts w:ascii="Arial" w:eastAsia="Times New Roman" w:hAnsi="Arial" w:cs="Arial"/>
                                        <w:color w:val="231F20"/>
                                        <w:sz w:val="21"/>
                                        <w:szCs w:val="21"/>
                                        <w:lang w:eastAsia="en-GB"/>
                                      </w:rPr>
                                    </w:pPr>
                                  </w:p>
                                </w:tc>
                                <w:tc>
                                  <w:tcPr>
                                    <w:tcW w:w="1985" w:type="dxa"/>
                                    <w:tcBorders>
                                      <w:top w:val="nil"/>
                                      <w:left w:val="nil"/>
                                      <w:bottom w:val="single" w:sz="8" w:space="0" w:color="auto"/>
                                      <w:right w:val="single" w:sz="8" w:space="0" w:color="auto"/>
                                    </w:tcBorders>
                                    <w:vAlign w:val="center"/>
                                    <w:hideMark/>
                                  </w:tcPr>
                                  <w:p w14:paraId="4F186A17"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9am-5pm</w:t>
                                    </w:r>
                                  </w:p>
                                </w:tc>
                                <w:tc>
                                  <w:tcPr>
                                    <w:tcW w:w="1842" w:type="dxa"/>
                                    <w:tcBorders>
                                      <w:top w:val="nil"/>
                                      <w:left w:val="nil"/>
                                      <w:bottom w:val="single" w:sz="8" w:space="0" w:color="auto"/>
                                      <w:right w:val="single" w:sz="8" w:space="0" w:color="auto"/>
                                    </w:tcBorders>
                                    <w:vAlign w:val="center"/>
                                    <w:hideMark/>
                                  </w:tcPr>
                                  <w:p w14:paraId="76AAD828"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Sat &amp; Sun</w:t>
                                    </w:r>
                                  </w:p>
                                </w:tc>
                                <w:tc>
                                  <w:tcPr>
                                    <w:tcW w:w="6" w:type="dxa"/>
                                    <w:tcBorders>
                                      <w:top w:val="nil"/>
                                      <w:left w:val="nil"/>
                                      <w:bottom w:val="nil"/>
                                      <w:right w:val="nil"/>
                                    </w:tcBorders>
                                    <w:vAlign w:val="center"/>
                                    <w:hideMark/>
                                  </w:tcPr>
                                  <w:p w14:paraId="133374A3"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tc>
                              </w:tr>
                              <w:tr w:rsidR="009F2116" w:rsidRPr="009F2116" w14:paraId="19DF5AFD" w14:textId="77777777" w:rsidTr="009F2116">
                                <w:trPr>
                                  <w:trHeight w:val="290"/>
                                  <w:tblCellSpacing w:w="0" w:type="dxa"/>
                                </w:trPr>
                                <w:tc>
                                  <w:tcPr>
                                    <w:tcW w:w="2966" w:type="dxa"/>
                                    <w:vMerge w:val="restart"/>
                                    <w:tcBorders>
                                      <w:top w:val="nil"/>
                                      <w:left w:val="single" w:sz="8" w:space="0" w:color="auto"/>
                                      <w:bottom w:val="single" w:sz="8" w:space="0" w:color="auto"/>
                                      <w:right w:val="single" w:sz="8" w:space="0" w:color="auto"/>
                                    </w:tcBorders>
                                    <w:vAlign w:val="center"/>
                                    <w:hideMark/>
                                  </w:tcPr>
                                  <w:p w14:paraId="1A78DD6B"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Haematology</w:t>
                                    </w:r>
                                  </w:p>
                                </w:tc>
                                <w:tc>
                                  <w:tcPr>
                                    <w:tcW w:w="1140" w:type="dxa"/>
                                    <w:vMerge w:val="restart"/>
                                    <w:tcBorders>
                                      <w:top w:val="nil"/>
                                      <w:left w:val="nil"/>
                                      <w:bottom w:val="single" w:sz="8" w:space="0" w:color="auto"/>
                                      <w:right w:val="single" w:sz="8" w:space="0" w:color="auto"/>
                                    </w:tcBorders>
                                    <w:vAlign w:val="center"/>
                                    <w:hideMark/>
                                  </w:tcPr>
                                  <w:p w14:paraId="29D3117D"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b/>
                                        <w:bCs/>
                                        <w:color w:val="000000"/>
                                        <w:spacing w:val="3"/>
                                        <w:sz w:val="21"/>
                                        <w:szCs w:val="21"/>
                                        <w:lang w:eastAsia="en-GB"/>
                                      </w:rPr>
                                      <w:t>X</w:t>
                                    </w:r>
                                  </w:p>
                                </w:tc>
                                <w:tc>
                                  <w:tcPr>
                                    <w:tcW w:w="1134" w:type="dxa"/>
                                    <w:vMerge w:val="restart"/>
                                    <w:tcBorders>
                                      <w:top w:val="nil"/>
                                      <w:left w:val="nil"/>
                                      <w:bottom w:val="single" w:sz="8" w:space="0" w:color="auto"/>
                                      <w:right w:val="single" w:sz="8" w:space="0" w:color="auto"/>
                                    </w:tcBorders>
                                    <w:vAlign w:val="center"/>
                                    <w:hideMark/>
                                  </w:tcPr>
                                  <w:p w14:paraId="2152A40E"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tc>
                                <w:tc>
                                  <w:tcPr>
                                    <w:tcW w:w="1985" w:type="dxa"/>
                                    <w:tcBorders>
                                      <w:top w:val="nil"/>
                                      <w:left w:val="nil"/>
                                      <w:bottom w:val="single" w:sz="8" w:space="0" w:color="auto"/>
                                      <w:right w:val="single" w:sz="8" w:space="0" w:color="auto"/>
                                    </w:tcBorders>
                                    <w:vAlign w:val="center"/>
                                    <w:hideMark/>
                                  </w:tcPr>
                                  <w:p w14:paraId="7A6C7709"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9am-8pm</w:t>
                                    </w:r>
                                  </w:p>
                                </w:tc>
                                <w:tc>
                                  <w:tcPr>
                                    <w:tcW w:w="1842" w:type="dxa"/>
                                    <w:tcBorders>
                                      <w:top w:val="nil"/>
                                      <w:left w:val="nil"/>
                                      <w:bottom w:val="single" w:sz="8" w:space="0" w:color="auto"/>
                                      <w:right w:val="single" w:sz="8" w:space="0" w:color="auto"/>
                                    </w:tcBorders>
                                    <w:vAlign w:val="center"/>
                                    <w:hideMark/>
                                  </w:tcPr>
                                  <w:p w14:paraId="2E1F9F30"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Mon-Fri</w:t>
                                    </w:r>
                                  </w:p>
                                </w:tc>
                                <w:tc>
                                  <w:tcPr>
                                    <w:tcW w:w="6" w:type="dxa"/>
                                    <w:tcBorders>
                                      <w:top w:val="nil"/>
                                      <w:left w:val="nil"/>
                                      <w:bottom w:val="nil"/>
                                      <w:right w:val="nil"/>
                                    </w:tcBorders>
                                    <w:vAlign w:val="center"/>
                                    <w:hideMark/>
                                  </w:tcPr>
                                  <w:p w14:paraId="0E2AC54A"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tc>
                              </w:tr>
                              <w:tr w:rsidR="009F2116" w:rsidRPr="009F2116" w14:paraId="5925AF56" w14:textId="77777777" w:rsidTr="009F2116">
                                <w:trPr>
                                  <w:trHeight w:val="290"/>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28B24ABE" w14:textId="77777777" w:rsidR="009F2116" w:rsidRPr="009F2116" w:rsidRDefault="009F2116" w:rsidP="009F2116">
                                    <w:pPr>
                                      <w:spacing w:line="315" w:lineRule="atLeast"/>
                                      <w:rPr>
                                        <w:rFonts w:ascii="Arial" w:eastAsia="Times New Roman" w:hAnsi="Arial" w:cs="Arial"/>
                                        <w:color w:val="231F20"/>
                                        <w:sz w:val="21"/>
                                        <w:szCs w:val="21"/>
                                        <w:lang w:eastAsia="en-GB"/>
                                      </w:rPr>
                                    </w:pPr>
                                  </w:p>
                                </w:tc>
                                <w:tc>
                                  <w:tcPr>
                                    <w:tcW w:w="0" w:type="auto"/>
                                    <w:vMerge/>
                                    <w:tcBorders>
                                      <w:top w:val="nil"/>
                                      <w:left w:val="nil"/>
                                      <w:bottom w:val="single" w:sz="8" w:space="0" w:color="auto"/>
                                      <w:right w:val="single" w:sz="8" w:space="0" w:color="auto"/>
                                    </w:tcBorders>
                                    <w:vAlign w:val="center"/>
                                    <w:hideMark/>
                                  </w:tcPr>
                                  <w:p w14:paraId="5AEA22A7" w14:textId="77777777" w:rsidR="009F2116" w:rsidRPr="009F2116" w:rsidRDefault="009F2116" w:rsidP="009F2116">
                                    <w:pPr>
                                      <w:spacing w:line="315" w:lineRule="atLeast"/>
                                      <w:rPr>
                                        <w:rFonts w:ascii="Arial" w:eastAsia="Times New Roman" w:hAnsi="Arial" w:cs="Arial"/>
                                        <w:color w:val="231F20"/>
                                        <w:sz w:val="21"/>
                                        <w:szCs w:val="21"/>
                                        <w:lang w:eastAsia="en-GB"/>
                                      </w:rPr>
                                    </w:pPr>
                                  </w:p>
                                </w:tc>
                                <w:tc>
                                  <w:tcPr>
                                    <w:tcW w:w="0" w:type="auto"/>
                                    <w:vMerge/>
                                    <w:tcBorders>
                                      <w:top w:val="nil"/>
                                      <w:left w:val="nil"/>
                                      <w:bottom w:val="single" w:sz="8" w:space="0" w:color="auto"/>
                                      <w:right w:val="single" w:sz="8" w:space="0" w:color="auto"/>
                                    </w:tcBorders>
                                    <w:vAlign w:val="center"/>
                                    <w:hideMark/>
                                  </w:tcPr>
                                  <w:p w14:paraId="63405362" w14:textId="77777777" w:rsidR="009F2116" w:rsidRPr="009F2116" w:rsidRDefault="009F2116" w:rsidP="009F2116">
                                    <w:pPr>
                                      <w:spacing w:line="315" w:lineRule="atLeast"/>
                                      <w:rPr>
                                        <w:rFonts w:ascii="Arial" w:eastAsia="Times New Roman" w:hAnsi="Arial" w:cs="Arial"/>
                                        <w:color w:val="231F20"/>
                                        <w:sz w:val="21"/>
                                        <w:szCs w:val="21"/>
                                        <w:lang w:eastAsia="en-GB"/>
                                      </w:rPr>
                                    </w:pPr>
                                  </w:p>
                                </w:tc>
                                <w:tc>
                                  <w:tcPr>
                                    <w:tcW w:w="1985" w:type="dxa"/>
                                    <w:tcBorders>
                                      <w:top w:val="nil"/>
                                      <w:left w:val="nil"/>
                                      <w:bottom w:val="single" w:sz="8" w:space="0" w:color="auto"/>
                                      <w:right w:val="single" w:sz="8" w:space="0" w:color="auto"/>
                                    </w:tcBorders>
                                    <w:vAlign w:val="center"/>
                                    <w:hideMark/>
                                  </w:tcPr>
                                  <w:p w14:paraId="35CBB3F7"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9am-5pm</w:t>
                                    </w:r>
                                  </w:p>
                                </w:tc>
                                <w:tc>
                                  <w:tcPr>
                                    <w:tcW w:w="1842" w:type="dxa"/>
                                    <w:tcBorders>
                                      <w:top w:val="nil"/>
                                      <w:left w:val="nil"/>
                                      <w:bottom w:val="single" w:sz="8" w:space="0" w:color="auto"/>
                                      <w:right w:val="single" w:sz="8" w:space="0" w:color="auto"/>
                                    </w:tcBorders>
                                    <w:vAlign w:val="center"/>
                                    <w:hideMark/>
                                  </w:tcPr>
                                  <w:p w14:paraId="62C3CAA4"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Sat &amp; Sun</w:t>
                                    </w:r>
                                  </w:p>
                                </w:tc>
                                <w:tc>
                                  <w:tcPr>
                                    <w:tcW w:w="6" w:type="dxa"/>
                                    <w:tcBorders>
                                      <w:top w:val="nil"/>
                                      <w:left w:val="nil"/>
                                      <w:bottom w:val="nil"/>
                                      <w:right w:val="nil"/>
                                    </w:tcBorders>
                                    <w:vAlign w:val="center"/>
                                    <w:hideMark/>
                                  </w:tcPr>
                                  <w:p w14:paraId="0C41F376"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tc>
                              </w:tr>
                              <w:tr w:rsidR="009F2116" w:rsidRPr="009F2116" w14:paraId="6A3C5498" w14:textId="77777777" w:rsidTr="009F2116">
                                <w:trPr>
                                  <w:trHeight w:val="290"/>
                                  <w:tblCellSpacing w:w="0" w:type="dxa"/>
                                </w:trPr>
                                <w:tc>
                                  <w:tcPr>
                                    <w:tcW w:w="2966" w:type="dxa"/>
                                    <w:tcBorders>
                                      <w:top w:val="nil"/>
                                      <w:left w:val="single" w:sz="8" w:space="0" w:color="auto"/>
                                      <w:bottom w:val="single" w:sz="8" w:space="0" w:color="auto"/>
                                      <w:right w:val="single" w:sz="8" w:space="0" w:color="auto"/>
                                    </w:tcBorders>
                                    <w:vAlign w:val="center"/>
                                    <w:hideMark/>
                                  </w:tcPr>
                                  <w:p w14:paraId="15C45C4C"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Ophthalmology </w:t>
                                    </w:r>
                                  </w:p>
                                  <w:p w14:paraId="29159239"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(Phone and Photo A&amp;G)</w:t>
                                    </w:r>
                                  </w:p>
                                </w:tc>
                                <w:tc>
                                  <w:tcPr>
                                    <w:tcW w:w="1140" w:type="dxa"/>
                                    <w:tcBorders>
                                      <w:top w:val="nil"/>
                                      <w:left w:val="nil"/>
                                      <w:bottom w:val="single" w:sz="8" w:space="0" w:color="auto"/>
                                      <w:right w:val="single" w:sz="8" w:space="0" w:color="auto"/>
                                    </w:tcBorders>
                                    <w:vAlign w:val="center"/>
                                    <w:hideMark/>
                                  </w:tcPr>
                                  <w:p w14:paraId="3B975A8A"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tc>
                                <w:tc>
                                  <w:tcPr>
                                    <w:tcW w:w="1134" w:type="dxa"/>
                                    <w:tcBorders>
                                      <w:top w:val="nil"/>
                                      <w:left w:val="nil"/>
                                      <w:bottom w:val="single" w:sz="8" w:space="0" w:color="auto"/>
                                      <w:right w:val="single" w:sz="8" w:space="0" w:color="auto"/>
                                    </w:tcBorders>
                                    <w:vAlign w:val="center"/>
                                    <w:hideMark/>
                                  </w:tcPr>
                                  <w:p w14:paraId="38794510"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tc>
                                <w:tc>
                                  <w:tcPr>
                                    <w:tcW w:w="1985" w:type="dxa"/>
                                    <w:tcBorders>
                                      <w:top w:val="nil"/>
                                      <w:left w:val="nil"/>
                                      <w:bottom w:val="single" w:sz="8" w:space="0" w:color="auto"/>
                                      <w:right w:val="single" w:sz="8" w:space="0" w:color="auto"/>
                                    </w:tcBorders>
                                    <w:vAlign w:val="center"/>
                                    <w:hideMark/>
                                  </w:tcPr>
                                  <w:p w14:paraId="1F5B43FE"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24hrs</w:t>
                                    </w:r>
                                  </w:p>
                                </w:tc>
                                <w:tc>
                                  <w:tcPr>
                                    <w:tcW w:w="1842" w:type="dxa"/>
                                    <w:tcBorders>
                                      <w:top w:val="nil"/>
                                      <w:left w:val="nil"/>
                                      <w:bottom w:val="single" w:sz="8" w:space="0" w:color="auto"/>
                                      <w:right w:val="single" w:sz="8" w:space="0" w:color="auto"/>
                                    </w:tcBorders>
                                    <w:vAlign w:val="center"/>
                                    <w:hideMark/>
                                  </w:tcPr>
                                  <w:p w14:paraId="0B4C1E33"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Mon-Sun</w:t>
                                    </w:r>
                                  </w:p>
                                </w:tc>
                                <w:tc>
                                  <w:tcPr>
                                    <w:tcW w:w="6" w:type="dxa"/>
                                    <w:tcBorders>
                                      <w:top w:val="nil"/>
                                      <w:left w:val="nil"/>
                                      <w:bottom w:val="nil"/>
                                      <w:right w:val="nil"/>
                                    </w:tcBorders>
                                    <w:vAlign w:val="center"/>
                                    <w:hideMark/>
                                  </w:tcPr>
                                  <w:p w14:paraId="022F437A"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tc>
                              </w:tr>
                              <w:tr w:rsidR="009F2116" w:rsidRPr="009F2116" w14:paraId="1C8A5E93" w14:textId="77777777" w:rsidTr="009F2116">
                                <w:trPr>
                                  <w:trHeight w:val="290"/>
                                  <w:tblCellSpacing w:w="0" w:type="dxa"/>
                                </w:trPr>
                                <w:tc>
                                  <w:tcPr>
                                    <w:tcW w:w="2966" w:type="dxa"/>
                                    <w:tcBorders>
                                      <w:top w:val="nil"/>
                                      <w:left w:val="single" w:sz="8" w:space="0" w:color="auto"/>
                                      <w:bottom w:val="single" w:sz="8" w:space="0" w:color="auto"/>
                                      <w:right w:val="single" w:sz="8" w:space="0" w:color="auto"/>
                                    </w:tcBorders>
                                    <w:vAlign w:val="center"/>
                                    <w:hideMark/>
                                  </w:tcPr>
                                  <w:p w14:paraId="27862AAE"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Paediatrics</w:t>
                                    </w:r>
                                  </w:p>
                                </w:tc>
                                <w:tc>
                                  <w:tcPr>
                                    <w:tcW w:w="1140" w:type="dxa"/>
                                    <w:tcBorders>
                                      <w:top w:val="nil"/>
                                      <w:left w:val="nil"/>
                                      <w:bottom w:val="single" w:sz="8" w:space="0" w:color="auto"/>
                                      <w:right w:val="single" w:sz="8" w:space="0" w:color="auto"/>
                                    </w:tcBorders>
                                    <w:vAlign w:val="center"/>
                                    <w:hideMark/>
                                  </w:tcPr>
                                  <w:p w14:paraId="61202F6C"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b/>
                                        <w:bCs/>
                                        <w:color w:val="000000"/>
                                        <w:spacing w:val="3"/>
                                        <w:sz w:val="21"/>
                                        <w:szCs w:val="21"/>
                                        <w:lang w:eastAsia="en-GB"/>
                                      </w:rPr>
                                      <w:t>X</w:t>
                                    </w:r>
                                  </w:p>
                                </w:tc>
                                <w:tc>
                                  <w:tcPr>
                                    <w:tcW w:w="1134" w:type="dxa"/>
                                    <w:tcBorders>
                                      <w:top w:val="nil"/>
                                      <w:left w:val="nil"/>
                                      <w:bottom w:val="single" w:sz="8" w:space="0" w:color="auto"/>
                                      <w:right w:val="single" w:sz="8" w:space="0" w:color="auto"/>
                                    </w:tcBorders>
                                    <w:vAlign w:val="center"/>
                                    <w:hideMark/>
                                  </w:tcPr>
                                  <w:p w14:paraId="2AC836C0"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tc>
                                <w:tc>
                                  <w:tcPr>
                                    <w:tcW w:w="1985" w:type="dxa"/>
                                    <w:tcBorders>
                                      <w:top w:val="nil"/>
                                      <w:left w:val="nil"/>
                                      <w:bottom w:val="single" w:sz="8" w:space="0" w:color="auto"/>
                                      <w:right w:val="single" w:sz="8" w:space="0" w:color="auto"/>
                                    </w:tcBorders>
                                    <w:vAlign w:val="center"/>
                                    <w:hideMark/>
                                  </w:tcPr>
                                  <w:p w14:paraId="5DE92888"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8am - 10pm</w:t>
                                    </w:r>
                                  </w:p>
                                </w:tc>
                                <w:tc>
                                  <w:tcPr>
                                    <w:tcW w:w="1842" w:type="dxa"/>
                                    <w:tcBorders>
                                      <w:top w:val="nil"/>
                                      <w:left w:val="nil"/>
                                      <w:bottom w:val="single" w:sz="8" w:space="0" w:color="auto"/>
                                      <w:right w:val="single" w:sz="8" w:space="0" w:color="auto"/>
                                    </w:tcBorders>
                                    <w:vAlign w:val="center"/>
                                    <w:hideMark/>
                                  </w:tcPr>
                                  <w:p w14:paraId="54C4DFDE"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Mon-Sun</w:t>
                                    </w:r>
                                  </w:p>
                                </w:tc>
                                <w:tc>
                                  <w:tcPr>
                                    <w:tcW w:w="6" w:type="dxa"/>
                                    <w:tcBorders>
                                      <w:top w:val="nil"/>
                                      <w:left w:val="nil"/>
                                      <w:bottom w:val="nil"/>
                                      <w:right w:val="nil"/>
                                    </w:tcBorders>
                                    <w:vAlign w:val="center"/>
                                    <w:hideMark/>
                                  </w:tcPr>
                                  <w:p w14:paraId="1FCD2829"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tc>
                              </w:tr>
                              <w:tr w:rsidR="009F2116" w:rsidRPr="009F2116" w14:paraId="420F300B" w14:textId="77777777" w:rsidTr="009F2116">
                                <w:trPr>
                                  <w:trHeight w:val="290"/>
                                  <w:tblCellSpacing w:w="0" w:type="dxa"/>
                                </w:trPr>
                                <w:tc>
                                  <w:tcPr>
                                    <w:tcW w:w="2966" w:type="dxa"/>
                                    <w:tcBorders>
                                      <w:top w:val="nil"/>
                                      <w:left w:val="single" w:sz="8" w:space="0" w:color="auto"/>
                                      <w:bottom w:val="single" w:sz="8" w:space="0" w:color="auto"/>
                                      <w:right w:val="single" w:sz="8" w:space="0" w:color="auto"/>
                                    </w:tcBorders>
                                    <w:vAlign w:val="center"/>
                                    <w:hideMark/>
                                  </w:tcPr>
                                  <w:p w14:paraId="035AF14B"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Respiratory Medicine</w:t>
                                    </w:r>
                                  </w:p>
                                </w:tc>
                                <w:tc>
                                  <w:tcPr>
                                    <w:tcW w:w="1140" w:type="dxa"/>
                                    <w:tcBorders>
                                      <w:top w:val="nil"/>
                                      <w:left w:val="nil"/>
                                      <w:bottom w:val="single" w:sz="8" w:space="0" w:color="auto"/>
                                      <w:right w:val="single" w:sz="8" w:space="0" w:color="auto"/>
                                    </w:tcBorders>
                                    <w:vAlign w:val="center"/>
                                    <w:hideMark/>
                                  </w:tcPr>
                                  <w:p w14:paraId="52E76D16"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b/>
                                        <w:bCs/>
                                        <w:color w:val="000000"/>
                                        <w:spacing w:val="3"/>
                                        <w:sz w:val="21"/>
                                        <w:szCs w:val="21"/>
                                        <w:lang w:eastAsia="en-GB"/>
                                      </w:rPr>
                                      <w:t>X</w:t>
                                    </w:r>
                                  </w:p>
                                </w:tc>
                                <w:tc>
                                  <w:tcPr>
                                    <w:tcW w:w="1134" w:type="dxa"/>
                                    <w:tcBorders>
                                      <w:top w:val="nil"/>
                                      <w:left w:val="nil"/>
                                      <w:bottom w:val="single" w:sz="8" w:space="0" w:color="auto"/>
                                      <w:right w:val="single" w:sz="8" w:space="0" w:color="auto"/>
                                    </w:tcBorders>
                                    <w:vAlign w:val="center"/>
                                    <w:hideMark/>
                                  </w:tcPr>
                                  <w:p w14:paraId="1350D098"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tc>
                                <w:tc>
                                  <w:tcPr>
                                    <w:tcW w:w="1985" w:type="dxa"/>
                                    <w:tcBorders>
                                      <w:top w:val="nil"/>
                                      <w:left w:val="nil"/>
                                      <w:bottom w:val="single" w:sz="8" w:space="0" w:color="auto"/>
                                      <w:right w:val="single" w:sz="8" w:space="0" w:color="auto"/>
                                    </w:tcBorders>
                                    <w:vAlign w:val="center"/>
                                    <w:hideMark/>
                                  </w:tcPr>
                                  <w:p w14:paraId="1E5F0467"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8am - 10pm</w:t>
                                    </w:r>
                                  </w:p>
                                </w:tc>
                                <w:tc>
                                  <w:tcPr>
                                    <w:tcW w:w="1842" w:type="dxa"/>
                                    <w:tcBorders>
                                      <w:top w:val="nil"/>
                                      <w:left w:val="nil"/>
                                      <w:bottom w:val="single" w:sz="8" w:space="0" w:color="auto"/>
                                      <w:right w:val="single" w:sz="8" w:space="0" w:color="auto"/>
                                    </w:tcBorders>
                                    <w:vAlign w:val="center"/>
                                    <w:hideMark/>
                                  </w:tcPr>
                                  <w:p w14:paraId="3E38AB33"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Mon-Sun</w:t>
                                    </w:r>
                                  </w:p>
                                </w:tc>
                                <w:tc>
                                  <w:tcPr>
                                    <w:tcW w:w="6" w:type="dxa"/>
                                    <w:tcBorders>
                                      <w:top w:val="nil"/>
                                      <w:left w:val="nil"/>
                                      <w:bottom w:val="nil"/>
                                      <w:right w:val="nil"/>
                                    </w:tcBorders>
                                    <w:vAlign w:val="center"/>
                                    <w:hideMark/>
                                  </w:tcPr>
                                  <w:p w14:paraId="1F0C9DD1"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tc>
                              </w:tr>
                              <w:tr w:rsidR="009F2116" w:rsidRPr="009F2116" w14:paraId="46E8BF88" w14:textId="77777777" w:rsidTr="009F2116">
                                <w:trPr>
                                  <w:trHeight w:val="290"/>
                                  <w:tblCellSpacing w:w="0" w:type="dxa"/>
                                </w:trPr>
                                <w:tc>
                                  <w:tcPr>
                                    <w:tcW w:w="2966" w:type="dxa"/>
                                    <w:vMerge w:val="restart"/>
                                    <w:tcBorders>
                                      <w:top w:val="nil"/>
                                      <w:left w:val="single" w:sz="8" w:space="0" w:color="auto"/>
                                      <w:bottom w:val="single" w:sz="8" w:space="0" w:color="auto"/>
                                      <w:right w:val="single" w:sz="8" w:space="0" w:color="auto"/>
                                    </w:tcBorders>
                                    <w:vAlign w:val="center"/>
                                    <w:hideMark/>
                                  </w:tcPr>
                                  <w:p w14:paraId="5BB2FD05"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Rheumatology</w:t>
                                    </w:r>
                                  </w:p>
                                </w:tc>
                                <w:tc>
                                  <w:tcPr>
                                    <w:tcW w:w="1140" w:type="dxa"/>
                                    <w:vMerge w:val="restart"/>
                                    <w:tcBorders>
                                      <w:top w:val="nil"/>
                                      <w:left w:val="nil"/>
                                      <w:bottom w:val="single" w:sz="8" w:space="0" w:color="auto"/>
                                      <w:right w:val="single" w:sz="8" w:space="0" w:color="auto"/>
                                    </w:tcBorders>
                                    <w:vAlign w:val="center"/>
                                    <w:hideMark/>
                                  </w:tcPr>
                                  <w:p w14:paraId="7CA19FA6"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b/>
                                        <w:bCs/>
                                        <w:color w:val="000000"/>
                                        <w:spacing w:val="3"/>
                                        <w:sz w:val="21"/>
                                        <w:szCs w:val="21"/>
                                        <w:lang w:eastAsia="en-GB"/>
                                      </w:rPr>
                                      <w:t>X</w:t>
                                    </w:r>
                                  </w:p>
                                </w:tc>
                                <w:tc>
                                  <w:tcPr>
                                    <w:tcW w:w="1134" w:type="dxa"/>
                                    <w:vMerge w:val="restart"/>
                                    <w:tcBorders>
                                      <w:top w:val="nil"/>
                                      <w:left w:val="nil"/>
                                      <w:bottom w:val="single" w:sz="8" w:space="0" w:color="auto"/>
                                      <w:right w:val="single" w:sz="8" w:space="0" w:color="auto"/>
                                    </w:tcBorders>
                                    <w:vAlign w:val="center"/>
                                    <w:hideMark/>
                                  </w:tcPr>
                                  <w:p w14:paraId="5F76A6A7"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tc>
                                <w:tc>
                                  <w:tcPr>
                                    <w:tcW w:w="1985" w:type="dxa"/>
                                    <w:tcBorders>
                                      <w:top w:val="nil"/>
                                      <w:left w:val="nil"/>
                                      <w:bottom w:val="single" w:sz="8" w:space="0" w:color="auto"/>
                                      <w:right w:val="single" w:sz="8" w:space="0" w:color="auto"/>
                                    </w:tcBorders>
                                    <w:vAlign w:val="center"/>
                                    <w:hideMark/>
                                  </w:tcPr>
                                  <w:p w14:paraId="65E43E8A"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9am - 8pm</w:t>
                                    </w:r>
                                  </w:p>
                                </w:tc>
                                <w:tc>
                                  <w:tcPr>
                                    <w:tcW w:w="1842" w:type="dxa"/>
                                    <w:tcBorders>
                                      <w:top w:val="nil"/>
                                      <w:left w:val="nil"/>
                                      <w:bottom w:val="single" w:sz="8" w:space="0" w:color="auto"/>
                                      <w:right w:val="single" w:sz="8" w:space="0" w:color="auto"/>
                                    </w:tcBorders>
                                    <w:vAlign w:val="center"/>
                                    <w:hideMark/>
                                  </w:tcPr>
                                  <w:p w14:paraId="0040273A"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Mon-Fri</w:t>
                                    </w:r>
                                  </w:p>
                                </w:tc>
                                <w:tc>
                                  <w:tcPr>
                                    <w:tcW w:w="6" w:type="dxa"/>
                                    <w:tcBorders>
                                      <w:top w:val="nil"/>
                                      <w:left w:val="nil"/>
                                      <w:bottom w:val="nil"/>
                                      <w:right w:val="nil"/>
                                    </w:tcBorders>
                                    <w:vAlign w:val="center"/>
                                    <w:hideMark/>
                                  </w:tcPr>
                                  <w:p w14:paraId="382D8F8C"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tc>
                              </w:tr>
                              <w:tr w:rsidR="009F2116" w:rsidRPr="009F2116" w14:paraId="5F0F28FF" w14:textId="77777777" w:rsidTr="009F2116">
                                <w:trPr>
                                  <w:trHeight w:val="290"/>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6A08AC2E" w14:textId="77777777" w:rsidR="009F2116" w:rsidRPr="009F2116" w:rsidRDefault="009F2116" w:rsidP="009F2116">
                                    <w:pPr>
                                      <w:spacing w:line="315" w:lineRule="atLeast"/>
                                      <w:rPr>
                                        <w:rFonts w:ascii="Arial" w:eastAsia="Times New Roman" w:hAnsi="Arial" w:cs="Arial"/>
                                        <w:color w:val="231F20"/>
                                        <w:sz w:val="21"/>
                                        <w:szCs w:val="21"/>
                                        <w:lang w:eastAsia="en-GB"/>
                                      </w:rPr>
                                    </w:pPr>
                                  </w:p>
                                </w:tc>
                                <w:tc>
                                  <w:tcPr>
                                    <w:tcW w:w="0" w:type="auto"/>
                                    <w:vMerge/>
                                    <w:tcBorders>
                                      <w:top w:val="nil"/>
                                      <w:left w:val="nil"/>
                                      <w:bottom w:val="single" w:sz="8" w:space="0" w:color="auto"/>
                                      <w:right w:val="single" w:sz="8" w:space="0" w:color="auto"/>
                                    </w:tcBorders>
                                    <w:vAlign w:val="center"/>
                                    <w:hideMark/>
                                  </w:tcPr>
                                  <w:p w14:paraId="69C25080" w14:textId="77777777" w:rsidR="009F2116" w:rsidRPr="009F2116" w:rsidRDefault="009F2116" w:rsidP="009F2116">
                                    <w:pPr>
                                      <w:spacing w:line="315" w:lineRule="atLeast"/>
                                      <w:rPr>
                                        <w:rFonts w:ascii="Arial" w:eastAsia="Times New Roman" w:hAnsi="Arial" w:cs="Arial"/>
                                        <w:color w:val="231F20"/>
                                        <w:sz w:val="21"/>
                                        <w:szCs w:val="21"/>
                                        <w:lang w:eastAsia="en-GB"/>
                                      </w:rPr>
                                    </w:pPr>
                                  </w:p>
                                </w:tc>
                                <w:tc>
                                  <w:tcPr>
                                    <w:tcW w:w="0" w:type="auto"/>
                                    <w:vMerge/>
                                    <w:tcBorders>
                                      <w:top w:val="nil"/>
                                      <w:left w:val="nil"/>
                                      <w:bottom w:val="single" w:sz="8" w:space="0" w:color="auto"/>
                                      <w:right w:val="single" w:sz="8" w:space="0" w:color="auto"/>
                                    </w:tcBorders>
                                    <w:vAlign w:val="center"/>
                                    <w:hideMark/>
                                  </w:tcPr>
                                  <w:p w14:paraId="5E973F00" w14:textId="77777777" w:rsidR="009F2116" w:rsidRPr="009F2116" w:rsidRDefault="009F2116" w:rsidP="009F2116">
                                    <w:pPr>
                                      <w:spacing w:line="315" w:lineRule="atLeast"/>
                                      <w:rPr>
                                        <w:rFonts w:ascii="Arial" w:eastAsia="Times New Roman" w:hAnsi="Arial" w:cs="Arial"/>
                                        <w:color w:val="231F20"/>
                                        <w:sz w:val="21"/>
                                        <w:szCs w:val="21"/>
                                        <w:lang w:eastAsia="en-GB"/>
                                      </w:rPr>
                                    </w:pPr>
                                  </w:p>
                                </w:tc>
                                <w:tc>
                                  <w:tcPr>
                                    <w:tcW w:w="1985" w:type="dxa"/>
                                    <w:tcBorders>
                                      <w:top w:val="nil"/>
                                      <w:left w:val="nil"/>
                                      <w:bottom w:val="single" w:sz="8" w:space="0" w:color="auto"/>
                                      <w:right w:val="single" w:sz="8" w:space="0" w:color="auto"/>
                                    </w:tcBorders>
                                    <w:vAlign w:val="center"/>
                                    <w:hideMark/>
                                  </w:tcPr>
                                  <w:p w14:paraId="6B58D08B"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9am - 5pm</w:t>
                                    </w:r>
                                  </w:p>
                                </w:tc>
                                <w:tc>
                                  <w:tcPr>
                                    <w:tcW w:w="1842" w:type="dxa"/>
                                    <w:tcBorders>
                                      <w:top w:val="nil"/>
                                      <w:left w:val="nil"/>
                                      <w:bottom w:val="single" w:sz="8" w:space="0" w:color="auto"/>
                                      <w:right w:val="single" w:sz="8" w:space="0" w:color="auto"/>
                                    </w:tcBorders>
                                    <w:vAlign w:val="center"/>
                                    <w:hideMark/>
                                  </w:tcPr>
                                  <w:p w14:paraId="494553C4"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Sat &amp; Sun</w:t>
                                    </w:r>
                                  </w:p>
                                </w:tc>
                                <w:tc>
                                  <w:tcPr>
                                    <w:tcW w:w="6" w:type="dxa"/>
                                    <w:tcBorders>
                                      <w:top w:val="nil"/>
                                      <w:left w:val="nil"/>
                                      <w:bottom w:val="nil"/>
                                      <w:right w:val="nil"/>
                                    </w:tcBorders>
                                    <w:vAlign w:val="center"/>
                                    <w:hideMark/>
                                  </w:tcPr>
                                  <w:p w14:paraId="03AB5601"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tc>
                              </w:tr>
                              <w:tr w:rsidR="009F2116" w:rsidRPr="009F2116" w14:paraId="107ED157" w14:textId="77777777" w:rsidTr="009F2116">
                                <w:trPr>
                                  <w:trHeight w:val="290"/>
                                  <w:tblCellSpacing w:w="0" w:type="dxa"/>
                                </w:trPr>
                                <w:tc>
                                  <w:tcPr>
                                    <w:tcW w:w="2966" w:type="dxa"/>
                                    <w:tcBorders>
                                      <w:top w:val="nil"/>
                                      <w:left w:val="single" w:sz="8" w:space="0" w:color="auto"/>
                                      <w:bottom w:val="single" w:sz="8" w:space="0" w:color="auto"/>
                                      <w:right w:val="single" w:sz="8" w:space="0" w:color="auto"/>
                                    </w:tcBorders>
                                    <w:vAlign w:val="center"/>
                                    <w:hideMark/>
                                  </w:tcPr>
                                  <w:p w14:paraId="63A4A729" w14:textId="77777777" w:rsidR="009F2116" w:rsidRPr="009F2116" w:rsidRDefault="009F2116" w:rsidP="009F2116">
                                    <w:pPr>
                                      <w:spacing w:line="315" w:lineRule="atLeast"/>
                                      <w:rPr>
                                        <w:rFonts w:ascii="Arial" w:eastAsia="Times New Roman" w:hAnsi="Arial" w:cs="Arial"/>
                                        <w:color w:val="231F20"/>
                                        <w:sz w:val="21"/>
                                        <w:szCs w:val="21"/>
                                        <w:lang w:eastAsia="en-GB"/>
                                      </w:rPr>
                                    </w:pPr>
                                    <w:proofErr w:type="spellStart"/>
                                    <w:r w:rsidRPr="009F2116">
                                      <w:rPr>
                                        <w:rFonts w:ascii="Arial" w:eastAsia="Times New Roman" w:hAnsi="Arial" w:cs="Arial"/>
                                        <w:color w:val="000000"/>
                                        <w:spacing w:val="3"/>
                                        <w:sz w:val="21"/>
                                        <w:szCs w:val="21"/>
                                        <w:lang w:eastAsia="en-GB"/>
                                      </w:rPr>
                                      <w:t>Telederm</w:t>
                                    </w:r>
                                    <w:proofErr w:type="spellEnd"/>
                                    <w:r w:rsidRPr="009F2116">
                                      <w:rPr>
                                        <w:rFonts w:ascii="Arial" w:eastAsia="Times New Roman" w:hAnsi="Arial" w:cs="Arial"/>
                                        <w:color w:val="000000"/>
                                        <w:spacing w:val="3"/>
                                        <w:sz w:val="21"/>
                                        <w:szCs w:val="21"/>
                                        <w:lang w:eastAsia="en-GB"/>
                                      </w:rPr>
                                      <w:t> </w:t>
                                    </w:r>
                                  </w:p>
                                  <w:p w14:paraId="3EADB8A5"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(Photo A&amp;G ONLY)</w:t>
                                    </w:r>
                                  </w:p>
                                </w:tc>
                                <w:tc>
                                  <w:tcPr>
                                    <w:tcW w:w="1140" w:type="dxa"/>
                                    <w:tcBorders>
                                      <w:top w:val="nil"/>
                                      <w:left w:val="nil"/>
                                      <w:bottom w:val="single" w:sz="8" w:space="0" w:color="auto"/>
                                      <w:right w:val="single" w:sz="8" w:space="0" w:color="auto"/>
                                    </w:tcBorders>
                                    <w:vAlign w:val="center"/>
                                    <w:hideMark/>
                                  </w:tcPr>
                                  <w:p w14:paraId="2991693C"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tc>
                                <w:tc>
                                  <w:tcPr>
                                    <w:tcW w:w="1134" w:type="dxa"/>
                                    <w:tcBorders>
                                      <w:top w:val="nil"/>
                                      <w:left w:val="nil"/>
                                      <w:bottom w:val="single" w:sz="8" w:space="0" w:color="auto"/>
                                      <w:right w:val="single" w:sz="8" w:space="0" w:color="auto"/>
                                    </w:tcBorders>
                                    <w:vAlign w:val="center"/>
                                    <w:hideMark/>
                                  </w:tcPr>
                                  <w:p w14:paraId="4A7EEDBA"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tc>
                                <w:tc>
                                  <w:tcPr>
                                    <w:tcW w:w="1985" w:type="dxa"/>
                                    <w:tcBorders>
                                      <w:top w:val="nil"/>
                                      <w:left w:val="nil"/>
                                      <w:bottom w:val="single" w:sz="8" w:space="0" w:color="auto"/>
                                      <w:right w:val="single" w:sz="8" w:space="0" w:color="auto"/>
                                    </w:tcBorders>
                                    <w:vAlign w:val="center"/>
                                    <w:hideMark/>
                                  </w:tcPr>
                                  <w:p w14:paraId="0272C4A0"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9am - 5pm</w:t>
                                    </w:r>
                                  </w:p>
                                </w:tc>
                                <w:tc>
                                  <w:tcPr>
                                    <w:tcW w:w="1842" w:type="dxa"/>
                                    <w:tcBorders>
                                      <w:top w:val="nil"/>
                                      <w:left w:val="nil"/>
                                      <w:bottom w:val="single" w:sz="8" w:space="0" w:color="auto"/>
                                      <w:right w:val="single" w:sz="8" w:space="0" w:color="auto"/>
                                    </w:tcBorders>
                                    <w:vAlign w:val="center"/>
                                    <w:hideMark/>
                                  </w:tcPr>
                                  <w:p w14:paraId="07EDEF9E"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Mon-Fri</w:t>
                                    </w:r>
                                  </w:p>
                                </w:tc>
                                <w:tc>
                                  <w:tcPr>
                                    <w:tcW w:w="6" w:type="dxa"/>
                                    <w:tcBorders>
                                      <w:top w:val="nil"/>
                                      <w:left w:val="nil"/>
                                      <w:bottom w:val="nil"/>
                                      <w:right w:val="nil"/>
                                    </w:tcBorders>
                                    <w:vAlign w:val="center"/>
                                    <w:hideMark/>
                                  </w:tcPr>
                                  <w:p w14:paraId="4E0E2A6F"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tc>
                              </w:tr>
                              <w:tr w:rsidR="009F2116" w:rsidRPr="009F2116" w14:paraId="4EC8C2DC" w14:textId="77777777" w:rsidTr="009F2116">
                                <w:trPr>
                                  <w:trHeight w:val="290"/>
                                  <w:tblCellSpacing w:w="0" w:type="dxa"/>
                                </w:trPr>
                                <w:tc>
                                  <w:tcPr>
                                    <w:tcW w:w="2966" w:type="dxa"/>
                                    <w:vMerge w:val="restart"/>
                                    <w:tcBorders>
                                      <w:top w:val="nil"/>
                                      <w:left w:val="single" w:sz="8" w:space="0" w:color="auto"/>
                                      <w:bottom w:val="single" w:sz="8" w:space="0" w:color="auto"/>
                                      <w:right w:val="single" w:sz="8" w:space="0" w:color="auto"/>
                                    </w:tcBorders>
                                    <w:vAlign w:val="center"/>
                                    <w:hideMark/>
                                  </w:tcPr>
                                  <w:p w14:paraId="6C31A5CF"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Urology</w:t>
                                    </w:r>
                                  </w:p>
                                </w:tc>
                                <w:tc>
                                  <w:tcPr>
                                    <w:tcW w:w="1140" w:type="dxa"/>
                                    <w:vMerge w:val="restart"/>
                                    <w:tcBorders>
                                      <w:top w:val="nil"/>
                                      <w:left w:val="nil"/>
                                      <w:bottom w:val="single" w:sz="8" w:space="0" w:color="auto"/>
                                      <w:right w:val="single" w:sz="8" w:space="0" w:color="auto"/>
                                    </w:tcBorders>
                                    <w:vAlign w:val="center"/>
                                    <w:hideMark/>
                                  </w:tcPr>
                                  <w:p w14:paraId="47B2E0AC"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b/>
                                        <w:bCs/>
                                        <w:color w:val="000000"/>
                                        <w:spacing w:val="3"/>
                                        <w:sz w:val="21"/>
                                        <w:szCs w:val="21"/>
                                        <w:lang w:eastAsia="en-GB"/>
                                      </w:rPr>
                                      <w:t>X</w:t>
                                    </w:r>
                                  </w:p>
                                </w:tc>
                                <w:tc>
                                  <w:tcPr>
                                    <w:tcW w:w="1134" w:type="dxa"/>
                                    <w:vMerge w:val="restart"/>
                                    <w:tcBorders>
                                      <w:top w:val="nil"/>
                                      <w:left w:val="nil"/>
                                      <w:bottom w:val="single" w:sz="8" w:space="0" w:color="auto"/>
                                      <w:right w:val="single" w:sz="8" w:space="0" w:color="auto"/>
                                    </w:tcBorders>
                                    <w:vAlign w:val="center"/>
                                    <w:hideMark/>
                                  </w:tcPr>
                                  <w:p w14:paraId="346204AC"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tc>
                                <w:tc>
                                  <w:tcPr>
                                    <w:tcW w:w="1985" w:type="dxa"/>
                                    <w:tcBorders>
                                      <w:top w:val="nil"/>
                                      <w:left w:val="nil"/>
                                      <w:bottom w:val="single" w:sz="8" w:space="0" w:color="auto"/>
                                      <w:right w:val="single" w:sz="8" w:space="0" w:color="auto"/>
                                    </w:tcBorders>
                                    <w:vAlign w:val="center"/>
                                    <w:hideMark/>
                                  </w:tcPr>
                                  <w:p w14:paraId="2F59FA53"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9am - 8pm</w:t>
                                    </w:r>
                                  </w:p>
                                </w:tc>
                                <w:tc>
                                  <w:tcPr>
                                    <w:tcW w:w="1842" w:type="dxa"/>
                                    <w:tcBorders>
                                      <w:top w:val="nil"/>
                                      <w:left w:val="nil"/>
                                      <w:bottom w:val="single" w:sz="8" w:space="0" w:color="auto"/>
                                      <w:right w:val="single" w:sz="8" w:space="0" w:color="auto"/>
                                    </w:tcBorders>
                                    <w:vAlign w:val="center"/>
                                    <w:hideMark/>
                                  </w:tcPr>
                                  <w:p w14:paraId="29E512B4"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Mon-Fri</w:t>
                                    </w:r>
                                  </w:p>
                                </w:tc>
                                <w:tc>
                                  <w:tcPr>
                                    <w:tcW w:w="6" w:type="dxa"/>
                                    <w:tcBorders>
                                      <w:top w:val="nil"/>
                                      <w:left w:val="nil"/>
                                      <w:bottom w:val="nil"/>
                                      <w:right w:val="nil"/>
                                    </w:tcBorders>
                                    <w:vAlign w:val="center"/>
                                    <w:hideMark/>
                                  </w:tcPr>
                                  <w:p w14:paraId="540B40FB"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tc>
                              </w:tr>
                              <w:tr w:rsidR="009F2116" w:rsidRPr="009F2116" w14:paraId="0D8EC4C0" w14:textId="77777777" w:rsidTr="009F2116">
                                <w:trPr>
                                  <w:trHeight w:val="290"/>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06E85E6C" w14:textId="77777777" w:rsidR="009F2116" w:rsidRPr="009F2116" w:rsidRDefault="009F2116" w:rsidP="009F2116">
                                    <w:pPr>
                                      <w:spacing w:line="315" w:lineRule="atLeast"/>
                                      <w:rPr>
                                        <w:rFonts w:ascii="Arial" w:eastAsia="Times New Roman" w:hAnsi="Arial" w:cs="Arial"/>
                                        <w:color w:val="231F20"/>
                                        <w:sz w:val="21"/>
                                        <w:szCs w:val="21"/>
                                        <w:lang w:eastAsia="en-GB"/>
                                      </w:rPr>
                                    </w:pPr>
                                  </w:p>
                                </w:tc>
                                <w:tc>
                                  <w:tcPr>
                                    <w:tcW w:w="0" w:type="auto"/>
                                    <w:vMerge/>
                                    <w:tcBorders>
                                      <w:top w:val="nil"/>
                                      <w:left w:val="nil"/>
                                      <w:bottom w:val="single" w:sz="8" w:space="0" w:color="auto"/>
                                      <w:right w:val="single" w:sz="8" w:space="0" w:color="auto"/>
                                    </w:tcBorders>
                                    <w:vAlign w:val="center"/>
                                    <w:hideMark/>
                                  </w:tcPr>
                                  <w:p w14:paraId="1B7B0950" w14:textId="77777777" w:rsidR="009F2116" w:rsidRPr="009F2116" w:rsidRDefault="009F2116" w:rsidP="009F2116">
                                    <w:pPr>
                                      <w:spacing w:line="315" w:lineRule="atLeast"/>
                                      <w:rPr>
                                        <w:rFonts w:ascii="Arial" w:eastAsia="Times New Roman" w:hAnsi="Arial" w:cs="Arial"/>
                                        <w:color w:val="231F20"/>
                                        <w:sz w:val="21"/>
                                        <w:szCs w:val="21"/>
                                        <w:lang w:eastAsia="en-GB"/>
                                      </w:rPr>
                                    </w:pPr>
                                  </w:p>
                                </w:tc>
                                <w:tc>
                                  <w:tcPr>
                                    <w:tcW w:w="0" w:type="auto"/>
                                    <w:vMerge/>
                                    <w:tcBorders>
                                      <w:top w:val="nil"/>
                                      <w:left w:val="nil"/>
                                      <w:bottom w:val="single" w:sz="8" w:space="0" w:color="auto"/>
                                      <w:right w:val="single" w:sz="8" w:space="0" w:color="auto"/>
                                    </w:tcBorders>
                                    <w:vAlign w:val="center"/>
                                    <w:hideMark/>
                                  </w:tcPr>
                                  <w:p w14:paraId="5A20FEC1" w14:textId="77777777" w:rsidR="009F2116" w:rsidRPr="009F2116" w:rsidRDefault="009F2116" w:rsidP="009F2116">
                                    <w:pPr>
                                      <w:spacing w:line="315" w:lineRule="atLeast"/>
                                      <w:rPr>
                                        <w:rFonts w:ascii="Arial" w:eastAsia="Times New Roman" w:hAnsi="Arial" w:cs="Arial"/>
                                        <w:color w:val="231F20"/>
                                        <w:sz w:val="21"/>
                                        <w:szCs w:val="21"/>
                                        <w:lang w:eastAsia="en-GB"/>
                                      </w:rPr>
                                    </w:pPr>
                                  </w:p>
                                </w:tc>
                                <w:tc>
                                  <w:tcPr>
                                    <w:tcW w:w="1985" w:type="dxa"/>
                                    <w:tcBorders>
                                      <w:top w:val="nil"/>
                                      <w:left w:val="nil"/>
                                      <w:bottom w:val="single" w:sz="8" w:space="0" w:color="auto"/>
                                      <w:right w:val="single" w:sz="8" w:space="0" w:color="auto"/>
                                    </w:tcBorders>
                                    <w:vAlign w:val="center"/>
                                    <w:hideMark/>
                                  </w:tcPr>
                                  <w:p w14:paraId="3EDA10E6"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9am-5pm</w:t>
                                    </w:r>
                                  </w:p>
                                </w:tc>
                                <w:tc>
                                  <w:tcPr>
                                    <w:tcW w:w="1842" w:type="dxa"/>
                                    <w:tcBorders>
                                      <w:top w:val="nil"/>
                                      <w:left w:val="nil"/>
                                      <w:bottom w:val="single" w:sz="8" w:space="0" w:color="auto"/>
                                      <w:right w:val="single" w:sz="8" w:space="0" w:color="auto"/>
                                    </w:tcBorders>
                                    <w:vAlign w:val="center"/>
                                    <w:hideMark/>
                                  </w:tcPr>
                                  <w:p w14:paraId="4EC718C7"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000000"/>
                                        <w:spacing w:val="3"/>
                                        <w:sz w:val="21"/>
                                        <w:szCs w:val="21"/>
                                        <w:lang w:eastAsia="en-GB"/>
                                      </w:rPr>
                                      <w:t>Sat &amp; Sun</w:t>
                                    </w:r>
                                  </w:p>
                                </w:tc>
                                <w:tc>
                                  <w:tcPr>
                                    <w:tcW w:w="6" w:type="dxa"/>
                                    <w:tcBorders>
                                      <w:top w:val="nil"/>
                                      <w:left w:val="nil"/>
                                      <w:bottom w:val="nil"/>
                                      <w:right w:val="nil"/>
                                    </w:tcBorders>
                                    <w:vAlign w:val="center"/>
                                    <w:hideMark/>
                                  </w:tcPr>
                                  <w:p w14:paraId="470E603C"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tc>
                              </w:tr>
                            </w:tbl>
                            <w:p w14:paraId="391EC341"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lastRenderedPageBreak/>
                                <w:t>   </w:t>
                              </w:r>
                            </w:p>
                            <w:p w14:paraId="6C3575B8"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Please see </w:t>
                              </w:r>
                              <w:hyperlink r:id="rId19" w:history="1">
                                <w:r w:rsidRPr="009F2116">
                                  <w:rPr>
                                    <w:rFonts w:ascii="Arial" w:eastAsia="Times New Roman" w:hAnsi="Arial" w:cs="Arial"/>
                                    <w:color w:val="00B0F0"/>
                                    <w:sz w:val="21"/>
                                    <w:szCs w:val="21"/>
                                    <w:u w:val="single"/>
                                    <w:lang w:eastAsia="en-GB"/>
                                  </w:rPr>
                                  <w:t>attached</w:t>
                                </w:r>
                              </w:hyperlink>
                              <w:r w:rsidRPr="009F2116">
                                <w:rPr>
                                  <w:rFonts w:ascii="Arial" w:eastAsia="Times New Roman" w:hAnsi="Arial" w:cs="Arial"/>
                                  <w:color w:val="231F20"/>
                                  <w:sz w:val="21"/>
                                  <w:szCs w:val="21"/>
                                  <w:lang w:eastAsia="en-GB"/>
                                </w:rPr>
                                <w:t> statistics and available specialties in the Warwickshire North area.</w:t>
                              </w:r>
                            </w:p>
                            <w:p w14:paraId="59F1FD44" w14:textId="77777777" w:rsidR="009F2116" w:rsidRPr="009F2116" w:rsidRDefault="009F2116" w:rsidP="009F2116">
                              <w:pPr>
                                <w:spacing w:line="315" w:lineRule="atLeast"/>
                                <w:rPr>
                                  <w:rFonts w:ascii="Arial" w:eastAsia="Times New Roman" w:hAnsi="Arial" w:cs="Arial"/>
                                  <w:color w:val="231F20"/>
                                  <w:sz w:val="21"/>
                                  <w:szCs w:val="21"/>
                                  <w:lang w:eastAsia="en-GB"/>
                                </w:rPr>
                              </w:pPr>
                            </w:p>
                            <w:p w14:paraId="338E096C"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b/>
                                  <w:bCs/>
                                  <w:color w:val="00B0F0"/>
                                  <w:lang w:eastAsia="en-GB"/>
                                </w:rPr>
                                <w:t xml:space="preserve">Peer support for parents of young people who </w:t>
                              </w:r>
                              <w:proofErr w:type="spellStart"/>
                              <w:r w:rsidRPr="009F2116">
                                <w:rPr>
                                  <w:rFonts w:ascii="Arial" w:eastAsia="Times New Roman" w:hAnsi="Arial" w:cs="Arial"/>
                                  <w:b/>
                                  <w:bCs/>
                                  <w:color w:val="00B0F0"/>
                                  <w:lang w:eastAsia="en-GB"/>
                                </w:rPr>
                                <w:t>self harm</w:t>
                              </w:r>
                              <w:proofErr w:type="spellEnd"/>
                              <w:r w:rsidRPr="009F2116">
                                <w:rPr>
                                  <w:rFonts w:ascii="Arial" w:eastAsia="Times New Roman" w:hAnsi="Arial" w:cs="Arial"/>
                                  <w:b/>
                                  <w:bCs/>
                                  <w:color w:val="00B0F0"/>
                                  <w:lang w:eastAsia="en-GB"/>
                                </w:rPr>
                                <w:t> </w:t>
                              </w:r>
                            </w:p>
                            <w:p w14:paraId="6B0C4767"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p w14:paraId="511C2C15"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Warwickshire County Council, in partnership with Kaleidoscope Plus Group, have recently launched a new peer support service aimed at parents of young people who self-harm or have thoughts of suicide. As part of the service, parents will be signposted to other services, who can support both the young person and/or families.</w:t>
                              </w:r>
                            </w:p>
                            <w:p w14:paraId="40D41099"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p w14:paraId="228D97CC"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Self-harm in young people is a large and increasing problem in the UK, with an estimated 10-15% of young people self-harming at some point during adolescence. Between April 2019 and March 2020, 125 under 24s attended Coventry and Warwickshire A&amp;E with a self- harm flag; in the same period, 853 under 24s were admitted to Coventry and Warwickshire hospitals because of self-harm.  </w:t>
                              </w:r>
                            </w:p>
                            <w:p w14:paraId="2D053B43" w14:textId="77777777" w:rsidR="009F2116" w:rsidRPr="009F2116" w:rsidRDefault="009F2116" w:rsidP="009F2116">
                              <w:pPr>
                                <w:spacing w:line="315" w:lineRule="atLeast"/>
                                <w:rPr>
                                  <w:rFonts w:ascii="Arial" w:eastAsia="Times New Roman" w:hAnsi="Arial" w:cs="Arial"/>
                                  <w:color w:val="231F20"/>
                                  <w:sz w:val="21"/>
                                  <w:szCs w:val="21"/>
                                  <w:lang w:eastAsia="en-GB"/>
                                </w:rPr>
                              </w:pPr>
                            </w:p>
                            <w:p w14:paraId="3CBF3E20"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The groups will be held twice monthly, and sessions will be offered both during the day and evening. The objectives of the service will be as follows: </w:t>
                              </w:r>
                            </w:p>
                            <w:p w14:paraId="0FBF21BA"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p w14:paraId="327D96B7"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offer support to parents of young people who self-harm, living in Warwickshire </w:t>
                              </w:r>
                            </w:p>
                            <w:p w14:paraId="170BC286"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bring together those people who have shared experiences of looking after a young person who self-harms, and to support each other in an informal setting </w:t>
                              </w:r>
                            </w:p>
                            <w:p w14:paraId="39325291"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provide a safe space where individual(s) feel understanding and are supported and will treat personal experiences with equal importance </w:t>
                              </w:r>
                            </w:p>
                            <w:p w14:paraId="5A964DE1"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support parents to understand their child and learn how to support their child </w:t>
                              </w:r>
                            </w:p>
                            <w:p w14:paraId="53369C56"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p w14:paraId="711862C9"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Referrals to the service can by both by a professional or parents / carers self-referring, as follows:</w:t>
                              </w:r>
                            </w:p>
                            <w:p w14:paraId="4F92A72A"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p w14:paraId="4823D0B2"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Professionals: </w:t>
                              </w:r>
                              <w:hyperlink r:id="rId20" w:history="1">
                                <w:r w:rsidRPr="009F2116">
                                  <w:rPr>
                                    <w:rFonts w:ascii="Arial" w:eastAsia="Times New Roman" w:hAnsi="Arial" w:cs="Arial"/>
                                    <w:color w:val="00B0F0"/>
                                    <w:sz w:val="21"/>
                                    <w:szCs w:val="21"/>
                                    <w:u w:val="single"/>
                                    <w:lang w:eastAsia="en-GB"/>
                                  </w:rPr>
                                  <w:t>Referral link</w:t>
                                </w:r>
                              </w:hyperlink>
                            </w:p>
                            <w:p w14:paraId="210A1FB9"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Parent/Carers: </w:t>
                              </w:r>
                              <w:hyperlink r:id="rId21" w:history="1">
                                <w:r w:rsidRPr="009F2116">
                                  <w:rPr>
                                    <w:rFonts w:ascii="Arial" w:eastAsia="Times New Roman" w:hAnsi="Arial" w:cs="Arial"/>
                                    <w:color w:val="00B0F0"/>
                                    <w:sz w:val="21"/>
                                    <w:szCs w:val="21"/>
                                    <w:u w:val="single"/>
                                    <w:lang w:eastAsia="en-GB"/>
                                  </w:rPr>
                                  <w:t>Referral lin</w:t>
                                </w:r>
                              </w:hyperlink>
                              <w:r w:rsidRPr="009F2116">
                                <w:rPr>
                                  <w:rFonts w:ascii="Arial" w:eastAsia="Times New Roman" w:hAnsi="Arial" w:cs="Arial"/>
                                  <w:color w:val="00B0F0"/>
                                  <w:sz w:val="21"/>
                                  <w:szCs w:val="21"/>
                                  <w:lang w:eastAsia="en-GB"/>
                                </w:rPr>
                                <w:t>k</w:t>
                              </w:r>
                              <w:r w:rsidRPr="009F2116">
                                <w:rPr>
                                  <w:rFonts w:ascii="Arial" w:eastAsia="Times New Roman" w:hAnsi="Arial" w:cs="Arial"/>
                                  <w:color w:val="231F20"/>
                                  <w:sz w:val="21"/>
                                  <w:szCs w:val="21"/>
                                  <w:lang w:eastAsia="en-GB"/>
                                </w:rPr>
                                <w:t> or </w:t>
                              </w:r>
                            </w:p>
                            <w:p w14:paraId="1C6FB4A1"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Email: </w:t>
                              </w:r>
                              <w:hyperlink r:id="rId22" w:history="1">
                                <w:r w:rsidRPr="009F2116">
                                  <w:rPr>
                                    <w:rFonts w:ascii="Arial" w:eastAsia="Times New Roman" w:hAnsi="Arial" w:cs="Arial"/>
                                    <w:color w:val="0000FF"/>
                                    <w:sz w:val="21"/>
                                    <w:szCs w:val="21"/>
                                    <w:u w:val="single"/>
                                    <w:lang w:eastAsia="en-GB"/>
                                  </w:rPr>
                                  <w:t>SPPARK@Kaleidoscopeplus.org.uk</w:t>
                                </w:r>
                              </w:hyperlink>
                              <w:r w:rsidRPr="009F2116">
                                <w:rPr>
                                  <w:rFonts w:ascii="Arial" w:eastAsia="Times New Roman" w:hAnsi="Arial" w:cs="Arial"/>
                                  <w:color w:val="00B0F0"/>
                                  <w:sz w:val="21"/>
                                  <w:szCs w:val="21"/>
                                  <w:lang w:eastAsia="en-GB"/>
                                </w:rPr>
                                <w:t> </w:t>
                              </w:r>
                              <w:r w:rsidRPr="009F2116">
                                <w:rPr>
                                  <w:rFonts w:ascii="Arial" w:eastAsia="Times New Roman" w:hAnsi="Arial" w:cs="Arial"/>
                                  <w:color w:val="231F20"/>
                                  <w:sz w:val="21"/>
                                  <w:szCs w:val="21"/>
                                  <w:lang w:eastAsia="en-GB"/>
                                </w:rPr>
                                <w:t>/Phone:07970040016.  </w:t>
                              </w:r>
                            </w:p>
                            <w:p w14:paraId="047155B7"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p w14:paraId="0AF1FD10"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Please find </w:t>
                              </w:r>
                              <w:hyperlink r:id="rId23" w:history="1">
                                <w:r w:rsidRPr="009F2116">
                                  <w:rPr>
                                    <w:rFonts w:ascii="Arial" w:eastAsia="Times New Roman" w:hAnsi="Arial" w:cs="Arial"/>
                                    <w:color w:val="00B0F0"/>
                                    <w:sz w:val="21"/>
                                    <w:szCs w:val="21"/>
                                    <w:u w:val="single"/>
                                    <w:lang w:eastAsia="en-GB"/>
                                  </w:rPr>
                                  <w:t>attached</w:t>
                                </w:r>
                              </w:hyperlink>
                              <w:r w:rsidRPr="009F2116">
                                <w:rPr>
                                  <w:rFonts w:ascii="Arial" w:eastAsia="Times New Roman" w:hAnsi="Arial" w:cs="Arial"/>
                                  <w:color w:val="231F20"/>
                                  <w:sz w:val="21"/>
                                  <w:szCs w:val="21"/>
                                  <w:lang w:eastAsia="en-GB"/>
                                </w:rPr>
                                <w:t> the flyer with more information about this service.  </w:t>
                              </w:r>
                            </w:p>
                            <w:p w14:paraId="00860F68"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p w14:paraId="3209ABEC"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b/>
                                  <w:bCs/>
                                  <w:color w:val="00B0F0"/>
                                  <w:lang w:eastAsia="en-GB"/>
                                </w:rPr>
                                <w:t>Consultant Connect – using the GP liaison line</w:t>
                              </w:r>
                            </w:p>
                            <w:p w14:paraId="38155DD8"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b/>
                                  <w:bCs/>
                                  <w:color w:val="231F20"/>
                                  <w:sz w:val="21"/>
                                  <w:szCs w:val="21"/>
                                  <w:lang w:eastAsia="en-GB"/>
                                </w:rPr>
                                <w:t>For the attention of Coventry and Rugby General Practice Colleagues</w:t>
                              </w:r>
                            </w:p>
                            <w:p w14:paraId="26BDF608" w14:textId="77777777" w:rsidR="009F2116" w:rsidRPr="009F2116" w:rsidRDefault="009F2116" w:rsidP="009F2116">
                              <w:pPr>
                                <w:spacing w:line="315" w:lineRule="atLeast"/>
                                <w:rPr>
                                  <w:rFonts w:ascii="Arial" w:eastAsia="Times New Roman" w:hAnsi="Arial" w:cs="Arial"/>
                                  <w:color w:val="231F20"/>
                                  <w:sz w:val="21"/>
                                  <w:szCs w:val="21"/>
                                  <w:lang w:eastAsia="en-GB"/>
                                </w:rPr>
                              </w:pPr>
                            </w:p>
                            <w:p w14:paraId="609468DF"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Did you know you can contact the GP Liaison Nurse, through Consultant Connect? The GP Liaison Service offers a single point of contact for emergency referrals. Please see </w:t>
                              </w:r>
                              <w:hyperlink r:id="rId24" w:history="1">
                                <w:r w:rsidRPr="009F2116">
                                  <w:rPr>
                                    <w:rFonts w:ascii="Arial" w:eastAsia="Times New Roman" w:hAnsi="Arial" w:cs="Arial"/>
                                    <w:color w:val="00B0F0"/>
                                    <w:sz w:val="21"/>
                                    <w:szCs w:val="21"/>
                                    <w:u w:val="single"/>
                                    <w:lang w:eastAsia="en-GB"/>
                                  </w:rPr>
                                  <w:t>attached</w:t>
                                </w:r>
                              </w:hyperlink>
                              <w:r w:rsidRPr="009F2116">
                                <w:rPr>
                                  <w:rFonts w:ascii="Arial" w:eastAsia="Times New Roman" w:hAnsi="Arial" w:cs="Arial"/>
                                  <w:color w:val="231F20"/>
                                  <w:sz w:val="21"/>
                                  <w:szCs w:val="21"/>
                                  <w:lang w:eastAsia="en-GB"/>
                                </w:rPr>
                                <w:t> for more information.</w:t>
                              </w:r>
                            </w:p>
                            <w:p w14:paraId="3888164B"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lastRenderedPageBreak/>
                                <w:t>      </w:t>
                              </w:r>
                            </w:p>
                            <w:p w14:paraId="57CC0892" w14:textId="77777777" w:rsidR="009F2116" w:rsidRPr="009F2116" w:rsidRDefault="009F2116" w:rsidP="009F2116">
                              <w:pPr>
                                <w:spacing w:after="160" w:line="315" w:lineRule="atLeast"/>
                                <w:rPr>
                                  <w:rFonts w:ascii="Arial" w:eastAsia="Times New Roman" w:hAnsi="Arial" w:cs="Arial"/>
                                  <w:color w:val="231F20"/>
                                  <w:sz w:val="21"/>
                                  <w:szCs w:val="21"/>
                                  <w:lang w:eastAsia="en-GB"/>
                                </w:rPr>
                              </w:pPr>
                              <w:r w:rsidRPr="009F2116">
                                <w:rPr>
                                  <w:rFonts w:ascii="Arial" w:eastAsia="Times New Roman" w:hAnsi="Arial" w:cs="Arial"/>
                                  <w:color w:val="0072CE"/>
                                  <w:sz w:val="33"/>
                                  <w:szCs w:val="33"/>
                                  <w:lang w:eastAsia="en-GB"/>
                                </w:rPr>
                                <w:t>Training, events &amp; surveys</w:t>
                              </w:r>
                            </w:p>
                            <w:p w14:paraId="4971B443"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b/>
                                  <w:bCs/>
                                  <w:color w:val="00B0F0"/>
                                  <w:lang w:eastAsia="en-GB"/>
                                </w:rPr>
                                <w:t>GP Complaints Training 2021</w:t>
                              </w:r>
                              <w:r w:rsidRPr="009F2116">
                                <w:rPr>
                                  <w:rFonts w:ascii="Arial" w:eastAsia="Times New Roman" w:hAnsi="Arial" w:cs="Arial"/>
                                  <w:b/>
                                  <w:bCs/>
                                  <w:color w:val="00B0F0"/>
                                  <w:lang w:eastAsia="en-GB"/>
                                </w:rPr>
                                <w:br/>
                              </w:r>
                              <w:r w:rsidRPr="009F2116">
                                <w:rPr>
                                  <w:rFonts w:ascii="Arial" w:eastAsia="Times New Roman" w:hAnsi="Arial" w:cs="Arial"/>
                                  <w:b/>
                                  <w:bCs/>
                                  <w:color w:val="231F20"/>
                                  <w:sz w:val="21"/>
                                  <w:szCs w:val="21"/>
                                  <w:lang w:eastAsia="en-GB"/>
                                </w:rPr>
                                <w:t xml:space="preserve">For the attention of Rugby, </w:t>
                              </w:r>
                              <w:proofErr w:type="gramStart"/>
                              <w:r w:rsidRPr="009F2116">
                                <w:rPr>
                                  <w:rFonts w:ascii="Arial" w:eastAsia="Times New Roman" w:hAnsi="Arial" w:cs="Arial"/>
                                  <w:b/>
                                  <w:bCs/>
                                  <w:color w:val="231F20"/>
                                  <w:sz w:val="21"/>
                                  <w:szCs w:val="21"/>
                                  <w:lang w:eastAsia="en-GB"/>
                                </w:rPr>
                                <w:t>Coventry</w:t>
                              </w:r>
                              <w:proofErr w:type="gramEnd"/>
                              <w:r w:rsidRPr="009F2116">
                                <w:rPr>
                                  <w:rFonts w:ascii="Arial" w:eastAsia="Times New Roman" w:hAnsi="Arial" w:cs="Arial"/>
                                  <w:b/>
                                  <w:bCs/>
                                  <w:color w:val="231F20"/>
                                  <w:sz w:val="21"/>
                                  <w:szCs w:val="21"/>
                                  <w:lang w:eastAsia="en-GB"/>
                                </w:rPr>
                                <w:t xml:space="preserve"> and Warwickshire North General Practice Colleagues</w:t>
                              </w:r>
                            </w:p>
                            <w:p w14:paraId="2A1D4568" w14:textId="77777777" w:rsidR="009F2116" w:rsidRPr="009F2116" w:rsidRDefault="009F2116" w:rsidP="009F2116">
                              <w:pPr>
                                <w:spacing w:line="315" w:lineRule="atLeast"/>
                                <w:rPr>
                                  <w:rFonts w:ascii="Arial" w:eastAsia="Times New Roman" w:hAnsi="Arial" w:cs="Arial"/>
                                  <w:color w:val="231F20"/>
                                  <w:sz w:val="21"/>
                                  <w:szCs w:val="21"/>
                                  <w:lang w:eastAsia="en-GB"/>
                                </w:rPr>
                              </w:pPr>
                            </w:p>
                            <w:p w14:paraId="3FFC832B"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b/>
                                  <w:bCs/>
                                  <w:color w:val="231F20"/>
                                  <w:sz w:val="21"/>
                                  <w:szCs w:val="21"/>
                                  <w:lang w:eastAsia="en-GB"/>
                                </w:rPr>
                                <w:t>NHS England </w:t>
                              </w:r>
                              <w:r w:rsidRPr="009F2116">
                                <w:rPr>
                                  <w:rFonts w:ascii="Arial" w:eastAsia="Times New Roman" w:hAnsi="Arial" w:cs="Arial"/>
                                  <w:color w:val="231F20"/>
                                  <w:sz w:val="21"/>
                                  <w:szCs w:val="21"/>
                                  <w:lang w:eastAsia="en-GB"/>
                                </w:rPr>
                                <w:t>would like to invite you to attend a </w:t>
                              </w:r>
                              <w:r w:rsidRPr="009F2116">
                                <w:rPr>
                                  <w:rFonts w:ascii="Arial" w:eastAsia="Times New Roman" w:hAnsi="Arial" w:cs="Arial"/>
                                  <w:b/>
                                  <w:bCs/>
                                  <w:color w:val="231F20"/>
                                  <w:sz w:val="21"/>
                                  <w:szCs w:val="21"/>
                                  <w:lang w:eastAsia="en-GB"/>
                                </w:rPr>
                                <w:t>Free </w:t>
                              </w:r>
                              <w:r w:rsidRPr="009F2116">
                                <w:rPr>
                                  <w:rFonts w:ascii="Arial" w:eastAsia="Times New Roman" w:hAnsi="Arial" w:cs="Arial"/>
                                  <w:color w:val="231F20"/>
                                  <w:sz w:val="21"/>
                                  <w:szCs w:val="21"/>
                                  <w:lang w:eastAsia="en-GB"/>
                                </w:rPr>
                                <w:t>3-hour GP Complaints Handling workshop. </w:t>
                              </w:r>
                            </w:p>
                            <w:p w14:paraId="5540E109"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p w14:paraId="3505FCFF"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The workshops have been developed to support you and your practice team in preventing and managing complaints and improving the service provided to patients.  It will encompass a presentation, reflective exercises, and facilitated group discussions.</w:t>
                              </w:r>
                            </w:p>
                            <w:p w14:paraId="41C79D9A"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p w14:paraId="21F5E40E"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The workshops will cover:</w:t>
                              </w:r>
                            </w:p>
                            <w:p w14:paraId="713AAF05"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p w14:paraId="73594D06"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What triggers complaints and how to prevent them</w:t>
                              </w:r>
                            </w:p>
                            <w:p w14:paraId="43ECC2E9"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How your practice and NHS England fit into the overall complaints process</w:t>
                              </w:r>
                            </w:p>
                            <w:p w14:paraId="6CFE357D"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How to manage and respond to a complaint effectively</w:t>
                              </w:r>
                            </w:p>
                            <w:p w14:paraId="6F56FC3C"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p w14:paraId="77178580"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xml:space="preserve">The workshop will be facilitated by Lee Bennett, Strategic Complaints Lead at NHS England and Dr Claire Macaulay, independent medico-legal consultant. The facilitators bring expert experience of supporting primary care teams to manage and respond to complaints with valuable insight into why complaints are raised and how they can be effectively handled. By the end of the workshop delegates will </w:t>
                              </w:r>
                              <w:proofErr w:type="gramStart"/>
                              <w:r w:rsidRPr="009F2116">
                                <w:rPr>
                                  <w:rFonts w:ascii="Arial" w:eastAsia="Times New Roman" w:hAnsi="Arial" w:cs="Arial"/>
                                  <w:color w:val="231F20"/>
                                  <w:sz w:val="21"/>
                                  <w:szCs w:val="21"/>
                                  <w:lang w:eastAsia="en-GB"/>
                                </w:rPr>
                                <w:t>have an understanding of</w:t>
                              </w:r>
                              <w:proofErr w:type="gramEnd"/>
                              <w:r w:rsidRPr="009F2116">
                                <w:rPr>
                                  <w:rFonts w:ascii="Arial" w:eastAsia="Times New Roman" w:hAnsi="Arial" w:cs="Arial"/>
                                  <w:color w:val="231F20"/>
                                  <w:sz w:val="21"/>
                                  <w:szCs w:val="21"/>
                                  <w:lang w:eastAsia="en-GB"/>
                                </w:rPr>
                                <w:t xml:space="preserve"> professional complaints handling and be able to select the appropriate management techniques and implement the relevant strategies.</w:t>
                              </w:r>
                            </w:p>
                            <w:p w14:paraId="5C697B81"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p w14:paraId="55B3F561"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The free workshop schedule is listed below: </w:t>
                              </w:r>
                            </w:p>
                            <w:p w14:paraId="73D96B31"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p w14:paraId="76F238A6" w14:textId="77777777" w:rsidR="009F2116" w:rsidRPr="009F2116" w:rsidRDefault="009F2116" w:rsidP="009F2116">
                              <w:pPr>
                                <w:spacing w:line="315" w:lineRule="atLeast"/>
                                <w:ind w:left="360" w:hanging="360"/>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23 September 2021 – Pendulum Hotel, Sackville St, Manchester, M1 3BB</w:t>
                              </w:r>
                            </w:p>
                            <w:p w14:paraId="45743044" w14:textId="77777777" w:rsidR="009F2116" w:rsidRPr="009F2116" w:rsidRDefault="009F2116" w:rsidP="009F2116">
                              <w:pPr>
                                <w:spacing w:line="315" w:lineRule="atLeast"/>
                                <w:ind w:left="360" w:hanging="360"/>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24 September 2021 – Hotel Novotel Liverpool Centre, 40 Hanover St, Liverpool L1 4LN      </w:t>
                              </w:r>
                            </w:p>
                            <w:p w14:paraId="156C7334" w14:textId="77777777" w:rsidR="009F2116" w:rsidRPr="009F2116" w:rsidRDefault="009F2116" w:rsidP="009F2116">
                              <w:pPr>
                                <w:spacing w:line="315" w:lineRule="atLeast"/>
                                <w:ind w:left="360" w:hanging="360"/>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21 October 2021 – Holiday Inn Portsmouth, Pembroke Rd, Portsmouth PO1 2TA    </w:t>
                              </w:r>
                            </w:p>
                            <w:p w14:paraId="7C8C44D7" w14:textId="77777777" w:rsidR="009F2116" w:rsidRPr="009F2116" w:rsidRDefault="009F2116" w:rsidP="009F2116">
                              <w:pPr>
                                <w:spacing w:line="315" w:lineRule="atLeast"/>
                                <w:ind w:left="360" w:hanging="360"/>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22 October 2021 – Novotel Southampton, 1 W Quay Rd, Southampton SO15 1RA    </w:t>
                              </w:r>
                            </w:p>
                            <w:p w14:paraId="2C39D9BA" w14:textId="77777777" w:rsidR="009F2116" w:rsidRPr="009F2116" w:rsidRDefault="009F2116" w:rsidP="009F2116">
                              <w:pPr>
                                <w:spacing w:line="315" w:lineRule="atLeast"/>
                                <w:ind w:left="360" w:hanging="360"/>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xml:space="preserve">4 November 2021 – Holiday Inn Birmingham City Centre, </w:t>
                              </w:r>
                              <w:proofErr w:type="spellStart"/>
                              <w:r w:rsidRPr="009F2116">
                                <w:rPr>
                                  <w:rFonts w:ascii="Arial" w:eastAsia="Times New Roman" w:hAnsi="Arial" w:cs="Arial"/>
                                  <w:color w:val="231F20"/>
                                  <w:sz w:val="21"/>
                                  <w:szCs w:val="21"/>
                                  <w:lang w:eastAsia="en-GB"/>
                                </w:rPr>
                                <w:t>Smallbrook</w:t>
                              </w:r>
                              <w:proofErr w:type="spellEnd"/>
                              <w:r w:rsidRPr="009F2116">
                                <w:rPr>
                                  <w:rFonts w:ascii="Arial" w:eastAsia="Times New Roman" w:hAnsi="Arial" w:cs="Arial"/>
                                  <w:color w:val="231F20"/>
                                  <w:sz w:val="21"/>
                                  <w:szCs w:val="21"/>
                                  <w:lang w:eastAsia="en-GB"/>
                                </w:rPr>
                                <w:t xml:space="preserve"> Queensway, Birmingham B5 4EW     </w:t>
                              </w:r>
                            </w:p>
                            <w:p w14:paraId="42628485" w14:textId="77777777" w:rsidR="009F2116" w:rsidRPr="009F2116" w:rsidRDefault="009F2116" w:rsidP="009F2116">
                              <w:pPr>
                                <w:spacing w:line="315" w:lineRule="atLeast"/>
                                <w:ind w:left="360" w:hanging="360"/>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5 November 2021 – Jury's Inn Nottingham Hotel, Station St, Nottingham NG2 3BJ</w:t>
                              </w:r>
                            </w:p>
                            <w:p w14:paraId="5882B4E3"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p w14:paraId="296248C0"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lastRenderedPageBreak/>
                                <w:t xml:space="preserve">Each date will have two sessions </w:t>
                              </w:r>
                              <w:proofErr w:type="gramStart"/>
                              <w:r w:rsidRPr="009F2116">
                                <w:rPr>
                                  <w:rFonts w:ascii="Arial" w:eastAsia="Times New Roman" w:hAnsi="Arial" w:cs="Arial"/>
                                  <w:color w:val="231F20"/>
                                  <w:sz w:val="21"/>
                                  <w:szCs w:val="21"/>
                                  <w:lang w:eastAsia="en-GB"/>
                                </w:rPr>
                                <w:t>available;</w:t>
                              </w:r>
                              <w:proofErr w:type="gramEnd"/>
                              <w:r w:rsidRPr="009F2116">
                                <w:rPr>
                                  <w:rFonts w:ascii="Arial" w:eastAsia="Times New Roman" w:hAnsi="Arial" w:cs="Arial"/>
                                  <w:color w:val="231F20"/>
                                  <w:sz w:val="21"/>
                                  <w:szCs w:val="21"/>
                                  <w:lang w:eastAsia="en-GB"/>
                                </w:rPr>
                                <w:t xml:space="preserve"> a morning session starting at 9:30am, and an afternoon session starting at 1:30pm. </w:t>
                              </w:r>
                              <w:r w:rsidRPr="009F2116">
                                <w:rPr>
                                  <w:rFonts w:ascii="Arial" w:eastAsia="Times New Roman" w:hAnsi="Arial" w:cs="Arial"/>
                                  <w:color w:val="231F20"/>
                                  <w:sz w:val="21"/>
                                  <w:szCs w:val="21"/>
                                  <w:u w:val="single"/>
                                  <w:lang w:eastAsia="en-GB"/>
                                </w:rPr>
                                <w:t>Please note that we are unable to provide teas and coffees at any of the sessions.</w:t>
                              </w:r>
                            </w:p>
                            <w:p w14:paraId="3A8DB0E3"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p w14:paraId="68C7C4B6"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Additional sessions are planned to take place elsewhere in the country in early 2022 (</w:t>
                              </w:r>
                              <w:proofErr w:type="gramStart"/>
                              <w:r w:rsidRPr="009F2116">
                                <w:rPr>
                                  <w:rFonts w:ascii="Arial" w:eastAsia="Times New Roman" w:hAnsi="Arial" w:cs="Arial"/>
                                  <w:color w:val="231F20"/>
                                  <w:sz w:val="21"/>
                                  <w:szCs w:val="21"/>
                                  <w:lang w:eastAsia="en-GB"/>
                                </w:rPr>
                                <w:t>North East</w:t>
                              </w:r>
                              <w:proofErr w:type="gramEnd"/>
                              <w:r w:rsidRPr="009F2116">
                                <w:rPr>
                                  <w:rFonts w:ascii="Arial" w:eastAsia="Times New Roman" w:hAnsi="Arial" w:cs="Arial"/>
                                  <w:color w:val="231F20"/>
                                  <w:sz w:val="21"/>
                                  <w:szCs w:val="21"/>
                                  <w:lang w:eastAsia="en-GB"/>
                                </w:rPr>
                                <w:t>, Yorkshire, East of England &amp; South West). We hope to advertise these later in the year. </w:t>
                              </w:r>
                            </w:p>
                            <w:p w14:paraId="52D26890"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Please note that places are limited and are offered on a first come, first served basis. Due to the limited number of places available for each workshop, we request that no more than two members of staff from the same practice attends. These must be the Practice Manager (or equivalent) and/or the Senior Practice Partner. We will be able to let you know later if more places become available.  </w:t>
                              </w:r>
                            </w:p>
                            <w:p w14:paraId="6D022C1C"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p w14:paraId="0763192C"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xml:space="preserve">Whilst it is hard for us to predict the future safety guidelines surrounding the COVID19 pandemic, we have taken steps to ensure that all venues are complying with the current pandemic safety </w:t>
                              </w:r>
                              <w:proofErr w:type="gramStart"/>
                              <w:r w:rsidRPr="009F2116">
                                <w:rPr>
                                  <w:rFonts w:ascii="Arial" w:eastAsia="Times New Roman" w:hAnsi="Arial" w:cs="Arial"/>
                                  <w:color w:val="231F20"/>
                                  <w:sz w:val="21"/>
                                  <w:szCs w:val="21"/>
                                  <w:lang w:eastAsia="en-GB"/>
                                </w:rPr>
                                <w:t>guidance, and</w:t>
                              </w:r>
                              <w:proofErr w:type="gramEnd"/>
                              <w:r w:rsidRPr="009F2116">
                                <w:rPr>
                                  <w:rFonts w:ascii="Arial" w:eastAsia="Times New Roman" w:hAnsi="Arial" w:cs="Arial"/>
                                  <w:color w:val="231F20"/>
                                  <w:sz w:val="21"/>
                                  <w:szCs w:val="21"/>
                                  <w:lang w:eastAsia="en-GB"/>
                                </w:rPr>
                                <w:t xml:space="preserve"> will provide you with any relevant details specific to your venue closer to the date. In the event these sessions can no longer take place, we will contact you as soon as possible.</w:t>
                              </w:r>
                            </w:p>
                            <w:p w14:paraId="7FC96F24"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p w14:paraId="6DB9C730"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To book a place, please contact </w:t>
                              </w:r>
                              <w:hyperlink r:id="rId25" w:history="1">
                                <w:r w:rsidRPr="009F2116">
                                  <w:rPr>
                                    <w:rFonts w:ascii="Arial" w:eastAsia="Times New Roman" w:hAnsi="Arial" w:cs="Arial"/>
                                    <w:color w:val="00B0F0"/>
                                    <w:sz w:val="21"/>
                                    <w:szCs w:val="21"/>
                                    <w:u w:val="single"/>
                                    <w:lang w:eastAsia="en-GB"/>
                                  </w:rPr>
                                  <w:t>england.complaints-training@nhs.net</w:t>
                                </w:r>
                              </w:hyperlink>
                              <w:r w:rsidRPr="009F2116">
                                <w:rPr>
                                  <w:rFonts w:ascii="Arial" w:eastAsia="Times New Roman" w:hAnsi="Arial" w:cs="Arial"/>
                                  <w:color w:val="231F20"/>
                                  <w:sz w:val="21"/>
                                  <w:szCs w:val="21"/>
                                  <w:lang w:eastAsia="en-GB"/>
                                </w:rPr>
                                <w:t> with the following information:</w:t>
                              </w:r>
                            </w:p>
                            <w:p w14:paraId="0B1B7A3F"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p w14:paraId="382D7577" w14:textId="77777777" w:rsidR="009F2116" w:rsidRPr="009F2116" w:rsidRDefault="009F2116" w:rsidP="009F2116">
                              <w:pPr>
                                <w:numPr>
                                  <w:ilvl w:val="0"/>
                                  <w:numId w:val="2"/>
                                </w:num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Details of the session you wish to attend (including whether you’d prefer to attend in the morning or afternoon)</w:t>
                              </w:r>
                            </w:p>
                            <w:p w14:paraId="43002102" w14:textId="77777777" w:rsidR="009F2116" w:rsidRPr="009F2116" w:rsidRDefault="009F2116" w:rsidP="009F2116">
                              <w:pPr>
                                <w:numPr>
                                  <w:ilvl w:val="0"/>
                                  <w:numId w:val="2"/>
                                </w:num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Your name</w:t>
                              </w:r>
                            </w:p>
                            <w:p w14:paraId="76FF2E34" w14:textId="77777777" w:rsidR="009F2116" w:rsidRPr="009F2116" w:rsidRDefault="009F2116" w:rsidP="009F2116">
                              <w:pPr>
                                <w:numPr>
                                  <w:ilvl w:val="0"/>
                                  <w:numId w:val="2"/>
                                </w:num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xml:space="preserve">Your practice </w:t>
                              </w:r>
                              <w:proofErr w:type="gramStart"/>
                              <w:r w:rsidRPr="009F2116">
                                <w:rPr>
                                  <w:rFonts w:ascii="Arial" w:eastAsia="Times New Roman" w:hAnsi="Arial" w:cs="Arial"/>
                                  <w:color w:val="231F20"/>
                                  <w:sz w:val="21"/>
                                  <w:szCs w:val="21"/>
                                  <w:lang w:eastAsia="en-GB"/>
                                </w:rPr>
                                <w:t>name</w:t>
                              </w:r>
                              <w:proofErr w:type="gramEnd"/>
                            </w:p>
                            <w:p w14:paraId="369C70FC" w14:textId="77777777" w:rsidR="009F2116" w:rsidRPr="009F2116" w:rsidRDefault="009F2116" w:rsidP="009F2116">
                              <w:pPr>
                                <w:numPr>
                                  <w:ilvl w:val="0"/>
                                  <w:numId w:val="2"/>
                                </w:num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Your practice role</w:t>
                              </w:r>
                            </w:p>
                            <w:p w14:paraId="2AA74333" w14:textId="77777777" w:rsidR="009F2116" w:rsidRPr="009F2116" w:rsidRDefault="009F2116" w:rsidP="009F2116">
                              <w:pPr>
                                <w:numPr>
                                  <w:ilvl w:val="0"/>
                                  <w:numId w:val="2"/>
                                </w:num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Your GMC number (where registered)</w:t>
                              </w:r>
                            </w:p>
                            <w:p w14:paraId="6DC9B239" w14:textId="77777777" w:rsidR="009F2116" w:rsidRPr="009F2116" w:rsidRDefault="009F2116" w:rsidP="009F2116">
                              <w:pPr>
                                <w:numPr>
                                  <w:ilvl w:val="0"/>
                                  <w:numId w:val="2"/>
                                </w:num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A contact telephone number</w:t>
                              </w:r>
                            </w:p>
                            <w:p w14:paraId="6DC72579"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Details of how we will protect your data is available online in our privacy notice available </w:t>
                              </w:r>
                              <w:hyperlink r:id="rId26" w:history="1">
                                <w:r w:rsidRPr="009F2116">
                                  <w:rPr>
                                    <w:rFonts w:ascii="Arial" w:eastAsia="Times New Roman" w:hAnsi="Arial" w:cs="Arial"/>
                                    <w:color w:val="00B0F0"/>
                                    <w:sz w:val="21"/>
                                    <w:szCs w:val="21"/>
                                    <w:u w:val="single"/>
                                    <w:lang w:eastAsia="en-GB"/>
                                  </w:rPr>
                                  <w:t>here</w:t>
                                </w:r>
                              </w:hyperlink>
                              <w:r w:rsidRPr="009F2116">
                                <w:rPr>
                                  <w:rFonts w:ascii="Arial" w:eastAsia="Times New Roman" w:hAnsi="Arial" w:cs="Arial"/>
                                  <w:color w:val="231F20"/>
                                  <w:sz w:val="21"/>
                                  <w:szCs w:val="21"/>
                                  <w:lang w:eastAsia="en-GB"/>
                                </w:rPr>
                                <w:t>.</w:t>
                              </w:r>
                            </w:p>
                            <w:p w14:paraId="0BF57B09"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p w14:paraId="637DC748"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b/>
                                  <w:bCs/>
                                  <w:color w:val="231F20"/>
                                  <w:sz w:val="21"/>
                                  <w:szCs w:val="21"/>
                                  <w:lang w:eastAsia="en-GB"/>
                                </w:rPr>
                                <w:t>Some positive feedback from previous sessions:</w:t>
                              </w:r>
                            </w:p>
                            <w:p w14:paraId="6B530C24"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i/>
                                  <w:iCs/>
                                  <w:color w:val="231F20"/>
                                  <w:sz w:val="21"/>
                                  <w:szCs w:val="21"/>
                                  <w:lang w:eastAsia="en-GB"/>
                                </w:rPr>
                                <w:t>“As the complaints manager in my Practice I found it all completely useful and relevant. There was so much that I took away to put into place in my own complaints policy.”</w:t>
                              </w:r>
                            </w:p>
                            <w:p w14:paraId="6C05AC00"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i/>
                                  <w:iCs/>
                                  <w:color w:val="231F20"/>
                                  <w:sz w:val="21"/>
                                  <w:szCs w:val="21"/>
                                  <w:lang w:eastAsia="en-GB"/>
                                </w:rPr>
                                <w:t>“Both trainers managed to create a positive and meaningful session from content that can be dry and, at times, incendiary. There were several practical tips that I will be implementing.”</w:t>
                              </w:r>
                            </w:p>
                            <w:p w14:paraId="30A45DA2"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i/>
                                  <w:iCs/>
                                  <w:color w:val="231F20"/>
                                  <w:sz w:val="21"/>
                                  <w:szCs w:val="21"/>
                                  <w:lang w:eastAsia="en-GB"/>
                                </w:rPr>
                                <w:t xml:space="preserve">“I found the training to be of extreme value. I know have a much better understanding of the complaints procedure and how I would handle a complaint. I thought the delivery was </w:t>
                              </w:r>
                              <w:r w:rsidRPr="009F2116">
                                <w:rPr>
                                  <w:rFonts w:ascii="Arial" w:eastAsia="Times New Roman" w:hAnsi="Arial" w:cs="Arial"/>
                                  <w:i/>
                                  <w:iCs/>
                                  <w:color w:val="231F20"/>
                                  <w:sz w:val="21"/>
                                  <w:szCs w:val="21"/>
                                  <w:lang w:eastAsia="en-GB"/>
                                </w:rPr>
                                <w:lastRenderedPageBreak/>
                                <w:t>excellent and the trainers had an excellent of the subject and were excellent at their delivery of the content.”</w:t>
                              </w:r>
                            </w:p>
                            <w:p w14:paraId="2CA8DD67" w14:textId="77777777" w:rsidR="009F2116" w:rsidRPr="009F2116" w:rsidRDefault="009F2116" w:rsidP="009F2116">
                              <w:pPr>
                                <w:spacing w:line="315" w:lineRule="atLeast"/>
                                <w:rPr>
                                  <w:rFonts w:ascii="Arial" w:eastAsia="Times New Roman" w:hAnsi="Arial" w:cs="Arial"/>
                                  <w:color w:val="231F20"/>
                                  <w:sz w:val="21"/>
                                  <w:szCs w:val="21"/>
                                  <w:lang w:eastAsia="en-GB"/>
                                </w:rPr>
                              </w:pPr>
                            </w:p>
                            <w:p w14:paraId="6542922E"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b/>
                                  <w:bCs/>
                                  <w:color w:val="00B0F0"/>
                                  <w:lang w:eastAsia="en-GB"/>
                                </w:rPr>
                                <w:t>GPN Care event</w:t>
                              </w:r>
                            </w:p>
                            <w:p w14:paraId="45EEDFC7"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p w14:paraId="780BB2CD"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Coventry and Warwickshire Training Hub and NAPC (National Association of Primary Care) are hosting </w:t>
                              </w:r>
                              <w:r w:rsidRPr="009F2116">
                                <w:rPr>
                                  <w:rFonts w:ascii="Arial" w:eastAsia="Times New Roman" w:hAnsi="Arial" w:cs="Arial"/>
                                  <w:color w:val="000000"/>
                                  <w:sz w:val="21"/>
                                  <w:szCs w:val="21"/>
                                  <w:lang w:eastAsia="en-GB"/>
                                </w:rPr>
                                <w:t>a </w:t>
                              </w:r>
                              <w:r w:rsidRPr="009F2116">
                                <w:rPr>
                                  <w:rFonts w:ascii="Arial" w:eastAsia="Times New Roman" w:hAnsi="Arial" w:cs="Arial"/>
                                  <w:b/>
                                  <w:bCs/>
                                  <w:color w:val="000000"/>
                                  <w:sz w:val="21"/>
                                  <w:szCs w:val="21"/>
                                  <w:lang w:eastAsia="en-GB"/>
                                </w:rPr>
                                <w:t>GPN CARE Event</w:t>
                              </w:r>
                              <w:r w:rsidRPr="009F2116">
                                <w:rPr>
                                  <w:rFonts w:ascii="Arial" w:eastAsia="Times New Roman" w:hAnsi="Arial" w:cs="Arial"/>
                                  <w:color w:val="000000"/>
                                  <w:sz w:val="21"/>
                                  <w:szCs w:val="21"/>
                                  <w:lang w:eastAsia="en-GB"/>
                                </w:rPr>
                                <w:t> on </w:t>
                              </w:r>
                              <w:r w:rsidRPr="009F2116">
                                <w:rPr>
                                  <w:rFonts w:ascii="Arial" w:eastAsia="Times New Roman" w:hAnsi="Arial" w:cs="Arial"/>
                                  <w:b/>
                                  <w:bCs/>
                                  <w:color w:val="000000"/>
                                  <w:sz w:val="21"/>
                                  <w:szCs w:val="21"/>
                                  <w:lang w:eastAsia="en-GB"/>
                                </w:rPr>
                                <w:t>Thursday 15</w:t>
                              </w:r>
                              <w:r w:rsidRPr="009F2116">
                                <w:rPr>
                                  <w:rFonts w:ascii="Arial" w:eastAsia="Times New Roman" w:hAnsi="Arial" w:cs="Arial"/>
                                  <w:b/>
                                  <w:bCs/>
                                  <w:color w:val="000000"/>
                                  <w:sz w:val="21"/>
                                  <w:szCs w:val="21"/>
                                  <w:vertAlign w:val="superscript"/>
                                  <w:lang w:eastAsia="en-GB"/>
                                </w:rPr>
                                <w:t>th</w:t>
                              </w:r>
                              <w:r w:rsidRPr="009F2116">
                                <w:rPr>
                                  <w:rFonts w:ascii="Arial" w:eastAsia="Times New Roman" w:hAnsi="Arial" w:cs="Arial"/>
                                  <w:b/>
                                  <w:bCs/>
                                  <w:color w:val="000000"/>
                                  <w:sz w:val="21"/>
                                  <w:szCs w:val="21"/>
                                  <w:lang w:eastAsia="en-GB"/>
                                </w:rPr>
                                <w:t> July 2021</w:t>
                              </w:r>
                              <w:r w:rsidRPr="009F2116">
                                <w:rPr>
                                  <w:rFonts w:ascii="Arial" w:eastAsia="Times New Roman" w:hAnsi="Arial" w:cs="Arial"/>
                                  <w:color w:val="000000"/>
                                  <w:sz w:val="21"/>
                                  <w:szCs w:val="21"/>
                                  <w:lang w:eastAsia="en-GB"/>
                                </w:rPr>
                                <w:t> from </w:t>
                              </w:r>
                              <w:r w:rsidRPr="009F2116">
                                <w:rPr>
                                  <w:rFonts w:ascii="Arial" w:eastAsia="Times New Roman" w:hAnsi="Arial" w:cs="Arial"/>
                                  <w:b/>
                                  <w:bCs/>
                                  <w:color w:val="000000"/>
                                  <w:sz w:val="21"/>
                                  <w:szCs w:val="21"/>
                                  <w:lang w:eastAsia="en-GB"/>
                                </w:rPr>
                                <w:t>12:30 – 13:30pm.</w:t>
                              </w:r>
                            </w:p>
                            <w:p w14:paraId="73D756AF"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Agenda is </w:t>
                              </w:r>
                              <w:hyperlink r:id="rId27" w:history="1">
                                <w:r w:rsidRPr="009F2116">
                                  <w:rPr>
                                    <w:rFonts w:ascii="Arial" w:eastAsia="Times New Roman" w:hAnsi="Arial" w:cs="Arial"/>
                                    <w:color w:val="00B0F0"/>
                                    <w:sz w:val="21"/>
                                    <w:szCs w:val="21"/>
                                    <w:u w:val="single"/>
                                    <w:lang w:eastAsia="en-GB"/>
                                  </w:rPr>
                                  <w:t>here</w:t>
                                </w:r>
                              </w:hyperlink>
                              <w:r w:rsidRPr="009F2116">
                                <w:rPr>
                                  <w:rFonts w:ascii="Arial" w:eastAsia="Times New Roman" w:hAnsi="Arial" w:cs="Arial"/>
                                  <w:color w:val="231F20"/>
                                  <w:sz w:val="21"/>
                                  <w:szCs w:val="21"/>
                                  <w:lang w:eastAsia="en-GB"/>
                                </w:rPr>
                                <w:t>, further details and the link to </w:t>
                              </w:r>
                              <w:hyperlink r:id="rId28" w:history="1">
                                <w:r w:rsidRPr="009F2116">
                                  <w:rPr>
                                    <w:rFonts w:ascii="Arial" w:eastAsia="Times New Roman" w:hAnsi="Arial" w:cs="Arial"/>
                                    <w:color w:val="00B0F0"/>
                                    <w:sz w:val="21"/>
                                    <w:szCs w:val="21"/>
                                    <w:u w:val="single"/>
                                    <w:lang w:eastAsia="en-GB"/>
                                  </w:rPr>
                                  <w:t>register for the webinar</w:t>
                                </w:r>
                              </w:hyperlink>
                              <w:r w:rsidRPr="009F2116">
                                <w:rPr>
                                  <w:rFonts w:ascii="Arial" w:eastAsia="Times New Roman" w:hAnsi="Arial" w:cs="Arial"/>
                                  <w:color w:val="231F20"/>
                                  <w:sz w:val="21"/>
                                  <w:szCs w:val="21"/>
                                  <w:lang w:eastAsia="en-GB"/>
                                </w:rPr>
                                <w:t> can be found </w:t>
                              </w:r>
                              <w:hyperlink r:id="rId29" w:history="1">
                                <w:r w:rsidRPr="009F2116">
                                  <w:rPr>
                                    <w:rFonts w:ascii="Arial" w:eastAsia="Times New Roman" w:hAnsi="Arial" w:cs="Arial"/>
                                    <w:color w:val="00B0F0"/>
                                    <w:sz w:val="21"/>
                                    <w:szCs w:val="21"/>
                                    <w:u w:val="single"/>
                                    <w:lang w:eastAsia="en-GB"/>
                                  </w:rPr>
                                  <w:t>here</w:t>
                                </w:r>
                              </w:hyperlink>
                            </w:p>
                            <w:p w14:paraId="27256D4A"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p w14:paraId="61DE7125"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p w14:paraId="2DA77A4D" w14:textId="77777777" w:rsidR="009F2116" w:rsidRPr="009F2116" w:rsidRDefault="009F2116" w:rsidP="009F2116">
                              <w:pPr>
                                <w:spacing w:line="315" w:lineRule="atLeast"/>
                                <w:rPr>
                                  <w:rFonts w:ascii="Arial" w:eastAsia="Times New Roman" w:hAnsi="Arial" w:cs="Arial"/>
                                  <w:color w:val="231F20"/>
                                  <w:sz w:val="21"/>
                                  <w:szCs w:val="21"/>
                                  <w:lang w:eastAsia="en-GB"/>
                                </w:rPr>
                              </w:pPr>
                              <w:bookmarkStart w:id="4" w:name="Training-events-and-surveys"/>
                              <w:bookmarkStart w:id="5" w:name="Newsletters"/>
                              <w:bookmarkEnd w:id="4"/>
                              <w:bookmarkEnd w:id="5"/>
                              <w:r w:rsidRPr="009F2116">
                                <w:rPr>
                                  <w:rFonts w:ascii="Arial" w:eastAsia="Times New Roman" w:hAnsi="Arial" w:cs="Arial"/>
                                  <w:color w:val="0072CE"/>
                                  <w:sz w:val="33"/>
                                  <w:szCs w:val="33"/>
                                  <w:lang w:eastAsia="en-GB"/>
                                </w:rPr>
                                <w:t>Newsletters</w:t>
                              </w:r>
                              <w:bookmarkStart w:id="6" w:name="_Hlk70513177"/>
                              <w:bookmarkStart w:id="7" w:name="Vacancies"/>
                              <w:bookmarkEnd w:id="6"/>
                              <w:bookmarkEnd w:id="7"/>
                            </w:p>
                            <w:p w14:paraId="0D0B97FE"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       </w:t>
                              </w:r>
                            </w:p>
                            <w:p w14:paraId="10D2B1B6"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b/>
                                  <w:bCs/>
                                  <w:color w:val="00B0F0"/>
                                  <w:lang w:eastAsia="en-GB"/>
                                </w:rPr>
                                <w:t>Medicines Matter newsletter June 2021</w:t>
                              </w:r>
                            </w:p>
                            <w:p w14:paraId="7DF83CB3" w14:textId="77777777" w:rsidR="009F2116" w:rsidRPr="009F2116" w:rsidRDefault="009F2116" w:rsidP="009F2116">
                              <w:pPr>
                                <w:spacing w:line="315" w:lineRule="atLeast"/>
                                <w:rPr>
                                  <w:rFonts w:ascii="Arial" w:eastAsia="Times New Roman" w:hAnsi="Arial" w:cs="Arial"/>
                                  <w:color w:val="231F20"/>
                                  <w:sz w:val="21"/>
                                  <w:szCs w:val="21"/>
                                  <w:lang w:eastAsia="en-GB"/>
                                </w:rPr>
                              </w:pPr>
                            </w:p>
                            <w:p w14:paraId="373D97F6"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Please see </w:t>
                              </w:r>
                              <w:hyperlink r:id="rId30" w:history="1">
                                <w:r w:rsidRPr="009F2116">
                                  <w:rPr>
                                    <w:rFonts w:ascii="Arial" w:eastAsia="Times New Roman" w:hAnsi="Arial" w:cs="Arial"/>
                                    <w:color w:val="00B0F0"/>
                                    <w:sz w:val="21"/>
                                    <w:szCs w:val="21"/>
                                    <w:u w:val="single"/>
                                    <w:lang w:eastAsia="en-GB"/>
                                  </w:rPr>
                                  <w:t>attached</w:t>
                                </w:r>
                              </w:hyperlink>
                              <w:r w:rsidRPr="009F2116">
                                <w:rPr>
                                  <w:rFonts w:ascii="Arial" w:eastAsia="Times New Roman" w:hAnsi="Arial" w:cs="Arial"/>
                                  <w:color w:val="231F20"/>
                                  <w:sz w:val="21"/>
                                  <w:szCs w:val="21"/>
                                  <w:lang w:eastAsia="en-GB"/>
                                </w:rPr>
                                <w:t> the latest issue of the Medicines Matter newsletter.</w:t>
                              </w:r>
                            </w:p>
                            <w:p w14:paraId="50FB98CD" w14:textId="77777777" w:rsidR="009F2116" w:rsidRPr="009F2116" w:rsidRDefault="009F2116" w:rsidP="009F2116">
                              <w:pPr>
                                <w:spacing w:before="200" w:line="315" w:lineRule="atLeast"/>
                                <w:rPr>
                                  <w:rFonts w:ascii="Arial" w:eastAsia="Times New Roman" w:hAnsi="Arial" w:cs="Arial"/>
                                  <w:color w:val="231F20"/>
                                  <w:sz w:val="21"/>
                                  <w:szCs w:val="21"/>
                                  <w:lang w:eastAsia="en-GB"/>
                                </w:rPr>
                              </w:pPr>
                            </w:p>
                            <w:p w14:paraId="5F21C18B" w14:textId="77777777" w:rsidR="009F2116" w:rsidRPr="009F2116" w:rsidRDefault="009F2116" w:rsidP="009F2116">
                              <w:pPr>
                                <w:spacing w:before="200" w:line="315" w:lineRule="atLeast"/>
                                <w:rPr>
                                  <w:rFonts w:ascii="Arial" w:eastAsia="Times New Roman" w:hAnsi="Arial" w:cs="Arial"/>
                                  <w:color w:val="231F20"/>
                                  <w:sz w:val="21"/>
                                  <w:szCs w:val="21"/>
                                  <w:lang w:eastAsia="en-GB"/>
                                </w:rPr>
                              </w:pPr>
                              <w:r w:rsidRPr="009F2116">
                                <w:rPr>
                                  <w:rFonts w:ascii="Arial" w:eastAsia="Times New Roman" w:hAnsi="Arial" w:cs="Arial"/>
                                  <w:color w:val="0072CE"/>
                                  <w:sz w:val="33"/>
                                  <w:szCs w:val="33"/>
                                  <w:lang w:eastAsia="en-GB"/>
                                </w:rPr>
                                <w:t>Vacancies</w:t>
                              </w:r>
                            </w:p>
                            <w:p w14:paraId="2D0ADFDE" w14:textId="77777777" w:rsidR="009F2116" w:rsidRPr="009F2116" w:rsidRDefault="009F2116" w:rsidP="009F2116">
                              <w:pPr>
                                <w:spacing w:line="315" w:lineRule="atLeast"/>
                                <w:rPr>
                                  <w:rFonts w:ascii="Arial" w:eastAsia="Times New Roman" w:hAnsi="Arial" w:cs="Arial"/>
                                  <w:color w:val="231F20"/>
                                  <w:sz w:val="21"/>
                                  <w:szCs w:val="21"/>
                                  <w:lang w:eastAsia="en-GB"/>
                                </w:rPr>
                              </w:pPr>
                              <w:r w:rsidRPr="009F2116">
                                <w:rPr>
                                  <w:rFonts w:ascii="Arial" w:eastAsia="Times New Roman" w:hAnsi="Arial" w:cs="Arial"/>
                                  <w:color w:val="231F20"/>
                                  <w:sz w:val="21"/>
                                  <w:szCs w:val="21"/>
                                  <w:lang w:eastAsia="en-GB"/>
                                </w:rPr>
                                <w:t>None to report</w:t>
                              </w:r>
                            </w:p>
                          </w:tc>
                        </w:tr>
                      </w:tbl>
                      <w:p w14:paraId="15F40771" w14:textId="77777777" w:rsidR="009F2116" w:rsidRPr="009F2116" w:rsidRDefault="009F2116" w:rsidP="009F2116">
                        <w:pPr>
                          <w:rPr>
                            <w:rFonts w:ascii="Arial" w:eastAsia="Times New Roman" w:hAnsi="Arial" w:cs="Arial"/>
                            <w:lang w:eastAsia="en-GB"/>
                          </w:rPr>
                        </w:pPr>
                      </w:p>
                    </w:tc>
                  </w:tr>
                </w:tbl>
                <w:p w14:paraId="7BDA6D03" w14:textId="77777777" w:rsidR="009F2116" w:rsidRPr="009F2116" w:rsidRDefault="009F2116" w:rsidP="009F2116">
                  <w:pPr>
                    <w:jc w:val="center"/>
                    <w:textAlignment w:val="top"/>
                    <w:rPr>
                      <w:rFonts w:ascii="Arial" w:eastAsia="Times New Roman" w:hAnsi="Arial" w:cs="Arial"/>
                      <w:sz w:val="2"/>
                      <w:szCs w:val="2"/>
                      <w:lang w:eastAsia="en-GB"/>
                    </w:rPr>
                  </w:pPr>
                </w:p>
              </w:tc>
            </w:tr>
          </w:tbl>
          <w:p w14:paraId="3EFA6DF7" w14:textId="77777777" w:rsidR="009F2116" w:rsidRPr="009F2116" w:rsidRDefault="009F2116" w:rsidP="009F2116">
            <w:pPr>
              <w:rPr>
                <w:rFonts w:ascii="Arial" w:eastAsia="Times New Roman" w:hAnsi="Arial" w:cs="Arial"/>
                <w:color w:val="000000"/>
                <w:sz w:val="2"/>
                <w:szCs w:val="2"/>
                <w:lang w:eastAsia="en-GB"/>
              </w:rPr>
            </w:pPr>
          </w:p>
        </w:tc>
      </w:tr>
    </w:tbl>
    <w:p w14:paraId="1C229766" w14:textId="77777777" w:rsidR="00FF22D9" w:rsidRDefault="004031D5"/>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A038C"/>
    <w:multiLevelType w:val="multilevel"/>
    <w:tmpl w:val="6B76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B43B0"/>
    <w:multiLevelType w:val="multilevel"/>
    <w:tmpl w:val="EE4A2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116"/>
    <w:rsid w:val="004031D5"/>
    <w:rsid w:val="009F2116"/>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A2E3656"/>
  <w15:chartTrackingRefBased/>
  <w15:docId w15:val="{27A5A103-7DD2-7342-A7CD-31F6CB325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9F2116"/>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9F2116"/>
  </w:style>
  <w:style w:type="character" w:styleId="Hyperlink">
    <w:name w:val="Hyperlink"/>
    <w:basedOn w:val="DefaultParagraphFont"/>
    <w:uiPriority w:val="99"/>
    <w:semiHidden/>
    <w:unhideWhenUsed/>
    <w:rsid w:val="009F2116"/>
    <w:rPr>
      <w:color w:val="0000FF"/>
      <w:u w:val="single"/>
    </w:rPr>
  </w:style>
  <w:style w:type="paragraph" w:styleId="NormalWeb">
    <w:name w:val="Normal (Web)"/>
    <w:basedOn w:val="Normal"/>
    <w:uiPriority w:val="99"/>
    <w:semiHidden/>
    <w:unhideWhenUsed/>
    <w:rsid w:val="009F211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879648">
      <w:bodyDiv w:val="1"/>
      <w:marLeft w:val="0"/>
      <w:marRight w:val="0"/>
      <w:marTop w:val="0"/>
      <w:marBottom w:val="0"/>
      <w:divBdr>
        <w:top w:val="none" w:sz="0" w:space="0" w:color="auto"/>
        <w:left w:val="none" w:sz="0" w:space="0" w:color="auto"/>
        <w:bottom w:val="none" w:sz="0" w:space="0" w:color="auto"/>
        <w:right w:val="none" w:sz="0" w:space="0" w:color="auto"/>
      </w:divBdr>
      <w:divsChild>
        <w:div w:id="1416970489">
          <w:marLeft w:val="0"/>
          <w:marRight w:val="0"/>
          <w:marTop w:val="0"/>
          <w:marBottom w:val="0"/>
          <w:divBdr>
            <w:top w:val="none" w:sz="0" w:space="0" w:color="auto"/>
            <w:left w:val="none" w:sz="0" w:space="0" w:color="auto"/>
            <w:bottom w:val="none" w:sz="0" w:space="0" w:color="auto"/>
            <w:right w:val="none" w:sz="0" w:space="0" w:color="auto"/>
          </w:divBdr>
          <w:divsChild>
            <w:div w:id="1689213797">
              <w:marLeft w:val="0"/>
              <w:marRight w:val="0"/>
              <w:marTop w:val="0"/>
              <w:marBottom w:val="0"/>
              <w:divBdr>
                <w:top w:val="none" w:sz="0" w:space="0" w:color="auto"/>
                <w:left w:val="none" w:sz="0" w:space="0" w:color="auto"/>
                <w:bottom w:val="none" w:sz="0" w:space="0" w:color="auto"/>
                <w:right w:val="none" w:sz="0" w:space="0" w:color="auto"/>
              </w:divBdr>
            </w:div>
            <w:div w:id="1577402931">
              <w:marLeft w:val="0"/>
              <w:marRight w:val="0"/>
              <w:marTop w:val="0"/>
              <w:marBottom w:val="0"/>
              <w:divBdr>
                <w:top w:val="none" w:sz="0" w:space="0" w:color="auto"/>
                <w:left w:val="none" w:sz="0" w:space="0" w:color="auto"/>
                <w:bottom w:val="none" w:sz="0" w:space="0" w:color="auto"/>
                <w:right w:val="none" w:sz="0" w:space="0" w:color="auto"/>
              </w:divBdr>
            </w:div>
          </w:divsChild>
        </w:div>
        <w:div w:id="671300115">
          <w:marLeft w:val="0"/>
          <w:marRight w:val="0"/>
          <w:marTop w:val="0"/>
          <w:marBottom w:val="0"/>
          <w:divBdr>
            <w:top w:val="none" w:sz="0" w:space="0" w:color="auto"/>
            <w:left w:val="none" w:sz="0" w:space="0" w:color="auto"/>
            <w:bottom w:val="none" w:sz="0" w:space="0" w:color="auto"/>
            <w:right w:val="none" w:sz="0" w:space="0" w:color="auto"/>
          </w:divBdr>
        </w:div>
        <w:div w:id="279606802">
          <w:marLeft w:val="0"/>
          <w:marRight w:val="0"/>
          <w:marTop w:val="0"/>
          <w:marBottom w:val="0"/>
          <w:divBdr>
            <w:top w:val="none" w:sz="0" w:space="0" w:color="auto"/>
            <w:left w:val="none" w:sz="0" w:space="0" w:color="auto"/>
            <w:bottom w:val="none" w:sz="0" w:space="0" w:color="auto"/>
            <w:right w:val="none" w:sz="0" w:space="0" w:color="auto"/>
          </w:divBdr>
        </w:div>
        <w:div w:id="1938515242">
          <w:marLeft w:val="0"/>
          <w:marRight w:val="0"/>
          <w:marTop w:val="0"/>
          <w:marBottom w:val="0"/>
          <w:divBdr>
            <w:top w:val="none" w:sz="0" w:space="0" w:color="auto"/>
            <w:left w:val="none" w:sz="0" w:space="0" w:color="auto"/>
            <w:bottom w:val="none" w:sz="0" w:space="0" w:color="auto"/>
            <w:right w:val="none" w:sz="0" w:space="0" w:color="auto"/>
          </w:divBdr>
        </w:div>
        <w:div w:id="1051150277">
          <w:marLeft w:val="0"/>
          <w:marRight w:val="0"/>
          <w:marTop w:val="0"/>
          <w:marBottom w:val="0"/>
          <w:divBdr>
            <w:top w:val="none" w:sz="0" w:space="0" w:color="auto"/>
            <w:left w:val="none" w:sz="0" w:space="0" w:color="auto"/>
            <w:bottom w:val="none" w:sz="0" w:space="0" w:color="auto"/>
            <w:right w:val="none" w:sz="0" w:space="0" w:color="auto"/>
          </w:divBdr>
          <w:divsChild>
            <w:div w:id="70865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Westmidlands.fhnurses@nhs.net" TargetMode="External"/><Relationship Id="rId18" Type="http://schemas.openxmlformats.org/officeDocument/2006/relationships/hyperlink" Target="https://cwccg.net/5ECH-DYQT-3W4C1S-A489E-1/c.aspx" TargetMode="External"/><Relationship Id="rId26" Type="http://schemas.openxmlformats.org/officeDocument/2006/relationships/hyperlink" Target="https://cwccg.net/5ECH-DYQT-3W4C1S-A46I1-1/c.aspx" TargetMode="External"/><Relationship Id="rId3" Type="http://schemas.openxmlformats.org/officeDocument/2006/relationships/settings" Target="settings.xml"/><Relationship Id="rId21" Type="http://schemas.openxmlformats.org/officeDocument/2006/relationships/hyperlink" Target="https://cwccg.net/5ECH-DYQT-3W4C1S-A47F7-1/c.aspx" TargetMode="External"/><Relationship Id="rId7" Type="http://schemas.openxmlformats.org/officeDocument/2006/relationships/hyperlink" Target="mailto:warnoccg.covid19primarycarecommunications@nhs.net" TargetMode="External"/><Relationship Id="rId12" Type="http://schemas.openxmlformats.org/officeDocument/2006/relationships/hyperlink" Target="https://cwccg.net/5ECH-DYQT-3W4C1S-A47F3-1/c.aspx" TargetMode="External"/><Relationship Id="rId17" Type="http://schemas.openxmlformats.org/officeDocument/2006/relationships/hyperlink" Target="https://cwccg.net/5ECH-DYQT-3W4C1S-A47F6-1/c.aspx" TargetMode="External"/><Relationship Id="rId25" Type="http://schemas.openxmlformats.org/officeDocument/2006/relationships/hyperlink" Target="mailto:england.complaints-training@nhs.net" TargetMode="External"/><Relationship Id="rId2" Type="http://schemas.openxmlformats.org/officeDocument/2006/relationships/styles" Target="styles.xml"/><Relationship Id="rId16" Type="http://schemas.openxmlformats.org/officeDocument/2006/relationships/hyperlink" Target="https://cwccg.net/5ECH-DYQT-3W4C1S-A47F6-1/c.aspx" TargetMode="External"/><Relationship Id="rId20" Type="http://schemas.openxmlformats.org/officeDocument/2006/relationships/hyperlink" Target="https://cwccg.net/5ECH-DYQT-3W4C1S-A47F7-1/c.aspx" TargetMode="External"/><Relationship Id="rId29" Type="http://schemas.openxmlformats.org/officeDocument/2006/relationships/hyperlink" Target="https://cwccg.net/5ECH-DYQT-3W4C1S-A46I4-1/c.aspx" TargetMode="External"/><Relationship Id="rId1" Type="http://schemas.openxmlformats.org/officeDocument/2006/relationships/numbering" Target="numbering.xml"/><Relationship Id="rId6" Type="http://schemas.openxmlformats.org/officeDocument/2006/relationships/hyperlink" Target="https://cwccg.net/5ECH-DYQT-3W4C1S-A47NU-1/c.aspx" TargetMode="External"/><Relationship Id="rId11" Type="http://schemas.openxmlformats.org/officeDocument/2006/relationships/hyperlink" Target="https://cwccg.net/5ECH-DYQT-3W4C1S-A4844-1/c.aspx" TargetMode="External"/><Relationship Id="rId24" Type="http://schemas.openxmlformats.org/officeDocument/2006/relationships/hyperlink" Target="https://cwccg.net/5ECH-DYQT-3W4C1S-A47F9-1/c.aspx" TargetMode="External"/><Relationship Id="rId32" Type="http://schemas.openxmlformats.org/officeDocument/2006/relationships/theme" Target="theme/theme1.xml"/><Relationship Id="rId5" Type="http://schemas.openxmlformats.org/officeDocument/2006/relationships/hyperlink" Target="https://cwccg.net/5ECH-DYQT-3W4C1S-A481X-1/c.aspx" TargetMode="External"/><Relationship Id="rId15" Type="http://schemas.openxmlformats.org/officeDocument/2006/relationships/hyperlink" Target="https://cwccg.net/5ECH-DYQT-3W4C1S-A47F5-1/c.aspx" TargetMode="External"/><Relationship Id="rId23" Type="http://schemas.openxmlformats.org/officeDocument/2006/relationships/hyperlink" Target="https://cwccg.net/5ECH-DYQT-3W4C1S-A47F8-1/c.aspx" TargetMode="External"/><Relationship Id="rId28" Type="http://schemas.openxmlformats.org/officeDocument/2006/relationships/hyperlink" Target="https://cwccg.net/5ECH-DYQT-3W4C1S-A46I3-1/c.aspx" TargetMode="External"/><Relationship Id="rId10" Type="http://schemas.openxmlformats.org/officeDocument/2006/relationships/hyperlink" Target="mailto:communications@coventryrugbyccg.nhs.uk" TargetMode="External"/><Relationship Id="rId19" Type="http://schemas.openxmlformats.org/officeDocument/2006/relationships/hyperlink" Target="https://cwccg.net/5ECH-DYQT-3W4C1S-A48AI-1/c.asp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s://cwccg.net/5ECH-DYQT-3W4C1S-A47F4-1/c.aspx" TargetMode="External"/><Relationship Id="rId22" Type="http://schemas.openxmlformats.org/officeDocument/2006/relationships/hyperlink" Target="mailto:SPPARK@Kaleidoscopeplus.org.uk" TargetMode="External"/><Relationship Id="rId27" Type="http://schemas.openxmlformats.org/officeDocument/2006/relationships/hyperlink" Target="https://cwccg.net/5ECH-DYQT-3W4C1S-A46I2-1/c.aspx" TargetMode="External"/><Relationship Id="rId30" Type="http://schemas.openxmlformats.org/officeDocument/2006/relationships/hyperlink" Target="https://cwccg.net/5ECH-DYQT-3W4C1S-A47N8-1/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3076</Words>
  <Characters>16276</Characters>
  <Application>Microsoft Office Word</Application>
  <DocSecurity>0</DocSecurity>
  <Lines>542</Lines>
  <Paragraphs>251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2021-06-26T10:22:00Z</dcterms:created>
  <dcterms:modified xsi:type="dcterms:W3CDTF">2021-06-26T10:37:00Z</dcterms:modified>
  <cp:category/>
</cp:coreProperties>
</file>