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4CC0" w:rsidRPr="0027756E" w:rsidRDefault="00E76E5A" w:rsidP="0027756E">
      <w:pPr>
        <w:pStyle w:val="Title"/>
        <w:rPr>
          <w:rFonts w:eastAsia="Times New Roman"/>
          <w:sz w:val="44"/>
          <w:lang w:val="en" w:eastAsia="en-GB"/>
        </w:rPr>
      </w:pPr>
      <w:r>
        <w:rPr>
          <w:rFonts w:eastAsia="Times New Roman"/>
          <w:sz w:val="44"/>
          <w:lang w:val="en" w:eastAsia="en-GB"/>
        </w:rPr>
        <w:t>Administration of a</w:t>
      </w:r>
      <w:r w:rsidR="00B0325E">
        <w:rPr>
          <w:rFonts w:eastAsia="Times New Roman"/>
          <w:sz w:val="44"/>
          <w:lang w:val="en" w:eastAsia="en-GB"/>
        </w:rPr>
        <w:t>dmitting a patient into the COVID Oximetry @Home Virtual Ward</w:t>
      </w:r>
    </w:p>
    <w:p w:rsidR="00BD687D" w:rsidRDefault="00E76E5A" w:rsidP="00BD687D">
      <w:pPr>
        <w:spacing w:before="100" w:beforeAutospacing="1" w:after="100" w:afterAutospacing="1" w:line="240" w:lineRule="auto"/>
        <w:rPr>
          <w:rFonts w:eastAsia="Times New Roman" w:cstheme="minorHAnsi"/>
          <w:color w:val="333333"/>
          <w:sz w:val="24"/>
          <w:szCs w:val="24"/>
          <w:lang w:val="en" w:eastAsia="en-GB"/>
        </w:rPr>
      </w:pPr>
      <w:r>
        <w:rPr>
          <w:rFonts w:eastAsia="Times New Roman" w:cstheme="minorHAnsi"/>
          <w:color w:val="333333"/>
          <w:sz w:val="24"/>
          <w:szCs w:val="24"/>
          <w:lang w:val="en" w:eastAsia="en-GB"/>
        </w:rPr>
        <w:t>There are 2 types of admission</w:t>
      </w:r>
      <w:r w:rsidR="00BD687D">
        <w:rPr>
          <w:rFonts w:eastAsia="Times New Roman" w:cstheme="minorHAnsi"/>
          <w:color w:val="333333"/>
          <w:sz w:val="24"/>
          <w:szCs w:val="24"/>
          <w:lang w:val="en" w:eastAsia="en-GB"/>
        </w:rPr>
        <w:t>;</w:t>
      </w:r>
    </w:p>
    <w:p w:rsidR="00E76E5A" w:rsidRPr="00BD687D" w:rsidRDefault="00E76E5A" w:rsidP="00BD687D">
      <w:pPr>
        <w:pStyle w:val="ListParagraph"/>
        <w:numPr>
          <w:ilvl w:val="0"/>
          <w:numId w:val="6"/>
        </w:numPr>
        <w:spacing w:before="100" w:beforeAutospacing="1" w:after="100" w:afterAutospacing="1" w:line="240" w:lineRule="auto"/>
        <w:rPr>
          <w:rFonts w:eastAsia="Times New Roman" w:cstheme="minorHAnsi"/>
          <w:color w:val="333333"/>
          <w:sz w:val="24"/>
          <w:szCs w:val="24"/>
          <w:lang w:val="en" w:eastAsia="en-GB"/>
        </w:rPr>
      </w:pPr>
      <w:r w:rsidRPr="00BD687D">
        <w:rPr>
          <w:rFonts w:eastAsia="Times New Roman" w:cstheme="minorHAnsi"/>
          <w:color w:val="333333"/>
          <w:sz w:val="24"/>
          <w:szCs w:val="24"/>
          <w:lang w:val="en" w:eastAsia="en-GB"/>
        </w:rPr>
        <w:t>Directly booked onto EMIS</w:t>
      </w:r>
    </w:p>
    <w:p w:rsidR="00E76E5A" w:rsidRPr="00E76E5A" w:rsidRDefault="00E76E5A" w:rsidP="00E76E5A">
      <w:pPr>
        <w:pStyle w:val="ListParagraph"/>
        <w:numPr>
          <w:ilvl w:val="0"/>
          <w:numId w:val="6"/>
        </w:numPr>
        <w:spacing w:before="100" w:beforeAutospacing="1" w:after="100" w:afterAutospacing="1" w:line="240" w:lineRule="auto"/>
        <w:rPr>
          <w:rStyle w:val="Hyperlink"/>
          <w:rFonts w:eastAsia="Times New Roman" w:cstheme="minorHAnsi"/>
          <w:color w:val="333333"/>
          <w:sz w:val="24"/>
          <w:szCs w:val="24"/>
          <w:lang w:val="en" w:eastAsia="en-GB"/>
        </w:rPr>
      </w:pPr>
      <w:r>
        <w:rPr>
          <w:rFonts w:eastAsia="Times New Roman" w:cstheme="minorHAnsi"/>
          <w:color w:val="333333"/>
          <w:sz w:val="24"/>
          <w:szCs w:val="24"/>
          <w:lang w:val="en" w:eastAsia="en-GB"/>
        </w:rPr>
        <w:t xml:space="preserve">Sent via email to </w:t>
      </w:r>
      <w:hyperlink r:id="rId7" w:history="1">
        <w:r w:rsidRPr="009C03AA">
          <w:rPr>
            <w:rStyle w:val="Hyperlink"/>
          </w:rPr>
          <w:t>crgpa.admin@nhs.net</w:t>
        </w:r>
      </w:hyperlink>
      <w:r>
        <w:rPr>
          <w:rStyle w:val="Hyperlink"/>
        </w:rPr>
        <w:t>.</w:t>
      </w:r>
    </w:p>
    <w:p w:rsidR="00E76E5A" w:rsidRDefault="004463DF" w:rsidP="00E76E5A">
      <w:pPr>
        <w:spacing w:before="100" w:beforeAutospacing="1" w:after="100" w:afterAutospacing="1" w:line="240" w:lineRule="auto"/>
        <w:rPr>
          <w:rFonts w:eastAsia="Times New Roman" w:cstheme="minorHAnsi"/>
          <w:color w:val="333333"/>
          <w:sz w:val="24"/>
          <w:szCs w:val="24"/>
          <w:lang w:val="en" w:eastAsia="en-GB"/>
        </w:rPr>
      </w:pPr>
      <w:r>
        <w:rPr>
          <w:rFonts w:eastAsia="Times New Roman" w:cstheme="minorHAnsi"/>
          <w:color w:val="333333"/>
          <w:sz w:val="24"/>
          <w:szCs w:val="24"/>
          <w:lang w:val="en" w:eastAsia="en-GB"/>
        </w:rPr>
        <w:t>All admissions need to be entered onto the “COVID Oximetry at home Patient Journey log” spreadsheet. The “COVID Oximetry at home Patient Journey log” spreadsheet tracks the patient’s journey and ensures that necessary events occur during their time on the ward.</w:t>
      </w:r>
      <w:r w:rsidR="00BD687D">
        <w:rPr>
          <w:rFonts w:eastAsia="Times New Roman" w:cstheme="minorHAnsi"/>
          <w:color w:val="333333"/>
          <w:sz w:val="24"/>
          <w:szCs w:val="24"/>
          <w:lang w:val="en" w:eastAsia="en-GB"/>
        </w:rPr>
        <w:t xml:space="preserve"> </w:t>
      </w:r>
      <w:r w:rsidR="00BD687D" w:rsidRPr="00BD687D">
        <w:rPr>
          <w:rFonts w:eastAsia="Times New Roman" w:cstheme="minorHAnsi"/>
          <w:color w:val="FF0000"/>
          <w:sz w:val="24"/>
          <w:szCs w:val="24"/>
          <w:highlight w:val="yellow"/>
          <w:lang w:val="en" w:eastAsia="en-GB"/>
        </w:rPr>
        <w:t>Need to enter where this information is held.</w:t>
      </w:r>
    </w:p>
    <w:p w:rsidR="004463DF" w:rsidRDefault="004463DF" w:rsidP="00E76E5A">
      <w:pPr>
        <w:spacing w:before="100" w:beforeAutospacing="1" w:after="100" w:afterAutospacing="1" w:line="240" w:lineRule="auto"/>
        <w:rPr>
          <w:rFonts w:eastAsia="Times New Roman" w:cstheme="minorHAnsi"/>
          <w:color w:val="333333"/>
          <w:sz w:val="24"/>
          <w:szCs w:val="24"/>
          <w:lang w:val="en" w:eastAsia="en-GB"/>
        </w:rPr>
      </w:pPr>
      <w:r w:rsidRPr="00D529F9">
        <w:rPr>
          <w:rFonts w:eastAsia="Times New Roman" w:cstheme="minorHAnsi"/>
          <w:b/>
          <w:color w:val="333333"/>
          <w:sz w:val="24"/>
          <w:szCs w:val="24"/>
          <w:lang w:val="en" w:eastAsia="en-GB"/>
        </w:rPr>
        <w:t>Logging into EMIS</w:t>
      </w:r>
      <w:r>
        <w:rPr>
          <w:rFonts w:eastAsia="Times New Roman" w:cstheme="minorHAnsi"/>
          <w:color w:val="333333"/>
          <w:sz w:val="24"/>
          <w:szCs w:val="24"/>
          <w:lang w:val="en" w:eastAsia="en-GB"/>
        </w:rPr>
        <w:t>;</w:t>
      </w:r>
    </w:p>
    <w:p w:rsidR="004463DF" w:rsidRDefault="004463DF" w:rsidP="00E76E5A">
      <w:pPr>
        <w:spacing w:before="100" w:beforeAutospacing="1" w:after="100" w:afterAutospacing="1" w:line="240" w:lineRule="auto"/>
        <w:rPr>
          <w:rFonts w:eastAsia="Times New Roman" w:cstheme="minorHAnsi"/>
          <w:color w:val="333333"/>
          <w:sz w:val="24"/>
          <w:szCs w:val="24"/>
          <w:lang w:val="en" w:eastAsia="en-GB"/>
        </w:rPr>
      </w:pPr>
      <w:r>
        <w:rPr>
          <w:rFonts w:eastAsia="Times New Roman" w:cstheme="minorHAnsi"/>
          <w:color w:val="333333"/>
          <w:sz w:val="24"/>
          <w:szCs w:val="24"/>
          <w:lang w:val="en" w:eastAsia="en-GB"/>
        </w:rPr>
        <w:t>You will need to open up 2 EMIS log-ins screens to operate this system.</w:t>
      </w:r>
    </w:p>
    <w:p w:rsidR="004463DF" w:rsidRPr="00BD687D" w:rsidRDefault="004463DF" w:rsidP="00BD687D">
      <w:pPr>
        <w:pStyle w:val="ListParagraph"/>
        <w:numPr>
          <w:ilvl w:val="0"/>
          <w:numId w:val="7"/>
        </w:numPr>
        <w:spacing w:before="100" w:beforeAutospacing="1" w:after="100" w:afterAutospacing="1" w:line="240" w:lineRule="auto"/>
        <w:rPr>
          <w:rFonts w:eastAsia="Times New Roman" w:cstheme="minorHAnsi"/>
          <w:color w:val="333333"/>
          <w:sz w:val="24"/>
          <w:szCs w:val="24"/>
          <w:lang w:val="en" w:eastAsia="en-GB"/>
        </w:rPr>
      </w:pPr>
      <w:r w:rsidRPr="00BD687D">
        <w:rPr>
          <w:rFonts w:eastAsia="Times New Roman" w:cstheme="minorHAnsi"/>
          <w:color w:val="333333"/>
          <w:sz w:val="24"/>
          <w:szCs w:val="24"/>
          <w:lang w:val="en" w:eastAsia="en-GB"/>
        </w:rPr>
        <w:t>Firstly log-in using the username “covid at home” – password to be given at site. This will give you access to the patients record and to see the referral form.</w:t>
      </w:r>
    </w:p>
    <w:p w:rsidR="004463DF" w:rsidRPr="00BD687D" w:rsidRDefault="00237A90" w:rsidP="00BD687D">
      <w:pPr>
        <w:pStyle w:val="ListParagraph"/>
        <w:numPr>
          <w:ilvl w:val="0"/>
          <w:numId w:val="7"/>
        </w:numPr>
        <w:spacing w:before="100" w:beforeAutospacing="1" w:after="100" w:afterAutospacing="1" w:line="240" w:lineRule="auto"/>
        <w:rPr>
          <w:rFonts w:eastAsia="Times New Roman" w:cstheme="minorHAnsi"/>
          <w:color w:val="333333"/>
          <w:sz w:val="24"/>
          <w:szCs w:val="24"/>
          <w:lang w:val="en" w:eastAsia="en-GB"/>
        </w:rPr>
      </w:pPr>
      <w:r w:rsidRPr="00BD687D">
        <w:rPr>
          <w:rFonts w:eastAsia="Times New Roman" w:cstheme="minorHAnsi"/>
          <w:color w:val="333333"/>
          <w:sz w:val="24"/>
          <w:szCs w:val="24"/>
          <w:lang w:val="en" w:eastAsia="en-GB"/>
        </w:rPr>
        <w:t>Next log-in using your usual EMIS</w:t>
      </w:r>
      <w:r w:rsidR="004463DF" w:rsidRPr="00BD687D">
        <w:rPr>
          <w:rFonts w:eastAsia="Times New Roman" w:cstheme="minorHAnsi"/>
          <w:color w:val="333333"/>
          <w:sz w:val="24"/>
          <w:szCs w:val="24"/>
          <w:lang w:val="en" w:eastAsia="en-GB"/>
        </w:rPr>
        <w:t xml:space="preserve"> log-in</w:t>
      </w:r>
      <w:r w:rsidR="00D529F9" w:rsidRPr="00BD687D">
        <w:rPr>
          <w:rFonts w:eastAsia="Times New Roman" w:cstheme="minorHAnsi"/>
          <w:color w:val="333333"/>
          <w:sz w:val="24"/>
          <w:szCs w:val="24"/>
          <w:lang w:val="en" w:eastAsia="en-GB"/>
        </w:rPr>
        <w:t>/smartcard</w:t>
      </w:r>
      <w:r w:rsidRPr="00BD687D">
        <w:rPr>
          <w:rFonts w:eastAsia="Times New Roman" w:cstheme="minorHAnsi"/>
          <w:color w:val="333333"/>
          <w:sz w:val="24"/>
          <w:szCs w:val="24"/>
          <w:lang w:val="en" w:eastAsia="en-GB"/>
        </w:rPr>
        <w:t>.</w:t>
      </w:r>
      <w:r w:rsidR="00BD687D" w:rsidRPr="00BD687D">
        <w:rPr>
          <w:rFonts w:eastAsia="Times New Roman" w:cstheme="minorHAnsi"/>
          <w:color w:val="333333"/>
          <w:sz w:val="24"/>
          <w:szCs w:val="24"/>
          <w:lang w:val="en" w:eastAsia="en-GB"/>
        </w:rPr>
        <w:t xml:space="preserve"> If you don’t have a smartcard or it doesn’t work at the Admin Lead/Team to help you sort this out.</w:t>
      </w:r>
    </w:p>
    <w:p w:rsidR="00237A90" w:rsidRDefault="00237A90" w:rsidP="00E76E5A">
      <w:pPr>
        <w:spacing w:before="100" w:beforeAutospacing="1" w:after="100" w:afterAutospacing="1" w:line="240" w:lineRule="auto"/>
        <w:rPr>
          <w:rFonts w:eastAsia="Times New Roman" w:cstheme="minorHAnsi"/>
          <w:color w:val="333333"/>
          <w:sz w:val="24"/>
          <w:szCs w:val="24"/>
          <w:lang w:val="en" w:eastAsia="en-GB"/>
        </w:rPr>
      </w:pPr>
      <w:r>
        <w:rPr>
          <w:rFonts w:eastAsia="Times New Roman" w:cstheme="minorHAnsi"/>
          <w:color w:val="333333"/>
          <w:sz w:val="24"/>
          <w:szCs w:val="24"/>
          <w:lang w:val="en" w:eastAsia="en-GB"/>
        </w:rPr>
        <w:t>If it’s your first time in the COVID Oximetry@home team you will need to add the new session holder filter to you usual EMIS log-in. Select Appts Config, your session holder filters, Covid@home, top arrow to move Covid@home to the chosen filters section</w:t>
      </w:r>
    </w:p>
    <w:p w:rsidR="00237A90" w:rsidRDefault="00D529F9" w:rsidP="00E76E5A">
      <w:pPr>
        <w:spacing w:before="100" w:beforeAutospacing="1" w:after="100" w:afterAutospacing="1" w:line="240" w:lineRule="auto"/>
        <w:rPr>
          <w:noProof/>
          <w:lang w:eastAsia="en-GB"/>
        </w:rPr>
      </w:pPr>
      <w:r>
        <w:rPr>
          <w:noProof/>
          <w:lang w:eastAsia="en-GB"/>
        </w:rPr>
        <mc:AlternateContent>
          <mc:Choice Requires="wps">
            <w:drawing>
              <wp:anchor distT="0" distB="0" distL="114300" distR="114300" simplePos="0" relativeHeight="251659264" behindDoc="0" locked="0" layoutInCell="1" allowOverlap="1" wp14:anchorId="67C91EFA" wp14:editId="29B63F94">
                <wp:simplePos x="0" y="0"/>
                <wp:positionH relativeFrom="column">
                  <wp:posOffset>3350895</wp:posOffset>
                </wp:positionH>
                <wp:positionV relativeFrom="paragraph">
                  <wp:posOffset>216535</wp:posOffset>
                </wp:positionV>
                <wp:extent cx="262255" cy="388620"/>
                <wp:effectExtent l="38100" t="0" r="23495" b="49530"/>
                <wp:wrapNone/>
                <wp:docPr id="5" name="Straight Arrow Connector 5"/>
                <wp:cNvGraphicFramePr/>
                <a:graphic xmlns:a="http://schemas.openxmlformats.org/drawingml/2006/main">
                  <a:graphicData uri="http://schemas.microsoft.com/office/word/2010/wordprocessingShape">
                    <wps:wsp>
                      <wps:cNvCnPr/>
                      <wps:spPr>
                        <a:xfrm flipH="1">
                          <a:off x="0" y="0"/>
                          <a:ext cx="262255" cy="388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EFE868" id="_x0000_t32" coordsize="21600,21600" o:spt="32" o:oned="t" path="m,l21600,21600e" filled="f">
                <v:path arrowok="t" fillok="f" o:connecttype="none"/>
                <o:lock v:ext="edit" shapetype="t"/>
              </v:shapetype>
              <v:shape id="Straight Arrow Connector 5" o:spid="_x0000_s1026" type="#_x0000_t32" style="position:absolute;margin-left:263.85pt;margin-top:17.05pt;width:20.65pt;height:30.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" strokecolor="#4579b8 [3044]">
                <v:stroke endarrow="ope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A35AD83" wp14:editId="784E84FB">
                <wp:simplePos x="0" y="0"/>
                <wp:positionH relativeFrom="column">
                  <wp:posOffset>2754631</wp:posOffset>
                </wp:positionH>
                <wp:positionV relativeFrom="paragraph">
                  <wp:posOffset>177137</wp:posOffset>
                </wp:positionV>
                <wp:extent cx="1725432" cy="1852295"/>
                <wp:effectExtent l="38100" t="0" r="27305" b="52705"/>
                <wp:wrapNone/>
                <wp:docPr id="17" name="Straight Arrow Connector 17"/>
                <wp:cNvGraphicFramePr/>
                <a:graphic xmlns:a="http://schemas.openxmlformats.org/drawingml/2006/main">
                  <a:graphicData uri="http://schemas.microsoft.com/office/word/2010/wordprocessingShape">
                    <wps:wsp>
                      <wps:cNvCnPr/>
                      <wps:spPr>
                        <a:xfrm flipH="1">
                          <a:off x="0" y="0"/>
                          <a:ext cx="1725432" cy="18522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93E5A5E" id="Straight Arrow Connector 17" o:spid="_x0000_s1026" type="#_x0000_t32" style="position:absolute;margin-left:216.9pt;margin-top:13.95pt;width:135.85pt;height:145.85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" strokecolor="#4579b8 [3044]">
                <v:stroke endarrow="ope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7507DE7" wp14:editId="65FAF656">
                <wp:simplePos x="0" y="0"/>
                <wp:positionH relativeFrom="column">
                  <wp:posOffset>2198039</wp:posOffset>
                </wp:positionH>
                <wp:positionV relativeFrom="paragraph">
                  <wp:posOffset>177137</wp:posOffset>
                </wp:positionV>
                <wp:extent cx="675861" cy="850790"/>
                <wp:effectExtent l="0" t="0" r="67310" b="64135"/>
                <wp:wrapNone/>
                <wp:docPr id="16" name="Straight Arrow Connector 16"/>
                <wp:cNvGraphicFramePr/>
                <a:graphic xmlns:a="http://schemas.openxmlformats.org/drawingml/2006/main">
                  <a:graphicData uri="http://schemas.microsoft.com/office/word/2010/wordprocessingShape">
                    <wps:wsp>
                      <wps:cNvCnPr/>
                      <wps:spPr>
                        <a:xfrm>
                          <a:off x="0" y="0"/>
                          <a:ext cx="675861" cy="8507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C63CFF" id="Straight Arrow Connector 16" o:spid="_x0000_s1026" type="#_x0000_t32" style="position:absolute;margin-left:173.05pt;margin-top:13.95pt;width:53.2pt;height:6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" strokecolor="#4579b8 [3044]">
                <v:stroke endarrow="ope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6FD354A" wp14:editId="5AF22D3A">
                <wp:simplePos x="0" y="0"/>
                <wp:positionH relativeFrom="column">
                  <wp:posOffset>1291590</wp:posOffset>
                </wp:positionH>
                <wp:positionV relativeFrom="paragraph">
                  <wp:posOffset>121478</wp:posOffset>
                </wp:positionV>
                <wp:extent cx="214685" cy="1049572"/>
                <wp:effectExtent l="76200" t="0" r="33020" b="55880"/>
                <wp:wrapNone/>
                <wp:docPr id="15" name="Straight Arrow Connector 15"/>
                <wp:cNvGraphicFramePr/>
                <a:graphic xmlns:a="http://schemas.openxmlformats.org/drawingml/2006/main">
                  <a:graphicData uri="http://schemas.microsoft.com/office/word/2010/wordprocessingShape">
                    <wps:wsp>
                      <wps:cNvCnPr/>
                      <wps:spPr>
                        <a:xfrm flipH="1">
                          <a:off x="0" y="0"/>
                          <a:ext cx="214685" cy="10495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A5CF4" id="Straight Arrow Connector 15" o:spid="_x0000_s1026" type="#_x0000_t32" style="position:absolute;margin-left:101.7pt;margin-top:9.55pt;width:16.9pt;height:82.6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" strokecolor="#4579b8 [3044]">
                <v:stroke endarrow="open"/>
              </v:shape>
            </w:pict>
          </mc:Fallback>
        </mc:AlternateContent>
      </w:r>
      <w:r>
        <w:rPr>
          <w:noProof/>
          <w:lang w:eastAsia="en-GB"/>
        </w:rPr>
        <w:t>Your session holder filters</w:t>
      </w:r>
      <w:r w:rsidR="00237A90">
        <w:rPr>
          <w:noProof/>
          <w:lang w:eastAsia="en-GB"/>
        </w:rPr>
        <w:tab/>
      </w:r>
      <w:r>
        <w:rPr>
          <w:noProof/>
          <w:lang w:eastAsia="en-GB"/>
        </w:rPr>
        <w:t>Covid@home</w:t>
      </w:r>
      <w:r>
        <w:rPr>
          <w:noProof/>
          <w:lang w:eastAsia="en-GB"/>
        </w:rPr>
        <w:tab/>
      </w:r>
      <w:r>
        <w:rPr>
          <w:noProof/>
          <w:lang w:eastAsia="en-GB"/>
        </w:rPr>
        <w:tab/>
        <w:t>Appts Config</w:t>
      </w:r>
      <w:r>
        <w:rPr>
          <w:noProof/>
          <w:lang w:eastAsia="en-GB"/>
        </w:rPr>
        <w:tab/>
        <w:t>Top arrow</w:t>
      </w:r>
      <w:r>
        <w:rPr>
          <w:noProof/>
          <w:lang w:eastAsia="en-GB"/>
        </w:rPr>
        <w:tab/>
      </w:r>
      <w:r>
        <w:rPr>
          <w:noProof/>
          <w:lang w:eastAsia="en-GB"/>
        </w:rPr>
        <w:tab/>
      </w:r>
      <w:r w:rsidR="00237A90">
        <w:rPr>
          <w:noProof/>
          <w:lang w:eastAsia="en-GB"/>
        </w:rPr>
        <w:tab/>
      </w:r>
    </w:p>
    <w:p w:rsidR="00237A90" w:rsidRDefault="00237A90" w:rsidP="00E76E5A">
      <w:pPr>
        <w:spacing w:before="100" w:beforeAutospacing="1" w:after="100" w:afterAutospacing="1" w:line="240" w:lineRule="auto"/>
        <w:rPr>
          <w:rFonts w:eastAsia="Times New Roman" w:cstheme="minorHAnsi"/>
          <w:color w:val="333333"/>
          <w:sz w:val="24"/>
          <w:szCs w:val="24"/>
          <w:lang w:val="en" w:eastAsia="en-GB"/>
        </w:rPr>
      </w:pPr>
      <w:r>
        <w:rPr>
          <w:noProof/>
          <w:lang w:eastAsia="en-GB"/>
        </w:rPr>
        <w:drawing>
          <wp:inline distT="0" distB="0" distL="0" distR="0" wp14:anchorId="3864D602" wp14:editId="0F72CDF1">
            <wp:extent cx="4890052" cy="3919908"/>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50100"/>
                    <a:stretch/>
                  </pic:blipFill>
                  <pic:spPr bwMode="auto">
                    <a:xfrm>
                      <a:off x="0" y="0"/>
                      <a:ext cx="4890052" cy="3919908"/>
                    </a:xfrm>
                    <a:prstGeom prst="rect">
                      <a:avLst/>
                    </a:prstGeom>
                    <a:ln>
                      <a:noFill/>
                    </a:ln>
                    <a:extLst>
                      <a:ext uri="{53640926-AAD7-44D8-BBD7-CCE9431645EC}">
                        <a14:shadowObscured xmlns:a14="http://schemas.microsoft.com/office/drawing/2010/main"/>
                      </a:ext>
                    </a:extLst>
                  </pic:spPr>
                </pic:pic>
              </a:graphicData>
            </a:graphic>
          </wp:inline>
        </w:drawing>
      </w:r>
    </w:p>
    <w:p w:rsidR="004463DF" w:rsidRPr="00D529F9" w:rsidRDefault="00D529F9" w:rsidP="00E76E5A">
      <w:pPr>
        <w:spacing w:before="100" w:beforeAutospacing="1" w:after="100" w:afterAutospacing="1" w:line="240" w:lineRule="auto"/>
        <w:rPr>
          <w:rFonts w:eastAsia="Times New Roman" w:cstheme="minorHAnsi"/>
          <w:b/>
          <w:color w:val="333333"/>
          <w:sz w:val="24"/>
          <w:szCs w:val="24"/>
          <w:lang w:val="en" w:eastAsia="en-GB"/>
        </w:rPr>
      </w:pPr>
      <w:r w:rsidRPr="00D529F9">
        <w:rPr>
          <w:rFonts w:eastAsia="Times New Roman" w:cstheme="minorHAnsi"/>
          <w:b/>
          <w:color w:val="333333"/>
          <w:sz w:val="24"/>
          <w:szCs w:val="24"/>
          <w:lang w:val="en" w:eastAsia="en-GB"/>
        </w:rPr>
        <w:lastRenderedPageBreak/>
        <w:t>Access to email referrals;</w:t>
      </w:r>
    </w:p>
    <w:p w:rsidR="00D529F9" w:rsidRDefault="00D529F9" w:rsidP="00E76E5A">
      <w:pPr>
        <w:spacing w:before="100" w:beforeAutospacing="1" w:after="100" w:afterAutospacing="1" w:line="240" w:lineRule="auto"/>
        <w:rPr>
          <w:color w:val="0000FF" w:themeColor="hyperlink"/>
          <w:u w:val="single"/>
        </w:rPr>
      </w:pPr>
      <w:r>
        <w:rPr>
          <w:rFonts w:eastAsia="Times New Roman" w:cstheme="minorHAnsi"/>
          <w:color w:val="333333"/>
          <w:sz w:val="24"/>
          <w:szCs w:val="24"/>
          <w:lang w:val="en" w:eastAsia="en-GB"/>
        </w:rPr>
        <w:t xml:space="preserve">You will need an nhs.net account and access to </w:t>
      </w:r>
      <w:hyperlink r:id="rId9" w:history="1">
        <w:r w:rsidRPr="00D529F9">
          <w:rPr>
            <w:color w:val="0000FF" w:themeColor="hyperlink"/>
            <w:u w:val="single"/>
          </w:rPr>
          <w:t>crgpa.admin@nhs.net</w:t>
        </w:r>
      </w:hyperlink>
      <w:r>
        <w:rPr>
          <w:color w:val="0000FF" w:themeColor="hyperlink"/>
          <w:u w:val="single"/>
        </w:rPr>
        <w:t>.</w:t>
      </w:r>
    </w:p>
    <w:p w:rsidR="00D529F9" w:rsidRDefault="00D529F9" w:rsidP="00E76E5A">
      <w:pPr>
        <w:spacing w:before="100" w:beforeAutospacing="1" w:after="100" w:afterAutospacing="1" w:line="240" w:lineRule="auto"/>
      </w:pPr>
      <w:r w:rsidRPr="00D529F9">
        <w:t>If you have</w:t>
      </w:r>
      <w:r>
        <w:t xml:space="preserve"> previously had access to this account to support nhs111 calls and your access has gone, contact IT on 02476844000 to get re-connected.</w:t>
      </w:r>
    </w:p>
    <w:p w:rsidR="00D529F9" w:rsidRDefault="00D529F9" w:rsidP="00BD687D">
      <w:pPr>
        <w:spacing w:before="100" w:beforeAutospacing="1" w:after="100" w:afterAutospacing="1" w:line="240" w:lineRule="auto"/>
      </w:pPr>
      <w:r>
        <w:t xml:space="preserve">If you’ve never had an nhs.net account or access to the </w:t>
      </w:r>
      <w:hyperlink r:id="rId10" w:history="1">
        <w:r w:rsidRPr="00D529F9">
          <w:rPr>
            <w:color w:val="0000FF" w:themeColor="hyperlink"/>
            <w:u w:val="single"/>
          </w:rPr>
          <w:t>crgpa.admin@nhs.net</w:t>
        </w:r>
      </w:hyperlink>
      <w:r>
        <w:t xml:space="preserve"> account ask the admin Lead/team to help set this up for you.</w:t>
      </w:r>
    </w:p>
    <w:p w:rsidR="00BD687D" w:rsidRPr="00BD687D" w:rsidRDefault="00BD687D" w:rsidP="00BD687D">
      <w:pPr>
        <w:spacing w:before="100" w:beforeAutospacing="1" w:after="100" w:afterAutospacing="1" w:line="240" w:lineRule="auto"/>
        <w:rPr>
          <w:b/>
        </w:rPr>
      </w:pPr>
      <w:r w:rsidRPr="00BD687D">
        <w:rPr>
          <w:b/>
        </w:rPr>
        <w:t>Mobile Phone;</w:t>
      </w:r>
    </w:p>
    <w:p w:rsidR="00BD687D" w:rsidRDefault="00BD687D" w:rsidP="00BD687D">
      <w:pPr>
        <w:spacing w:before="100" w:beforeAutospacing="1" w:after="100" w:afterAutospacing="1" w:line="240" w:lineRule="auto"/>
      </w:pPr>
      <w:r>
        <w:t>One of the team will need to hold and answer the service mobile phone 07881 359254. Patients and referrers could contact the mobile number 24/7. If the phone is busy then one person should take messages and the other calls people back. The phone will need to be checked in case a message has been left.</w:t>
      </w:r>
    </w:p>
    <w:p w:rsidR="00BD687D" w:rsidRPr="0058557E" w:rsidRDefault="00BD687D" w:rsidP="00BD687D">
      <w:pPr>
        <w:spacing w:before="100" w:beforeAutospacing="1" w:after="100" w:afterAutospacing="1" w:line="240" w:lineRule="auto"/>
        <w:rPr>
          <w:rFonts w:eastAsia="Times New Roman" w:cstheme="minorHAnsi"/>
          <w:b/>
          <w:sz w:val="24"/>
          <w:szCs w:val="24"/>
          <w:u w:val="single"/>
          <w:lang w:val="en" w:eastAsia="en-GB"/>
        </w:rPr>
      </w:pPr>
      <w:r w:rsidRPr="0058557E">
        <w:rPr>
          <w:rFonts w:eastAsia="Times New Roman" w:cstheme="minorHAnsi"/>
          <w:b/>
          <w:sz w:val="24"/>
          <w:szCs w:val="24"/>
          <w:u w:val="single"/>
          <w:lang w:val="en" w:eastAsia="en-GB"/>
        </w:rPr>
        <w:t>EMIS directly booked admissions</w:t>
      </w:r>
    </w:p>
    <w:p w:rsidR="00BD687D" w:rsidRDefault="00BD687D" w:rsidP="00BD687D">
      <w:p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The Care Coordinators will need to monitor the EMIS Admission to COVID@Home Virtual Ward Clinic for new admission. You will need to refresh the screen regularly.</w:t>
      </w:r>
    </w:p>
    <w:p w:rsidR="00BD687D" w:rsidRDefault="00BD687D" w:rsidP="00BD687D">
      <w:p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Once a new admission appears follow this process;</w:t>
      </w:r>
    </w:p>
    <w:p w:rsidR="00BD687D" w:rsidRPr="00BD687D" w:rsidRDefault="00BD687D" w:rsidP="00BD687D">
      <w:pPr>
        <w:pStyle w:val="ListParagraph"/>
        <w:numPr>
          <w:ilvl w:val="0"/>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 xml:space="preserve">Add the admission to the </w:t>
      </w:r>
      <w:r>
        <w:rPr>
          <w:rFonts w:eastAsia="Times New Roman" w:cstheme="minorHAnsi"/>
          <w:color w:val="333333"/>
          <w:sz w:val="24"/>
          <w:szCs w:val="24"/>
          <w:lang w:val="en" w:eastAsia="en-GB"/>
        </w:rPr>
        <w:t>COVID Oximetry at home Patient Journey log</w:t>
      </w:r>
    </w:p>
    <w:p w:rsidR="00BD687D" w:rsidRPr="0058557E" w:rsidRDefault="00BD687D" w:rsidP="00BD687D">
      <w:pPr>
        <w:pStyle w:val="ListParagraph"/>
        <w:numPr>
          <w:ilvl w:val="0"/>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Using the EMIS system </w:t>
      </w:r>
      <w:r w:rsidR="0058557E">
        <w:rPr>
          <w:rFonts w:eastAsia="Times New Roman" w:cstheme="minorHAnsi"/>
          <w:color w:val="333333"/>
          <w:sz w:val="24"/>
          <w:szCs w:val="24"/>
          <w:lang w:val="en" w:eastAsia="en-GB"/>
        </w:rPr>
        <w:t>that</w:t>
      </w:r>
      <w:r>
        <w:rPr>
          <w:rFonts w:eastAsia="Times New Roman" w:cstheme="minorHAnsi"/>
          <w:color w:val="333333"/>
          <w:sz w:val="24"/>
          <w:szCs w:val="24"/>
          <w:lang w:val="en" w:eastAsia="en-GB"/>
        </w:rPr>
        <w:t xml:space="preserve"> you have logged in on </w:t>
      </w:r>
      <w:r w:rsidR="0058557E">
        <w:rPr>
          <w:rFonts w:eastAsia="Times New Roman" w:cstheme="minorHAnsi"/>
          <w:color w:val="333333"/>
          <w:sz w:val="24"/>
          <w:szCs w:val="24"/>
          <w:lang w:val="en" w:eastAsia="en-GB"/>
        </w:rPr>
        <w:t>with “</w:t>
      </w:r>
      <w:r>
        <w:rPr>
          <w:rFonts w:eastAsia="Times New Roman" w:cstheme="minorHAnsi"/>
          <w:color w:val="333333"/>
          <w:sz w:val="24"/>
          <w:szCs w:val="24"/>
          <w:lang w:val="en" w:eastAsia="en-GB"/>
        </w:rPr>
        <w:t>Covid at Home Dr</w:t>
      </w:r>
      <w:r w:rsidR="0058557E">
        <w:rPr>
          <w:rFonts w:eastAsia="Times New Roman" w:cstheme="minorHAnsi"/>
          <w:color w:val="333333"/>
          <w:sz w:val="24"/>
          <w:szCs w:val="24"/>
          <w:lang w:val="en" w:eastAsia="en-GB"/>
        </w:rPr>
        <w:t>” open up the patients notes; select the admission appointment, press the “a” button and then “s” button, you are now opening up the full patients record in the surgery EMIS system. You may need to pause and wait for this to load. If it doesn’t work first time press “c” twice and then start again pressing “a” &amp; “s”.</w:t>
      </w:r>
    </w:p>
    <w:p w:rsidR="0058557E" w:rsidRPr="0058557E" w:rsidRDefault="0058557E" w:rsidP="00BD687D">
      <w:pPr>
        <w:pStyle w:val="ListParagraph"/>
        <w:numPr>
          <w:ilvl w:val="0"/>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Once you have the patients record open, look for the form and open this up to review;</w:t>
      </w:r>
    </w:p>
    <w:p w:rsidR="0058557E" w:rsidRPr="0058557E" w:rsidRDefault="0058557E" w:rsidP="0058557E">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Check the telephone number that the patient needs calling on</w:t>
      </w:r>
    </w:p>
    <w:p w:rsidR="0058557E" w:rsidRPr="0058557E" w:rsidRDefault="0058557E" w:rsidP="0058557E">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Check if the patient has been given a pulse oximeter &amp; pack </w:t>
      </w:r>
    </w:p>
    <w:p w:rsidR="0058557E" w:rsidRPr="0058557E" w:rsidRDefault="0058557E" w:rsidP="0058557E">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Check whether the patient has support</w:t>
      </w:r>
    </w:p>
    <w:p w:rsidR="0058557E" w:rsidRPr="0058557E" w:rsidRDefault="0058557E" w:rsidP="0058557E">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Check whether the patient needs a translator</w:t>
      </w:r>
    </w:p>
    <w:p w:rsidR="0058557E" w:rsidRPr="0058557E" w:rsidRDefault="0058557E" w:rsidP="00BD687D">
      <w:pPr>
        <w:pStyle w:val="ListParagraph"/>
        <w:numPr>
          <w:ilvl w:val="0"/>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Once the above is known contact the patient to initiate the first call. Make any necessary notes on the COVID Oximetry at home Patient Journey log.</w:t>
      </w:r>
    </w:p>
    <w:p w:rsidR="0058557E" w:rsidRPr="003911B3" w:rsidRDefault="003911B3" w:rsidP="00BD687D">
      <w:pPr>
        <w:pStyle w:val="ListParagraph"/>
        <w:numPr>
          <w:ilvl w:val="0"/>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T</w:t>
      </w:r>
      <w:r w:rsidR="0058557E">
        <w:rPr>
          <w:rFonts w:eastAsia="Times New Roman" w:cstheme="minorHAnsi"/>
          <w:color w:val="333333"/>
          <w:sz w:val="24"/>
          <w:szCs w:val="24"/>
          <w:lang w:val="en" w:eastAsia="en-GB"/>
        </w:rPr>
        <w:t xml:space="preserve">he patient will need to be booked into the </w:t>
      </w:r>
      <w:r w:rsidR="00BA1875">
        <w:rPr>
          <w:rFonts w:eastAsia="Times New Roman" w:cstheme="minorHAnsi"/>
          <w:color w:val="333333"/>
          <w:sz w:val="24"/>
          <w:szCs w:val="24"/>
          <w:lang w:val="en" w:eastAsia="en-GB"/>
        </w:rPr>
        <w:t xml:space="preserve">Daily </w:t>
      </w:r>
      <w:r w:rsidR="0058557E">
        <w:rPr>
          <w:rFonts w:eastAsia="Times New Roman" w:cstheme="minorHAnsi"/>
          <w:color w:val="333333"/>
          <w:sz w:val="24"/>
          <w:szCs w:val="24"/>
          <w:lang w:val="en" w:eastAsia="en-GB"/>
        </w:rPr>
        <w:t xml:space="preserve">Virtual Ward </w:t>
      </w:r>
      <w:r w:rsidR="00BA1875">
        <w:rPr>
          <w:rFonts w:eastAsia="Times New Roman" w:cstheme="minorHAnsi"/>
          <w:color w:val="333333"/>
          <w:sz w:val="24"/>
          <w:szCs w:val="24"/>
          <w:lang w:val="en" w:eastAsia="en-GB"/>
        </w:rPr>
        <w:t xml:space="preserve">COVID@home </w:t>
      </w:r>
      <w:r w:rsidR="0058557E">
        <w:rPr>
          <w:rFonts w:eastAsia="Times New Roman" w:cstheme="minorHAnsi"/>
          <w:color w:val="333333"/>
          <w:sz w:val="24"/>
          <w:szCs w:val="24"/>
          <w:lang w:val="en" w:eastAsia="en-GB"/>
        </w:rPr>
        <w:t>round review same day/next day. If the patient is admitted between 8am-15:30 book the patient into the same day virtual ward. If the patient is admitted between 15:30-</w:t>
      </w:r>
      <w:r>
        <w:rPr>
          <w:rFonts w:eastAsia="Times New Roman" w:cstheme="minorHAnsi"/>
          <w:color w:val="333333"/>
          <w:sz w:val="24"/>
          <w:szCs w:val="24"/>
          <w:lang w:val="en" w:eastAsia="en-GB"/>
        </w:rPr>
        <w:t>22:00 book them into next day virtual ward round.</w:t>
      </w:r>
    </w:p>
    <w:p w:rsidR="003911B3" w:rsidRPr="003911B3" w:rsidRDefault="003911B3"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You will need to book a cross org appt so that the Ward round GP can see the original booking and form in the patients notes.</w:t>
      </w:r>
    </w:p>
    <w:p w:rsidR="003911B3" w:rsidRPr="003911B3" w:rsidRDefault="003911B3"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You will need to make the appointment externally bookable (right click on appointment, select slot properties, change externally bookable from no to yes). Note; only do this for specific appointments as changing this status enables practices to book in directly.</w:t>
      </w:r>
    </w:p>
    <w:p w:rsidR="003911B3" w:rsidRPr="003911B3" w:rsidRDefault="003911B3"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Register the patient onto CRGPA emis system; ensure you have a smartcard in situ and use patient trace. Patient should be in your quick access toolbar at the top of the screen “shaped like a wand”.</w:t>
      </w:r>
    </w:p>
    <w:p w:rsidR="003911B3" w:rsidRPr="00BA1875" w:rsidRDefault="003911B3"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Enter either the NHS no or the family name, gender &amp; date of birth and hit search. </w:t>
      </w:r>
    </w:p>
    <w:p w:rsidR="00BA1875" w:rsidRPr="00BA1875" w:rsidRDefault="00BA1875"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Select the correct patient and accept the registration.</w:t>
      </w:r>
    </w:p>
    <w:p w:rsidR="00BA1875" w:rsidRPr="00BA1875" w:rsidRDefault="00BA1875"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lastRenderedPageBreak/>
        <w:t xml:space="preserve">The patient will now appear in a blue bar just above the clinics. </w:t>
      </w:r>
    </w:p>
    <w:p w:rsidR="00BA1875" w:rsidRPr="00BA1875" w:rsidRDefault="00BA1875"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Select the next appointment in the Daily Virtual Ward COVID@home and book the patient in. </w:t>
      </w:r>
    </w:p>
    <w:p w:rsidR="00BA1875" w:rsidRPr="00BA1875" w:rsidRDefault="00BA1875" w:rsidP="003911B3">
      <w:pPr>
        <w:pStyle w:val="ListParagraph"/>
        <w:numPr>
          <w:ilvl w:val="1"/>
          <w:numId w:val="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The patient now has 2 appointments, one for the Virtual Ward GP to see the patients’ full record and admission form and the other to document for the COVID Oximetry@home service.</w:t>
      </w:r>
    </w:p>
    <w:p w:rsidR="00BA1875" w:rsidRPr="003911B3" w:rsidRDefault="00BA1875" w:rsidP="00BA1875">
      <w:pPr>
        <w:pStyle w:val="ListParagraph"/>
        <w:spacing w:before="100" w:beforeAutospacing="1" w:after="100" w:afterAutospacing="1" w:line="240" w:lineRule="auto"/>
        <w:ind w:left="1440"/>
        <w:rPr>
          <w:rFonts w:eastAsia="Times New Roman" w:cstheme="minorHAnsi"/>
          <w:sz w:val="24"/>
          <w:szCs w:val="24"/>
          <w:lang w:val="en" w:eastAsia="en-GB"/>
        </w:rPr>
      </w:pPr>
    </w:p>
    <w:p w:rsidR="00BA1875" w:rsidRPr="0058557E" w:rsidRDefault="00BA1875" w:rsidP="00BA1875">
      <w:pPr>
        <w:spacing w:before="100" w:beforeAutospacing="1" w:after="100" w:afterAutospacing="1" w:line="240" w:lineRule="auto"/>
        <w:rPr>
          <w:rFonts w:eastAsia="Times New Roman" w:cstheme="minorHAnsi"/>
          <w:b/>
          <w:sz w:val="24"/>
          <w:szCs w:val="24"/>
          <w:u w:val="single"/>
          <w:lang w:val="en" w:eastAsia="en-GB"/>
        </w:rPr>
      </w:pPr>
      <w:r w:rsidRPr="0058557E">
        <w:rPr>
          <w:rFonts w:eastAsia="Times New Roman" w:cstheme="minorHAnsi"/>
          <w:b/>
          <w:sz w:val="24"/>
          <w:szCs w:val="24"/>
          <w:u w:val="single"/>
          <w:lang w:val="en" w:eastAsia="en-GB"/>
        </w:rPr>
        <w:t>E</w:t>
      </w:r>
      <w:r>
        <w:rPr>
          <w:rFonts w:eastAsia="Times New Roman" w:cstheme="minorHAnsi"/>
          <w:b/>
          <w:sz w:val="24"/>
          <w:szCs w:val="24"/>
          <w:u w:val="single"/>
          <w:lang w:val="en" w:eastAsia="en-GB"/>
        </w:rPr>
        <w:t>mail</w:t>
      </w:r>
      <w:r w:rsidRPr="0058557E">
        <w:rPr>
          <w:rFonts w:eastAsia="Times New Roman" w:cstheme="minorHAnsi"/>
          <w:b/>
          <w:sz w:val="24"/>
          <w:szCs w:val="24"/>
          <w:u w:val="single"/>
          <w:lang w:val="en" w:eastAsia="en-GB"/>
        </w:rPr>
        <w:t xml:space="preserve"> admissions</w:t>
      </w:r>
    </w:p>
    <w:p w:rsidR="00BA1875" w:rsidRDefault="00BA1875" w:rsidP="00BA1875">
      <w:p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 xml:space="preserve">The Care Coordinators will need to monitor the </w:t>
      </w:r>
      <w:hyperlink r:id="rId11" w:history="1">
        <w:r w:rsidRPr="00D529F9">
          <w:rPr>
            <w:color w:val="0000FF" w:themeColor="hyperlink"/>
            <w:u w:val="single"/>
          </w:rPr>
          <w:t>crgpa.admin@nhs.net</w:t>
        </w:r>
      </w:hyperlink>
      <w:r>
        <w:t xml:space="preserve"> account</w:t>
      </w:r>
      <w:r>
        <w:rPr>
          <w:rFonts w:eastAsia="Times New Roman" w:cstheme="minorHAnsi"/>
          <w:sz w:val="24"/>
          <w:szCs w:val="24"/>
          <w:lang w:val="en" w:eastAsia="en-GB"/>
        </w:rPr>
        <w:t xml:space="preserve"> for COVID@Home Virtual Ward new admissions. The email should contain the admission form.</w:t>
      </w:r>
    </w:p>
    <w:p w:rsidR="00BA1875" w:rsidRDefault="00BA1875" w:rsidP="00BA1875">
      <w:p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Once a new admission appears follow this process;</w:t>
      </w:r>
    </w:p>
    <w:p w:rsidR="00BA1875" w:rsidRPr="00BA1875" w:rsidRDefault="00BA1875" w:rsidP="00BA1875">
      <w:pPr>
        <w:pStyle w:val="ListParagraph"/>
        <w:numPr>
          <w:ilvl w:val="0"/>
          <w:numId w:val="10"/>
        </w:numPr>
        <w:spacing w:before="100" w:beforeAutospacing="1" w:after="100" w:afterAutospacing="1" w:line="240" w:lineRule="auto"/>
        <w:rPr>
          <w:rFonts w:eastAsia="Times New Roman" w:cstheme="minorHAnsi"/>
          <w:sz w:val="24"/>
          <w:szCs w:val="24"/>
          <w:lang w:val="en" w:eastAsia="en-GB"/>
        </w:rPr>
      </w:pPr>
      <w:r w:rsidRPr="00BA1875">
        <w:rPr>
          <w:rFonts w:eastAsia="Times New Roman" w:cstheme="minorHAnsi"/>
          <w:sz w:val="24"/>
          <w:szCs w:val="24"/>
          <w:lang w:val="en" w:eastAsia="en-GB"/>
        </w:rPr>
        <w:t xml:space="preserve">Add the admission to the </w:t>
      </w:r>
      <w:r w:rsidRPr="00BA1875">
        <w:rPr>
          <w:rFonts w:eastAsia="Times New Roman" w:cstheme="minorHAnsi"/>
          <w:color w:val="333333"/>
          <w:sz w:val="24"/>
          <w:szCs w:val="24"/>
          <w:lang w:val="en" w:eastAsia="en-GB"/>
        </w:rPr>
        <w:t>COVID Oximetry at home Patient Journey log</w:t>
      </w:r>
    </w:p>
    <w:p w:rsidR="00BA1875" w:rsidRPr="0058557E" w:rsidRDefault="00BA1875" w:rsidP="00BA1875">
      <w:pPr>
        <w:pStyle w:val="ListParagraph"/>
        <w:numPr>
          <w:ilvl w:val="0"/>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Once you have the patients admission form open;</w:t>
      </w:r>
    </w:p>
    <w:p w:rsidR="00BA1875" w:rsidRPr="0058557E"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Check the telephone number that the patient needs calling on</w:t>
      </w:r>
    </w:p>
    <w:p w:rsidR="00BA1875" w:rsidRPr="0058557E"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Check if the patient has been given a pulse oximeter &amp; pack </w:t>
      </w:r>
    </w:p>
    <w:p w:rsidR="00BA1875" w:rsidRPr="0058557E"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Check whether the patient has support</w:t>
      </w:r>
    </w:p>
    <w:p w:rsidR="00BA1875" w:rsidRPr="0058557E"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Check whether the patient needs a translator</w:t>
      </w:r>
    </w:p>
    <w:p w:rsidR="00BA1875" w:rsidRPr="0058557E" w:rsidRDefault="00BA1875" w:rsidP="00BA1875">
      <w:pPr>
        <w:pStyle w:val="ListParagraph"/>
        <w:numPr>
          <w:ilvl w:val="0"/>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Once the above is known contact the patient to initiate the first call. Make any necessary notes on the COVID Oximetry at home Patient Journey log.</w:t>
      </w:r>
    </w:p>
    <w:p w:rsidR="00BA1875" w:rsidRPr="003911B3" w:rsidRDefault="00BA1875" w:rsidP="00BA1875">
      <w:pPr>
        <w:pStyle w:val="ListParagraph"/>
        <w:numPr>
          <w:ilvl w:val="0"/>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The patient will need to be booked into the Daily Virtual Ward COVID@home round review same day/next day. If the patient is admitted between 8am-15:30 book the patient into the same day virtual ward. If the patient is admitted between 15:30-22:00 book them into next day virtual ward round.</w:t>
      </w:r>
    </w:p>
    <w:p w:rsidR="00BA1875" w:rsidRPr="003911B3"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Register the patient onto CRGPA emis system; ensure you have a smartcard in situ and use patient trace. Patient should be in your quick access toolbar at the top of the screen “shaped like a wand”.</w:t>
      </w:r>
    </w:p>
    <w:p w:rsidR="00BA1875" w:rsidRPr="00BA1875"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Enter either the NHS no or the family name, gender &amp; date of birth and hit search. </w:t>
      </w:r>
    </w:p>
    <w:p w:rsidR="00BA1875" w:rsidRPr="00BA1875"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Select the correct patient and accept the registration.</w:t>
      </w:r>
    </w:p>
    <w:p w:rsidR="00BA1875" w:rsidRPr="00BA1875"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The patient will now appear in a blue bar just above the clinics. </w:t>
      </w:r>
    </w:p>
    <w:p w:rsidR="00BA1875" w:rsidRPr="00BA1875"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 xml:space="preserve">Select the next appointment in the Daily Virtual Ward COVID@home and book the patient in. </w:t>
      </w:r>
    </w:p>
    <w:p w:rsidR="00BA1875" w:rsidRPr="00BA1875"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Save the admission form onto your desktop.</w:t>
      </w:r>
    </w:p>
    <w:p w:rsidR="00BA1875" w:rsidRPr="00A5566C" w:rsidRDefault="00BA1875"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Select consultations</w:t>
      </w:r>
      <w:r w:rsidR="00A5566C">
        <w:rPr>
          <w:rFonts w:eastAsia="Times New Roman" w:cstheme="minorHAnsi"/>
          <w:color w:val="333333"/>
          <w:sz w:val="24"/>
          <w:szCs w:val="24"/>
          <w:lang w:val="en" w:eastAsia="en-GB"/>
        </w:rPr>
        <w:t xml:space="preserve"> from your quick access toolbar at the top of the screen “2 people”.</w:t>
      </w:r>
    </w:p>
    <w:p w:rsidR="00A5566C" w:rsidRPr="00BA1875" w:rsidRDefault="00A5566C" w:rsidP="00BA1875">
      <w:pPr>
        <w:pStyle w:val="ListParagraph"/>
        <w:numPr>
          <w:ilvl w:val="1"/>
          <w:numId w:val="10"/>
        </w:numPr>
        <w:spacing w:before="100" w:beforeAutospacing="1" w:after="100" w:afterAutospacing="1" w:line="240" w:lineRule="auto"/>
        <w:rPr>
          <w:rFonts w:eastAsia="Times New Roman" w:cstheme="minorHAnsi"/>
          <w:sz w:val="24"/>
          <w:szCs w:val="24"/>
          <w:lang w:val="en" w:eastAsia="en-GB"/>
        </w:rPr>
      </w:pPr>
      <w:r>
        <w:rPr>
          <w:rFonts w:eastAsia="Times New Roman" w:cstheme="minorHAnsi"/>
          <w:color w:val="333333"/>
          <w:sz w:val="24"/>
          <w:szCs w:val="24"/>
          <w:lang w:val="en" w:eastAsia="en-GB"/>
        </w:rPr>
        <w:t>Select add, select document, select attach document, select desktop and the document you have saved. Once uploaded you will need to select a document type, select “Admission by doctor”. Select save.</w:t>
      </w:r>
    </w:p>
    <w:p w:rsidR="008D6450" w:rsidRPr="008D6450" w:rsidRDefault="008D6450" w:rsidP="00E76E5A">
      <w:pPr>
        <w:spacing w:before="100" w:beforeAutospacing="1" w:after="100" w:afterAutospacing="1" w:line="240" w:lineRule="auto"/>
        <w:ind w:left="360"/>
        <w:rPr>
          <w:rFonts w:eastAsia="Times New Roman" w:cstheme="minorHAnsi"/>
          <w:b/>
          <w:color w:val="333333"/>
          <w:sz w:val="24"/>
          <w:szCs w:val="24"/>
          <w:lang w:val="en" w:eastAsia="en-GB"/>
        </w:rPr>
      </w:pPr>
      <w:r w:rsidRPr="008D6450">
        <w:rPr>
          <w:rFonts w:eastAsia="Times New Roman" w:cstheme="minorHAnsi"/>
          <w:b/>
          <w:color w:val="333333"/>
          <w:sz w:val="24"/>
          <w:szCs w:val="24"/>
          <w:lang w:val="en" w:eastAsia="en-GB"/>
        </w:rPr>
        <w:t>Feedback from Virtual Ward Round</w:t>
      </w:r>
    </w:p>
    <w:p w:rsidR="00E76E5A" w:rsidRDefault="008D6450" w:rsidP="00E76E5A">
      <w:pPr>
        <w:spacing w:before="100" w:beforeAutospacing="1" w:after="100" w:afterAutospacing="1" w:line="240" w:lineRule="auto"/>
        <w:ind w:left="360"/>
        <w:rPr>
          <w:rFonts w:eastAsia="Times New Roman" w:cstheme="minorHAnsi"/>
          <w:color w:val="333333"/>
          <w:sz w:val="24"/>
          <w:szCs w:val="24"/>
          <w:lang w:val="en" w:eastAsia="en-GB"/>
        </w:rPr>
      </w:pPr>
      <w:r>
        <w:rPr>
          <w:rFonts w:eastAsia="Times New Roman" w:cstheme="minorHAnsi"/>
          <w:color w:val="333333"/>
          <w:sz w:val="24"/>
          <w:szCs w:val="24"/>
          <w:lang w:val="en" w:eastAsia="en-GB"/>
        </w:rPr>
        <w:t>Care Coordinators must liaise with the virtual ward round doctor to understand admissions/discharges and any other actions required.</w:t>
      </w:r>
    </w:p>
    <w:p w:rsidR="008D6450" w:rsidRPr="008D6450" w:rsidRDefault="008D6450" w:rsidP="00E76E5A">
      <w:pPr>
        <w:spacing w:before="100" w:beforeAutospacing="1" w:after="100" w:afterAutospacing="1" w:line="240" w:lineRule="auto"/>
        <w:ind w:left="360"/>
        <w:rPr>
          <w:rFonts w:eastAsia="Times New Roman" w:cstheme="minorHAnsi"/>
          <w:b/>
          <w:color w:val="333333"/>
          <w:sz w:val="24"/>
          <w:szCs w:val="24"/>
          <w:lang w:val="en" w:eastAsia="en-GB"/>
        </w:rPr>
      </w:pPr>
      <w:r w:rsidRPr="008D6450">
        <w:rPr>
          <w:rFonts w:eastAsia="Times New Roman" w:cstheme="minorHAnsi"/>
          <w:b/>
          <w:color w:val="333333"/>
          <w:sz w:val="24"/>
          <w:szCs w:val="24"/>
          <w:lang w:val="en" w:eastAsia="en-GB"/>
        </w:rPr>
        <w:t>Follow-up calls for patients</w:t>
      </w:r>
    </w:p>
    <w:p w:rsidR="008D6450" w:rsidRDefault="008D6450" w:rsidP="00E76E5A">
      <w:pPr>
        <w:spacing w:before="100" w:beforeAutospacing="1" w:after="100" w:afterAutospacing="1" w:line="240" w:lineRule="auto"/>
        <w:ind w:left="360"/>
        <w:rPr>
          <w:rFonts w:eastAsia="Times New Roman" w:cstheme="minorHAnsi"/>
          <w:color w:val="333333"/>
          <w:sz w:val="24"/>
          <w:szCs w:val="24"/>
          <w:lang w:val="en" w:eastAsia="en-GB"/>
        </w:rPr>
      </w:pPr>
      <w:r>
        <w:rPr>
          <w:rFonts w:eastAsia="Times New Roman" w:cstheme="minorHAnsi"/>
          <w:color w:val="333333"/>
          <w:sz w:val="24"/>
          <w:szCs w:val="24"/>
          <w:lang w:val="en" w:eastAsia="en-GB"/>
        </w:rPr>
        <w:t xml:space="preserve">Once the patient has received their pack they should contact the service to be taken through the second contact. If the patient does not contact the services within the expected timescale </w:t>
      </w:r>
      <w:r>
        <w:rPr>
          <w:rFonts w:eastAsia="Times New Roman" w:cstheme="minorHAnsi"/>
          <w:color w:val="333333"/>
          <w:sz w:val="24"/>
          <w:szCs w:val="24"/>
          <w:lang w:val="en" w:eastAsia="en-GB"/>
        </w:rPr>
        <w:lastRenderedPageBreak/>
        <w:t>then the care coordinator should contact the patient to initiate the call and/or chase the pulse oximeter and patient pack arrival.</w:t>
      </w:r>
    </w:p>
    <w:p w:rsidR="008D6450" w:rsidRDefault="008D6450" w:rsidP="00E76E5A">
      <w:pPr>
        <w:spacing w:before="100" w:beforeAutospacing="1" w:after="100" w:afterAutospacing="1" w:line="240" w:lineRule="auto"/>
        <w:ind w:left="360"/>
        <w:rPr>
          <w:rFonts w:eastAsia="Times New Roman" w:cstheme="minorHAnsi"/>
          <w:color w:val="333333"/>
          <w:sz w:val="24"/>
          <w:szCs w:val="24"/>
          <w:lang w:val="en" w:eastAsia="en-GB"/>
        </w:rPr>
      </w:pPr>
      <w:r>
        <w:rPr>
          <w:rFonts w:eastAsia="Times New Roman" w:cstheme="minorHAnsi"/>
          <w:color w:val="333333"/>
          <w:sz w:val="24"/>
          <w:szCs w:val="24"/>
          <w:lang w:val="en" w:eastAsia="en-GB"/>
        </w:rPr>
        <w:t>After a further 24 hours the care coordinator should contact the patient and initiate third contact and repeat as necessary. If the care coordinator feels the patient isn’t coping they should be booked into the Virtual ward round for review.</w:t>
      </w:r>
    </w:p>
    <w:p w:rsidR="008D6450" w:rsidRPr="008D6450" w:rsidRDefault="008D6450" w:rsidP="00E76E5A">
      <w:pPr>
        <w:spacing w:before="100" w:beforeAutospacing="1" w:after="100" w:afterAutospacing="1" w:line="240" w:lineRule="auto"/>
        <w:ind w:left="360"/>
        <w:rPr>
          <w:rFonts w:eastAsia="Times New Roman" w:cstheme="minorHAnsi"/>
          <w:b/>
          <w:color w:val="333333"/>
          <w:sz w:val="24"/>
          <w:szCs w:val="24"/>
          <w:lang w:val="en" w:eastAsia="en-GB"/>
        </w:rPr>
      </w:pPr>
      <w:r w:rsidRPr="008D6450">
        <w:rPr>
          <w:rFonts w:eastAsia="Times New Roman" w:cstheme="minorHAnsi"/>
          <w:b/>
          <w:color w:val="333333"/>
          <w:sz w:val="24"/>
          <w:szCs w:val="24"/>
          <w:lang w:val="en" w:eastAsia="en-GB"/>
        </w:rPr>
        <w:t>Contact the patient for daily observations via text/call</w:t>
      </w:r>
    </w:p>
    <w:p w:rsidR="008D6450" w:rsidRDefault="008D6450" w:rsidP="00E76E5A">
      <w:pPr>
        <w:spacing w:before="100" w:beforeAutospacing="1" w:after="100" w:afterAutospacing="1" w:line="240" w:lineRule="auto"/>
        <w:ind w:left="360"/>
        <w:rPr>
          <w:rFonts w:eastAsia="Times New Roman" w:cstheme="minorHAnsi"/>
          <w:color w:val="333333"/>
          <w:sz w:val="24"/>
          <w:szCs w:val="24"/>
          <w:lang w:val="en" w:eastAsia="en-GB"/>
        </w:rPr>
      </w:pPr>
    </w:p>
    <w:sectPr w:rsidR="008D6450" w:rsidSect="00C0515B">
      <w:footerReference w:type="default" r:id="rId12"/>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754E" w:rsidRDefault="00D9754E" w:rsidP="007A7EB8">
      <w:pPr>
        <w:spacing w:after="0" w:line="240" w:lineRule="auto"/>
      </w:pPr>
      <w:r>
        <w:separator/>
      </w:r>
    </w:p>
  </w:endnote>
  <w:endnote w:type="continuationSeparator" w:id="0">
    <w:p w:rsidR="00D9754E" w:rsidRDefault="00D9754E" w:rsidP="007A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7EB8" w:rsidRDefault="007A7EB8">
    <w:pPr>
      <w:pStyle w:val="Footer"/>
    </w:pPr>
    <w:r>
      <w:t>2020</w:t>
    </w:r>
    <w:r w:rsidR="002248EB">
      <w:t>1229</w:t>
    </w:r>
    <w:r>
      <w:t xml:space="preserve"> Booking a Patient into COVID</w:t>
    </w:r>
    <w:r w:rsidR="002248EB">
      <w:t xml:space="preserve"> Oximetry@home Virtual 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754E" w:rsidRDefault="00D9754E" w:rsidP="007A7EB8">
      <w:pPr>
        <w:spacing w:after="0" w:line="240" w:lineRule="auto"/>
      </w:pPr>
      <w:r>
        <w:separator/>
      </w:r>
    </w:p>
  </w:footnote>
  <w:footnote w:type="continuationSeparator" w:id="0">
    <w:p w:rsidR="00D9754E" w:rsidRDefault="00D9754E" w:rsidP="007A7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23762"/>
    <w:multiLevelType w:val="hybridMultilevel"/>
    <w:tmpl w:val="F6A4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C4E0F"/>
    <w:multiLevelType w:val="multilevel"/>
    <w:tmpl w:val="A7B4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15FBB"/>
    <w:multiLevelType w:val="hybridMultilevel"/>
    <w:tmpl w:val="B35EA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D7CC3"/>
    <w:multiLevelType w:val="hybridMultilevel"/>
    <w:tmpl w:val="6FA21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22AE3"/>
    <w:multiLevelType w:val="hybridMultilevel"/>
    <w:tmpl w:val="1EA0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12278"/>
    <w:multiLevelType w:val="hybridMultilevel"/>
    <w:tmpl w:val="61C09C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437AD6"/>
    <w:multiLevelType w:val="hybridMultilevel"/>
    <w:tmpl w:val="F0C681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5404B7"/>
    <w:multiLevelType w:val="hybridMultilevel"/>
    <w:tmpl w:val="3A16D1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6941E0"/>
    <w:multiLevelType w:val="hybridMultilevel"/>
    <w:tmpl w:val="6FA21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E24104"/>
    <w:multiLevelType w:val="hybridMultilevel"/>
    <w:tmpl w:val="29DC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3"/>
  </w:num>
  <w:num w:numId="6">
    <w:abstractNumId w:val="2"/>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C0"/>
    <w:rsid w:val="001A4AE7"/>
    <w:rsid w:val="002248EB"/>
    <w:rsid w:val="00237A90"/>
    <w:rsid w:val="00257F85"/>
    <w:rsid w:val="0027756E"/>
    <w:rsid w:val="003911B3"/>
    <w:rsid w:val="003E4A7D"/>
    <w:rsid w:val="003E7ED4"/>
    <w:rsid w:val="004463DF"/>
    <w:rsid w:val="00465B74"/>
    <w:rsid w:val="0054037D"/>
    <w:rsid w:val="0058557E"/>
    <w:rsid w:val="00587A8D"/>
    <w:rsid w:val="00617C17"/>
    <w:rsid w:val="006729C3"/>
    <w:rsid w:val="007A7EB8"/>
    <w:rsid w:val="007B4CC0"/>
    <w:rsid w:val="008D6450"/>
    <w:rsid w:val="0090038B"/>
    <w:rsid w:val="0095531E"/>
    <w:rsid w:val="00A5566C"/>
    <w:rsid w:val="00B0325E"/>
    <w:rsid w:val="00BA1875"/>
    <w:rsid w:val="00BD687D"/>
    <w:rsid w:val="00C0515B"/>
    <w:rsid w:val="00D529F9"/>
    <w:rsid w:val="00D9754E"/>
    <w:rsid w:val="00E4745D"/>
    <w:rsid w:val="00E76E5A"/>
    <w:rsid w:val="00E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A740F-D65E-894B-82E2-1FB43CA5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C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B4CC0"/>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C0"/>
    <w:rPr>
      <w:rFonts w:ascii="Tahoma" w:hAnsi="Tahoma" w:cs="Tahoma"/>
      <w:sz w:val="16"/>
      <w:szCs w:val="16"/>
    </w:rPr>
  </w:style>
  <w:style w:type="character" w:customStyle="1" w:styleId="Heading2Char">
    <w:name w:val="Heading 2 Char"/>
    <w:basedOn w:val="DefaultParagraphFont"/>
    <w:link w:val="Heading2"/>
    <w:uiPriority w:val="9"/>
    <w:rsid w:val="007B4CC0"/>
    <w:rPr>
      <w:rFonts w:ascii="inherit" w:eastAsia="Times New Roman" w:hAnsi="inherit" w:cs="Times New Roman"/>
      <w:sz w:val="45"/>
      <w:szCs w:val="45"/>
      <w:lang w:eastAsia="en-GB"/>
    </w:rPr>
  </w:style>
  <w:style w:type="character" w:styleId="Hyperlink">
    <w:name w:val="Hyperlink"/>
    <w:basedOn w:val="DefaultParagraphFont"/>
    <w:uiPriority w:val="99"/>
    <w:semiHidden/>
    <w:unhideWhenUsed/>
    <w:rsid w:val="007B4CC0"/>
    <w:rPr>
      <w:strike w:val="0"/>
      <w:dstrike w:val="0"/>
      <w:color w:val="428BCA"/>
      <w:u w:val="none"/>
      <w:effect w:val="none"/>
      <w:shd w:val="clear" w:color="auto" w:fill="auto"/>
    </w:rPr>
  </w:style>
  <w:style w:type="character" w:styleId="Strong">
    <w:name w:val="Strong"/>
    <w:basedOn w:val="DefaultParagraphFont"/>
    <w:uiPriority w:val="22"/>
    <w:qFormat/>
    <w:rsid w:val="007B4CC0"/>
    <w:rPr>
      <w:b/>
      <w:bCs/>
    </w:rPr>
  </w:style>
  <w:style w:type="paragraph" w:styleId="NormalWeb">
    <w:name w:val="Normal (Web)"/>
    <w:basedOn w:val="Normal"/>
    <w:uiPriority w:val="99"/>
    <w:semiHidden/>
    <w:unhideWhenUsed/>
    <w:rsid w:val="007B4CC0"/>
    <w:pPr>
      <w:spacing w:after="150" w:line="240" w:lineRule="auto"/>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7B4CC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515B"/>
    <w:pPr>
      <w:ind w:left="720"/>
      <w:contextualSpacing/>
    </w:pPr>
  </w:style>
  <w:style w:type="paragraph" w:styleId="Title">
    <w:name w:val="Title"/>
    <w:basedOn w:val="Normal"/>
    <w:next w:val="Normal"/>
    <w:link w:val="TitleChar"/>
    <w:uiPriority w:val="10"/>
    <w:qFormat/>
    <w:rsid w:val="002775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756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A7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EB8"/>
  </w:style>
  <w:style w:type="paragraph" w:styleId="Footer">
    <w:name w:val="footer"/>
    <w:basedOn w:val="Normal"/>
    <w:link w:val="FooterChar"/>
    <w:uiPriority w:val="99"/>
    <w:unhideWhenUsed/>
    <w:rsid w:val="007A7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3744">
      <w:bodyDiv w:val="1"/>
      <w:marLeft w:val="0"/>
      <w:marRight w:val="0"/>
      <w:marTop w:val="0"/>
      <w:marBottom w:val="0"/>
      <w:divBdr>
        <w:top w:val="none" w:sz="0" w:space="0" w:color="auto"/>
        <w:left w:val="none" w:sz="0" w:space="0" w:color="auto"/>
        <w:bottom w:val="none" w:sz="0" w:space="0" w:color="auto"/>
        <w:right w:val="none" w:sz="0" w:space="0" w:color="auto"/>
      </w:divBdr>
      <w:divsChild>
        <w:div w:id="2119252950">
          <w:marLeft w:val="0"/>
          <w:marRight w:val="0"/>
          <w:marTop w:val="0"/>
          <w:marBottom w:val="0"/>
          <w:divBdr>
            <w:top w:val="none" w:sz="0" w:space="0" w:color="auto"/>
            <w:left w:val="none" w:sz="0" w:space="0" w:color="auto"/>
            <w:bottom w:val="none" w:sz="0" w:space="0" w:color="auto"/>
            <w:right w:val="none" w:sz="0" w:space="0" w:color="auto"/>
          </w:divBdr>
          <w:divsChild>
            <w:div w:id="944842801">
              <w:marLeft w:val="0"/>
              <w:marRight w:val="0"/>
              <w:marTop w:val="0"/>
              <w:marBottom w:val="0"/>
              <w:divBdr>
                <w:top w:val="none" w:sz="0" w:space="0" w:color="auto"/>
                <w:left w:val="none" w:sz="0" w:space="0" w:color="auto"/>
                <w:bottom w:val="none" w:sz="0" w:space="0" w:color="auto"/>
                <w:right w:val="none" w:sz="0" w:space="0" w:color="auto"/>
              </w:divBdr>
              <w:divsChild>
                <w:div w:id="827287244">
                  <w:marLeft w:val="0"/>
                  <w:marRight w:val="0"/>
                  <w:marTop w:val="0"/>
                  <w:marBottom w:val="0"/>
                  <w:divBdr>
                    <w:top w:val="none" w:sz="0" w:space="0" w:color="auto"/>
                    <w:left w:val="none" w:sz="0" w:space="0" w:color="auto"/>
                    <w:bottom w:val="none" w:sz="0" w:space="0" w:color="auto"/>
                    <w:right w:val="none" w:sz="0" w:space="0" w:color="auto"/>
                  </w:divBdr>
                  <w:divsChild>
                    <w:div w:id="801112976">
                      <w:marLeft w:val="0"/>
                      <w:marRight w:val="0"/>
                      <w:marTop w:val="0"/>
                      <w:marBottom w:val="0"/>
                      <w:divBdr>
                        <w:top w:val="none" w:sz="0" w:space="0" w:color="auto"/>
                        <w:left w:val="none" w:sz="0" w:space="0" w:color="auto"/>
                        <w:bottom w:val="none" w:sz="0" w:space="0" w:color="auto"/>
                        <w:right w:val="none" w:sz="0" w:space="0" w:color="auto"/>
                      </w:divBdr>
                      <w:divsChild>
                        <w:div w:id="1214652923">
                          <w:marLeft w:val="0"/>
                          <w:marRight w:val="0"/>
                          <w:marTop w:val="0"/>
                          <w:marBottom w:val="0"/>
                          <w:divBdr>
                            <w:top w:val="none" w:sz="0" w:space="0" w:color="auto"/>
                            <w:left w:val="none" w:sz="0" w:space="0" w:color="auto"/>
                            <w:bottom w:val="none" w:sz="0" w:space="0" w:color="auto"/>
                            <w:right w:val="none" w:sz="0" w:space="0" w:color="auto"/>
                          </w:divBdr>
                          <w:divsChild>
                            <w:div w:id="1922448787">
                              <w:marLeft w:val="0"/>
                              <w:marRight w:val="0"/>
                              <w:marTop w:val="0"/>
                              <w:marBottom w:val="0"/>
                              <w:divBdr>
                                <w:top w:val="none" w:sz="0" w:space="0" w:color="auto"/>
                                <w:left w:val="none" w:sz="0" w:space="0" w:color="auto"/>
                                <w:bottom w:val="none" w:sz="0" w:space="0" w:color="auto"/>
                                <w:right w:val="none" w:sz="0" w:space="0" w:color="auto"/>
                              </w:divBdr>
                              <w:divsChild>
                                <w:div w:id="1060522092">
                                  <w:marLeft w:val="0"/>
                                  <w:marRight w:val="0"/>
                                  <w:marTop w:val="0"/>
                                  <w:marBottom w:val="0"/>
                                  <w:divBdr>
                                    <w:top w:val="none" w:sz="0" w:space="0" w:color="auto"/>
                                    <w:left w:val="none" w:sz="0" w:space="0" w:color="auto"/>
                                    <w:bottom w:val="none" w:sz="0" w:space="0" w:color="auto"/>
                                    <w:right w:val="none" w:sz="0" w:space="0" w:color="auto"/>
                                  </w:divBdr>
                                  <w:divsChild>
                                    <w:div w:id="947857609">
                                      <w:marLeft w:val="0"/>
                                      <w:marRight w:val="0"/>
                                      <w:marTop w:val="0"/>
                                      <w:marBottom w:val="0"/>
                                      <w:divBdr>
                                        <w:top w:val="none" w:sz="0" w:space="0" w:color="auto"/>
                                        <w:left w:val="none" w:sz="0" w:space="0" w:color="auto"/>
                                        <w:bottom w:val="none" w:sz="0" w:space="0" w:color="auto"/>
                                        <w:right w:val="none" w:sz="0" w:space="0" w:color="auto"/>
                                      </w:divBdr>
                                      <w:divsChild>
                                        <w:div w:id="18789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gpa.admin@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gpa.admin@nhs.net" TargetMode="External"/><Relationship Id="rId5" Type="http://schemas.openxmlformats.org/officeDocument/2006/relationships/footnotes" Target="footnotes.xml"/><Relationship Id="rId10" Type="http://schemas.openxmlformats.org/officeDocument/2006/relationships/hyperlink" Target="mailto:crgpa.admin@nhs.net" TargetMode="External"/><Relationship Id="rId4" Type="http://schemas.openxmlformats.org/officeDocument/2006/relationships/webSettings" Target="webSettings.xml"/><Relationship Id="rId9" Type="http://schemas.openxmlformats.org/officeDocument/2006/relationships/hyperlink" Target="mailto:crgpa.admin@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mackinsonk</dc:creator>
  <cp:lastModifiedBy>Paul Andrew Beaumont</cp:lastModifiedBy>
  <cp:revision>2</cp:revision>
  <cp:lastPrinted>2021-01-04T20:05:00Z</cp:lastPrinted>
  <dcterms:created xsi:type="dcterms:W3CDTF">2021-01-06T12:40:00Z</dcterms:created>
  <dcterms:modified xsi:type="dcterms:W3CDTF">2021-01-06T12:40:00Z</dcterms:modified>
</cp:coreProperties>
</file>