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D57C4" w14:textId="370AA288" w:rsidR="00A60F10" w:rsidRPr="00A60F10" w:rsidRDefault="00A60F10" w:rsidP="00A60F10">
      <w:pPr>
        <w:pStyle w:val="NormalWeb"/>
        <w:rPr>
          <w:rFonts w:ascii="Calibri,Bold" w:hAnsi="Calibri,Bold"/>
          <w:b/>
          <w:bCs/>
          <w:color w:val="3F3F3F"/>
        </w:rPr>
      </w:pPr>
      <w:proofErr w:type="spellStart"/>
      <w:r w:rsidRPr="00A60F10">
        <w:rPr>
          <w:rFonts w:ascii="Calibri,Bold" w:hAnsi="Calibri,Bold"/>
          <w:b/>
          <w:bCs/>
          <w:color w:val="3F3F3F"/>
        </w:rPr>
        <w:t>Post Operative</w:t>
      </w:r>
      <w:proofErr w:type="spellEnd"/>
      <w:r w:rsidRPr="00A60F10">
        <w:rPr>
          <w:rFonts w:ascii="Calibri,Bold" w:hAnsi="Calibri,Bold"/>
          <w:b/>
          <w:bCs/>
          <w:color w:val="3F3F3F"/>
        </w:rPr>
        <w:t xml:space="preserve"> Referrals</w:t>
      </w:r>
    </w:p>
    <w:p w14:paraId="598D36AE" w14:textId="6D07323A" w:rsidR="00A60F10" w:rsidRPr="00A60F10" w:rsidRDefault="00A60F10" w:rsidP="00A60F10">
      <w:pPr>
        <w:pStyle w:val="NormalWeb"/>
        <w:rPr>
          <w:b/>
          <w:bCs/>
        </w:rPr>
      </w:pPr>
      <w:r w:rsidRPr="00A60F10">
        <w:rPr>
          <w:rFonts w:ascii="Calibri,Bold" w:hAnsi="Calibri,Bold"/>
          <w:b/>
          <w:bCs/>
          <w:color w:val="3F3F3F"/>
        </w:rPr>
        <w:t>IMMEDIATE</w:t>
      </w:r>
      <w:r w:rsidRPr="00A60F10">
        <w:rPr>
          <w:rFonts w:ascii="Calibri,Bold" w:hAnsi="Calibri,Bold"/>
          <w:b/>
          <w:bCs/>
          <w:color w:val="3F3F3F"/>
        </w:rPr>
        <w:t xml:space="preserve"> REFERRAL</w:t>
      </w:r>
      <w:r w:rsidRPr="00A60F10">
        <w:rPr>
          <w:rFonts w:ascii="Calibri,Bold" w:hAnsi="Calibri,Bold"/>
          <w:b/>
          <w:bCs/>
          <w:color w:val="3F3F3F"/>
        </w:rPr>
        <w:t xml:space="preserve"> </w:t>
      </w:r>
    </w:p>
    <w:p w14:paraId="1977A008" w14:textId="62E5DD24" w:rsidR="00A60F10" w:rsidRPr="00A60F10" w:rsidRDefault="00A60F10" w:rsidP="00A60F10">
      <w:pPr>
        <w:pStyle w:val="NormalWeb"/>
        <w:rPr>
          <w:b/>
          <w:bCs/>
        </w:rPr>
      </w:pPr>
      <w:r w:rsidRPr="00A60F10">
        <w:rPr>
          <w:rFonts w:ascii="Calibri" w:hAnsi="Calibri" w:cs="Calibri"/>
          <w:b/>
          <w:bCs/>
          <w:color w:val="3F3F3F"/>
        </w:rPr>
        <w:t xml:space="preserve">Endophthalmitis </w:t>
      </w:r>
    </w:p>
    <w:p w14:paraId="1D431F30" w14:textId="72B78508" w:rsidR="00A60F10" w:rsidRPr="00A60F10" w:rsidRDefault="00A60F10" w:rsidP="00A60F10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A60F10">
        <w:rPr>
          <w:rFonts w:ascii="Calibri,Bold" w:hAnsi="Calibri,Bold" w:cs="Arial"/>
          <w:color w:val="3F3F3F"/>
        </w:rPr>
        <w:t>P</w:t>
      </w:r>
      <w:r w:rsidRPr="00A60F10">
        <w:rPr>
          <w:rFonts w:ascii="Calibri,Bold" w:hAnsi="Calibri,Bold" w:cs="Arial"/>
          <w:color w:val="3F3F3F"/>
        </w:rPr>
        <w:t>resentation:</w:t>
      </w:r>
      <w:r w:rsidRPr="00A60F10">
        <w:rPr>
          <w:rFonts w:ascii="Calibri" w:hAnsi="Calibri" w:cs="Calibri"/>
          <w:color w:val="3F3F3F"/>
        </w:rPr>
        <w:t xml:space="preserve"> Extreme Pain / Red / Blurred vision </w:t>
      </w:r>
    </w:p>
    <w:p w14:paraId="33102478" w14:textId="2567C96B" w:rsidR="00A60F10" w:rsidRPr="00A60F10" w:rsidRDefault="00A60F10" w:rsidP="00A60F10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A60F10">
        <w:rPr>
          <w:rFonts w:ascii="Calibri,Bold" w:hAnsi="Calibri,Bold" w:cs="Arial"/>
          <w:color w:val="3F3F3F"/>
        </w:rPr>
        <w:t>Causes</w:t>
      </w:r>
      <w:r w:rsidRPr="00A60F10">
        <w:rPr>
          <w:rFonts w:ascii="Calibri,Bold" w:hAnsi="Calibri,Bold" w:cs="Arial"/>
          <w:color w:val="3F3F3F"/>
        </w:rPr>
        <w:t>:</w:t>
      </w:r>
      <w:r w:rsidRPr="00A60F10">
        <w:rPr>
          <w:rFonts w:ascii="Calibri" w:hAnsi="Calibri" w:cs="Calibri"/>
          <w:color w:val="3F3F3F"/>
        </w:rPr>
        <w:t xml:space="preserve"> 3-7 days after surgery </w:t>
      </w:r>
    </w:p>
    <w:p w14:paraId="0D53D3A2" w14:textId="7EDD2C85" w:rsidR="00A60F10" w:rsidRPr="00A60F10" w:rsidRDefault="00A60F10" w:rsidP="00A60F10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A60F10">
        <w:rPr>
          <w:rFonts w:ascii="Calibri,Bold" w:hAnsi="Calibri,Bold" w:cs="Arial"/>
          <w:color w:val="3F3F3F"/>
        </w:rPr>
        <w:t>D</w:t>
      </w:r>
      <w:r w:rsidRPr="00A60F10">
        <w:rPr>
          <w:rFonts w:ascii="Calibri,Bold" w:hAnsi="Calibri,Bold" w:cs="Arial"/>
          <w:color w:val="3F3F3F"/>
        </w:rPr>
        <w:t xml:space="preserve">iagnosis: </w:t>
      </w:r>
      <w:r w:rsidRPr="00A60F10">
        <w:rPr>
          <w:rFonts w:ascii="Calibri" w:hAnsi="Calibri" w:cs="Calibri"/>
          <w:color w:val="3F3F3F"/>
        </w:rPr>
        <w:t xml:space="preserve">Timing after surgery Hypopyon </w:t>
      </w:r>
    </w:p>
    <w:p w14:paraId="63EA9EA1" w14:textId="452A3149" w:rsidR="00A60F10" w:rsidRPr="00A60F10" w:rsidRDefault="00A60F10" w:rsidP="00A60F10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A60F10">
        <w:rPr>
          <w:rFonts w:ascii="Calibri,Bold" w:hAnsi="Calibri,Bold" w:cs="Arial"/>
          <w:color w:val="3F3F3F"/>
        </w:rPr>
        <w:t>M</w:t>
      </w:r>
      <w:r w:rsidRPr="00A60F10">
        <w:rPr>
          <w:rFonts w:ascii="Calibri,Bold" w:hAnsi="Calibri,Bold" w:cs="Arial"/>
          <w:color w:val="3F3F3F"/>
        </w:rPr>
        <w:t>anagement:</w:t>
      </w:r>
      <w:r w:rsidRPr="00A60F10">
        <w:rPr>
          <w:rFonts w:ascii="Calibri" w:hAnsi="Calibri" w:cs="Calibri"/>
          <w:color w:val="3F3F3F"/>
        </w:rPr>
        <w:t xml:space="preserve"> Immediate referral to Eye Cas</w:t>
      </w:r>
      <w:r w:rsidRPr="00A60F10">
        <w:rPr>
          <w:rFonts w:ascii="Calibri" w:hAnsi="Calibri" w:cs="Calibri"/>
          <w:color w:val="3F3F3F"/>
        </w:rPr>
        <w:t>ualty</w:t>
      </w:r>
    </w:p>
    <w:p w14:paraId="5A7DFAEC" w14:textId="058D8754" w:rsidR="00A60F10" w:rsidRPr="00A60F10" w:rsidRDefault="00A60F10" w:rsidP="00A60F10">
      <w:pPr>
        <w:ind w:left="360"/>
        <w:rPr>
          <w:rFonts w:ascii="Times New Roman" w:eastAsia="Times New Roman" w:hAnsi="Times New Roman" w:cs="Times New Roman"/>
          <w:lang w:eastAsia="en-GB"/>
        </w:rPr>
      </w:pPr>
      <w:r w:rsidRPr="00A60F1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60F10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"/var/folders/yc/3p7csdw570928drks9jx9s240000gn/T/com.microsoft.Word/WebArchiveCopyPasteTempFiles/page19image43538528" \* MERGEFORMATINET </w:instrText>
      </w:r>
      <w:r w:rsidRPr="00A60F1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60F10">
        <w:rPr>
          <w:noProof/>
          <w:lang w:eastAsia="en-GB"/>
        </w:rPr>
        <w:drawing>
          <wp:inline distT="0" distB="0" distL="0" distR="0" wp14:anchorId="2ADF7AFD" wp14:editId="156F29B7">
            <wp:extent cx="2249716" cy="1745673"/>
            <wp:effectExtent l="0" t="0" r="0" b="0"/>
            <wp:docPr id="1" name="Picture 1" descr="page19image4353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9image435385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54" cy="176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F1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92F4BD4" w14:textId="77777777" w:rsidR="00FA508D" w:rsidRPr="00A60F10" w:rsidRDefault="00FA508D"/>
    <w:sectPr w:rsidR="00FA508D" w:rsidRPr="00A60F10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A349F"/>
    <w:multiLevelType w:val="multilevel"/>
    <w:tmpl w:val="06DE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0"/>
    <w:rsid w:val="00140492"/>
    <w:rsid w:val="00A60F10"/>
    <w:rsid w:val="00BE7335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501F5"/>
  <w15:chartTrackingRefBased/>
  <w15:docId w15:val="{73B02D2F-8392-394A-AC2C-A1D865A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F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6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2020-10-01T10:43:00Z</dcterms:created>
  <dcterms:modified xsi:type="dcterms:W3CDTF">2020-10-01T10:46:00Z</dcterms:modified>
</cp:coreProperties>
</file>